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B3" w:rsidRPr="00ED6DD4" w:rsidRDefault="00920AB3" w:rsidP="00920AB3">
      <w:pPr>
        <w:pStyle w:val="Maintitle"/>
        <w:spacing w:before="0" w:after="200"/>
        <w:contextualSpacing w:val="0"/>
        <w:rPr>
          <w:rFonts w:cs="Arial"/>
        </w:rPr>
      </w:pPr>
      <w:r>
        <w:rPr>
          <w:rFonts w:cs="Arial"/>
        </w:rPr>
        <w:t>SECTOR PLANNING DOCUMENT</w:t>
      </w:r>
    </w:p>
    <w:p w:rsidR="00920AB3" w:rsidRPr="00ED6DD4" w:rsidRDefault="00920AB3" w:rsidP="00920AB3">
      <w:pPr>
        <w:pStyle w:val="Maintitle"/>
        <w:spacing w:before="0" w:after="200"/>
        <w:contextualSpacing w:val="0"/>
      </w:pPr>
      <w:r>
        <w:t>BOSNIA AND HERZEGOVINA</w:t>
      </w:r>
    </w:p>
    <w:p w:rsidR="00920AB3" w:rsidRPr="00095459" w:rsidRDefault="00BA743E" w:rsidP="00920AB3">
      <w:pPr>
        <w:pStyle w:val="Maintitle"/>
        <w:spacing w:before="0" w:after="0"/>
        <w:contextualSpacing w:val="0"/>
        <w:rPr>
          <w:rFonts w:cs="Arial"/>
          <w:sz w:val="32"/>
          <w:szCs w:val="32"/>
        </w:rPr>
      </w:pPr>
      <w:r w:rsidRPr="003334B6">
        <w:rPr>
          <w:rFonts w:cs="Arial"/>
          <w:sz w:val="32"/>
          <w:szCs w:val="32"/>
        </w:rPr>
        <w:t>EMPLOYMENT WITH</w:t>
      </w:r>
      <w:r w:rsidR="00920AB3" w:rsidRPr="003334B6">
        <w:rPr>
          <w:rFonts w:cs="Arial"/>
          <w:sz w:val="32"/>
          <w:szCs w:val="32"/>
        </w:rPr>
        <w:t xml:space="preserve"> EDUCATION AND SOCIAL POLICY</w:t>
      </w:r>
    </w:p>
    <w:p w:rsidR="00920AB3" w:rsidRPr="00920AB3" w:rsidRDefault="00920AB3" w:rsidP="00920AB3">
      <w:pPr>
        <w:pStyle w:val="Maintitle"/>
        <w:spacing w:before="0" w:after="0"/>
        <w:contextualSpacing w:val="0"/>
        <w:rPr>
          <w:rFonts w:cs="Arial"/>
          <w:sz w:val="20"/>
          <w:szCs w:val="20"/>
        </w:rPr>
      </w:pPr>
    </w:p>
    <w:sdt>
      <w:sdtPr>
        <w:rPr>
          <w:rFonts w:asciiTheme="minorHAnsi" w:hAnsiTheme="minorHAnsi"/>
          <w:bCs w:val="0"/>
          <w:caps w:val="0"/>
          <w:spacing w:val="5"/>
          <w:kern w:val="28"/>
          <w:sz w:val="20"/>
          <w:szCs w:val="20"/>
          <w:lang w:eastAsia="en-US"/>
        </w:rPr>
        <w:id w:val="6252968"/>
        <w:docPartObj>
          <w:docPartGallery w:val="Table of Contents"/>
          <w:docPartUnique/>
        </w:docPartObj>
      </w:sdtPr>
      <w:sdtContent>
        <w:p w:rsidR="009658DB" w:rsidRPr="004B6B10" w:rsidRDefault="009658DB" w:rsidP="00D34892">
          <w:pPr>
            <w:pStyle w:val="TOCHeading"/>
            <w:spacing w:before="0"/>
            <w:rPr>
              <w:rFonts w:asciiTheme="minorHAnsi" w:hAnsiTheme="minorHAnsi"/>
              <w:sz w:val="20"/>
              <w:szCs w:val="20"/>
            </w:rPr>
          </w:pPr>
          <w:r w:rsidRPr="004B6B10">
            <w:rPr>
              <w:rFonts w:asciiTheme="minorHAnsi" w:hAnsiTheme="minorHAnsi"/>
              <w:sz w:val="20"/>
              <w:szCs w:val="20"/>
            </w:rPr>
            <w:t>Contents</w:t>
          </w:r>
        </w:p>
        <w:p w:rsidR="003A1AD1" w:rsidRPr="004B6B10" w:rsidRDefault="003A1AD1" w:rsidP="00D34892">
          <w:pPr>
            <w:spacing w:before="0" w:after="0"/>
            <w:rPr>
              <w:rFonts w:asciiTheme="minorHAnsi" w:hAnsiTheme="minorHAnsi"/>
              <w:lang w:eastAsia="en-GB"/>
            </w:rPr>
          </w:pPr>
        </w:p>
        <w:p w:rsidR="00D34892" w:rsidRPr="004B6B10" w:rsidRDefault="009658DB" w:rsidP="00D34892">
          <w:pPr>
            <w:spacing w:before="0" w:after="0"/>
            <w:rPr>
              <w:rFonts w:asciiTheme="minorHAnsi" w:eastAsiaTheme="minorEastAsia" w:hAnsiTheme="minorHAnsi" w:cstheme="minorBidi"/>
              <w:noProof/>
              <w:szCs w:val="22"/>
              <w:lang w:eastAsia="bs-Latn-BA"/>
            </w:rPr>
          </w:pPr>
          <w:r w:rsidRPr="004B6B10">
            <w:rPr>
              <w:rFonts w:asciiTheme="minorHAnsi" w:hAnsiTheme="minorHAnsi"/>
              <w:b/>
              <w:sz w:val="20"/>
              <w:szCs w:val="20"/>
              <w:lang w:eastAsia="en-GB"/>
            </w:rPr>
            <w:t>PART I - SECTOR PROFILE</w:t>
          </w:r>
          <w:r w:rsidR="00015E05" w:rsidRPr="004B6B10">
            <w:rPr>
              <w:rFonts w:asciiTheme="minorHAnsi" w:hAnsiTheme="minorHAnsi"/>
              <w:sz w:val="20"/>
              <w:szCs w:val="20"/>
            </w:rPr>
            <w:fldChar w:fldCharType="begin"/>
          </w:r>
          <w:r w:rsidRPr="004B6B10">
            <w:rPr>
              <w:rFonts w:asciiTheme="minorHAnsi" w:hAnsiTheme="minorHAnsi"/>
              <w:sz w:val="20"/>
              <w:szCs w:val="20"/>
            </w:rPr>
            <w:instrText xml:space="preserve"> TOC \o "1-3" \h \z \u </w:instrText>
          </w:r>
          <w:r w:rsidR="00015E05" w:rsidRPr="004B6B10">
            <w:rPr>
              <w:rFonts w:asciiTheme="minorHAnsi" w:hAnsiTheme="minorHAnsi"/>
              <w:sz w:val="20"/>
              <w:szCs w:val="20"/>
            </w:rPr>
            <w:fldChar w:fldCharType="separate"/>
          </w:r>
        </w:p>
        <w:p w:rsidR="00D34892" w:rsidRPr="004B6B10" w:rsidRDefault="003334B6" w:rsidP="00D34892">
          <w:pPr>
            <w:pStyle w:val="TOC1"/>
            <w:tabs>
              <w:tab w:val="left" w:pos="400"/>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49" w:history="1">
            <w:r w:rsidR="00D34892" w:rsidRPr="004B6B10">
              <w:rPr>
                <w:rStyle w:val="Hyperlink"/>
                <w:rFonts w:asciiTheme="minorHAnsi" w:hAnsiTheme="minorHAnsi"/>
                <w:noProof/>
              </w:rPr>
              <w:t>1.</w:t>
            </w:r>
            <w:r w:rsidR="00D34892" w:rsidRPr="004B6B10">
              <w:rPr>
                <w:rFonts w:asciiTheme="minorHAnsi" w:eastAsiaTheme="minorEastAsia" w:hAnsiTheme="minorHAnsi" w:cstheme="minorBidi"/>
                <w:b w:val="0"/>
                <w:bCs w:val="0"/>
                <w:caps w:val="0"/>
                <w:noProof/>
                <w:sz w:val="22"/>
                <w:szCs w:val="22"/>
                <w:lang w:eastAsia="bs-Latn-BA"/>
              </w:rPr>
              <w:tab/>
            </w:r>
            <w:r w:rsidR="00D34892" w:rsidRPr="004B6B10">
              <w:rPr>
                <w:rStyle w:val="Hyperlink"/>
                <w:rFonts w:asciiTheme="minorHAnsi" w:hAnsiTheme="minorHAnsi"/>
                <w:noProof/>
              </w:rPr>
              <w:t>SECTOR context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_Toc443039649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3</w:t>
            </w:r>
            <w:r w:rsidR="00015E05" w:rsidRPr="004B6B10">
              <w:rPr>
                <w:rFonts w:asciiTheme="minorHAnsi" w:hAnsiTheme="minorHAnsi"/>
                <w:noProof/>
                <w:webHidden/>
              </w:rPr>
              <w:fldChar w:fldCharType="end"/>
            </w:r>
          </w:hyperlink>
        </w:p>
        <w:p w:rsidR="00D34892" w:rsidRPr="004B6B10" w:rsidRDefault="003334B6" w:rsidP="00D34892">
          <w:pPr>
            <w:pStyle w:val="TOC2"/>
            <w:tabs>
              <w:tab w:val="left" w:pos="600"/>
              <w:tab w:val="right" w:leader="dot" w:pos="9060"/>
            </w:tabs>
            <w:spacing w:before="0"/>
            <w:rPr>
              <w:rFonts w:asciiTheme="minorHAnsi" w:eastAsiaTheme="minorEastAsia" w:hAnsiTheme="minorHAnsi" w:cstheme="minorBidi"/>
              <w:b w:val="0"/>
              <w:bCs w:val="0"/>
              <w:noProof/>
              <w:sz w:val="22"/>
              <w:szCs w:val="22"/>
              <w:lang w:eastAsia="bs-Latn-BA"/>
            </w:rPr>
          </w:pPr>
          <w:hyperlink w:anchor="_Toc443039650" w:history="1">
            <w:r w:rsidR="00D34892" w:rsidRPr="004B6B10">
              <w:rPr>
                <w:rStyle w:val="Hyperlink"/>
                <w:rFonts w:asciiTheme="minorHAnsi" w:hAnsiTheme="minorHAnsi"/>
                <w:noProof/>
              </w:rPr>
              <w:t>1.1.</w:t>
            </w:r>
            <w:r w:rsidR="00D34892" w:rsidRPr="004B6B10">
              <w:rPr>
                <w:rFonts w:asciiTheme="minorHAnsi" w:eastAsiaTheme="minorEastAsia" w:hAnsiTheme="minorHAnsi" w:cstheme="minorBidi"/>
                <w:b w:val="0"/>
                <w:bCs w:val="0"/>
                <w:noProof/>
                <w:sz w:val="22"/>
                <w:szCs w:val="22"/>
                <w:lang w:eastAsia="bs-Latn-BA"/>
              </w:rPr>
              <w:tab/>
            </w:r>
            <w:r w:rsidR="00D34892" w:rsidRPr="004B6B10">
              <w:rPr>
                <w:rStyle w:val="Hyperlink"/>
                <w:rFonts w:asciiTheme="minorHAnsi" w:hAnsiTheme="minorHAnsi"/>
                <w:noProof/>
              </w:rPr>
              <w:t>Description and Analysis of Problems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_Toc443039650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3</w:t>
            </w:r>
            <w:r w:rsidR="00015E05" w:rsidRPr="004B6B10">
              <w:rPr>
                <w:rFonts w:asciiTheme="minorHAnsi" w:hAnsiTheme="minorHAnsi"/>
                <w:noProof/>
                <w:webHidden/>
              </w:rPr>
              <w:fldChar w:fldCharType="end"/>
            </w:r>
          </w:hyperlink>
        </w:p>
        <w:p w:rsidR="00D34892" w:rsidRPr="004B6B10" w:rsidRDefault="003334B6" w:rsidP="00D34892">
          <w:pPr>
            <w:pStyle w:val="TOC2"/>
            <w:tabs>
              <w:tab w:val="left" w:pos="600"/>
              <w:tab w:val="right" w:leader="dot" w:pos="9060"/>
            </w:tabs>
            <w:spacing w:before="0"/>
            <w:rPr>
              <w:rFonts w:asciiTheme="minorHAnsi" w:eastAsiaTheme="minorEastAsia" w:hAnsiTheme="minorHAnsi" w:cstheme="minorBidi"/>
              <w:b w:val="0"/>
              <w:bCs w:val="0"/>
              <w:noProof/>
              <w:sz w:val="22"/>
              <w:szCs w:val="22"/>
              <w:lang w:eastAsia="bs-Latn-BA"/>
            </w:rPr>
          </w:pPr>
          <w:hyperlink w:anchor="_Toc443039651" w:history="1">
            <w:r w:rsidR="00D34892" w:rsidRPr="004B6B10">
              <w:rPr>
                <w:rStyle w:val="Hyperlink"/>
                <w:rFonts w:asciiTheme="minorHAnsi" w:hAnsiTheme="minorHAnsi"/>
                <w:noProof/>
              </w:rPr>
              <w:t>1.2.</w:t>
            </w:r>
            <w:r w:rsidR="00D34892" w:rsidRPr="004B6B10">
              <w:rPr>
                <w:rFonts w:asciiTheme="minorHAnsi" w:eastAsiaTheme="minorEastAsia" w:hAnsiTheme="minorHAnsi" w:cstheme="minorBidi"/>
                <w:b w:val="0"/>
                <w:bCs w:val="0"/>
                <w:noProof/>
                <w:sz w:val="22"/>
                <w:szCs w:val="22"/>
                <w:lang w:eastAsia="bs-Latn-BA"/>
              </w:rPr>
              <w:tab/>
            </w:r>
            <w:r w:rsidR="00D34892" w:rsidRPr="004B6B10">
              <w:rPr>
                <w:rStyle w:val="Hyperlink"/>
                <w:rFonts w:asciiTheme="minorHAnsi" w:hAnsiTheme="minorHAnsi"/>
                <w:noProof/>
              </w:rPr>
              <w:t>SWOT Analysis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_Toc443039651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8</w:t>
            </w:r>
            <w:r w:rsidR="00015E05" w:rsidRPr="004B6B10">
              <w:rPr>
                <w:rFonts w:asciiTheme="minorHAnsi" w:hAnsiTheme="minorHAnsi"/>
                <w:noProof/>
                <w:webHidden/>
              </w:rPr>
              <w:fldChar w:fldCharType="end"/>
            </w:r>
          </w:hyperlink>
        </w:p>
        <w:p w:rsidR="00D34892" w:rsidRPr="004B6B10" w:rsidRDefault="003334B6"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52" w:history="1">
            <w:r w:rsidR="00D34892" w:rsidRPr="004B6B10">
              <w:rPr>
                <w:rStyle w:val="Hyperlink"/>
                <w:rFonts w:asciiTheme="minorHAnsi" w:hAnsiTheme="minorHAnsi"/>
                <w:noProof/>
              </w:rPr>
              <w:t>2. SECTOR APPROACH ASSESSMENT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_Toc443039652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11</w:t>
            </w:r>
            <w:r w:rsidR="00015E05" w:rsidRPr="004B6B10">
              <w:rPr>
                <w:rFonts w:asciiTheme="minorHAnsi" w:hAnsiTheme="minorHAnsi"/>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53" w:history="1">
            <w:r w:rsidR="00D34892" w:rsidRPr="004B6B10">
              <w:rPr>
                <w:rStyle w:val="Hyperlink"/>
                <w:rFonts w:asciiTheme="minorHAnsi" w:hAnsiTheme="minorHAnsi"/>
                <w:noProof/>
              </w:rPr>
              <w:t>2.1. Assessment Criteria</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_Toc443039653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11</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54" w:history="1">
            <w:r w:rsidR="00D34892" w:rsidRPr="004B6B10">
              <w:rPr>
                <w:rStyle w:val="Hyperlink"/>
                <w:rFonts w:asciiTheme="minorHAnsi" w:hAnsiTheme="minorHAnsi"/>
                <w:b/>
                <w:noProof/>
              </w:rPr>
              <w:t>2.1.1. Sector Policies and Strategies in BiH</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_Toc443039654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11</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55" w:history="1">
            <w:r w:rsidR="00D34892" w:rsidRPr="004B6B10">
              <w:rPr>
                <w:rStyle w:val="Hyperlink"/>
                <w:rFonts w:asciiTheme="minorHAnsi" w:hAnsiTheme="minorHAnsi"/>
                <w:b/>
                <w:noProof/>
              </w:rPr>
              <w:t>2.1.2. The Institutional Structure, Leadership and Capacities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_Toc443039655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14</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56" w:history="1">
            <w:r w:rsidR="00D34892" w:rsidRPr="004B6B10">
              <w:rPr>
                <w:rStyle w:val="Hyperlink"/>
                <w:rFonts w:asciiTheme="minorHAnsi" w:hAnsiTheme="minorHAnsi"/>
                <w:b/>
                <w:noProof/>
              </w:rPr>
              <w:t>2.1.3. Coordination of Sectors and Donors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_Toc443039656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15</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57" w:history="1">
            <w:r w:rsidR="00D34892" w:rsidRPr="004B6B10">
              <w:rPr>
                <w:rStyle w:val="Hyperlink"/>
                <w:rFonts w:asciiTheme="minorHAnsi" w:hAnsiTheme="minorHAnsi"/>
                <w:b/>
                <w:noProof/>
              </w:rPr>
              <w:t>2.1.4. Medium-term Budget Perspectives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_Toc443039657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16</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58" w:history="1">
            <w:r w:rsidR="00D34892" w:rsidRPr="004B6B10">
              <w:rPr>
                <w:rStyle w:val="Hyperlink"/>
                <w:rFonts w:asciiTheme="minorHAnsi" w:hAnsiTheme="minorHAnsi"/>
                <w:b/>
                <w:noProof/>
              </w:rPr>
              <w:t>2.1.5. Performance Assessment Framework</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_Toc443039658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19</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59" w:history="1">
            <w:r w:rsidR="00D34892" w:rsidRPr="004B6B10">
              <w:rPr>
                <w:rStyle w:val="Hyperlink"/>
                <w:rFonts w:asciiTheme="minorHAnsi" w:hAnsiTheme="minorHAnsi"/>
                <w:b/>
                <w:noProof/>
              </w:rPr>
              <w:t>2.1.6. Public Finance Management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_Toc443039659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20</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60" w:history="1">
            <w:r w:rsidR="00D34892" w:rsidRPr="004B6B10">
              <w:rPr>
                <w:rStyle w:val="Hyperlink"/>
                <w:rFonts w:asciiTheme="minorHAnsi" w:hAnsiTheme="minorHAnsi"/>
                <w:b/>
                <w:noProof/>
              </w:rPr>
              <w:t>2.1.7. Macroeconomic Framework</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_Toc443039660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21</w:t>
            </w:r>
            <w:r w:rsidR="00015E05" w:rsidRPr="004B6B10">
              <w:rPr>
                <w:rFonts w:asciiTheme="minorHAnsi" w:hAnsiTheme="minorHAnsi"/>
                <w:noProof/>
                <w:webHidden/>
              </w:rPr>
              <w:fldChar w:fldCharType="end"/>
            </w:r>
          </w:hyperlink>
        </w:p>
        <w:p w:rsidR="00D34892" w:rsidRPr="004B6B10" w:rsidRDefault="00BA743E"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61" w:history="1">
            <w:r w:rsidR="00D34892" w:rsidRPr="004B6B10">
              <w:rPr>
                <w:rStyle w:val="Hyperlink"/>
                <w:rFonts w:asciiTheme="minorHAnsi" w:hAnsiTheme="minorHAnsi"/>
                <w:noProof/>
              </w:rPr>
              <w:t xml:space="preserve">2.2. </w:t>
            </w:r>
            <w:r>
              <w:rPr>
                <w:rStyle w:val="Hyperlink"/>
                <w:rFonts w:asciiTheme="minorHAnsi" w:hAnsiTheme="minorHAnsi"/>
                <w:noProof/>
              </w:rPr>
              <w:t>Overall</w:t>
            </w:r>
            <w:r w:rsidRPr="004B6B10">
              <w:rPr>
                <w:rStyle w:val="Hyperlink"/>
                <w:rFonts w:asciiTheme="minorHAnsi" w:hAnsiTheme="minorHAnsi"/>
                <w:noProof/>
              </w:rPr>
              <w:t xml:space="preserve"> </w:t>
            </w:r>
            <w:r w:rsidR="00D34892" w:rsidRPr="004B6B10">
              <w:rPr>
                <w:rStyle w:val="Hyperlink"/>
                <w:rFonts w:asciiTheme="minorHAnsi" w:hAnsiTheme="minorHAnsi"/>
                <w:noProof/>
              </w:rPr>
              <w:t>Assessment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_Toc443039661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23</w:t>
            </w:r>
            <w:r w:rsidR="00015E05" w:rsidRPr="004B6B10">
              <w:rPr>
                <w:rFonts w:asciiTheme="minorHAnsi" w:hAnsiTheme="minorHAnsi"/>
                <w:noProof/>
                <w:webHidden/>
              </w:rPr>
              <w:fldChar w:fldCharType="end"/>
            </w:r>
          </w:hyperlink>
        </w:p>
        <w:p w:rsidR="00D34892" w:rsidRPr="004B6B10" w:rsidRDefault="00BA743E"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62" w:history="1">
            <w:r w:rsidR="00D34892" w:rsidRPr="004B6B10">
              <w:rPr>
                <w:rStyle w:val="Hyperlink"/>
                <w:rFonts w:asciiTheme="minorHAnsi" w:hAnsiTheme="minorHAnsi"/>
                <w:noProof/>
              </w:rPr>
              <w:t xml:space="preserve">3. </w:t>
            </w:r>
            <w:r>
              <w:rPr>
                <w:rStyle w:val="Hyperlink"/>
                <w:rFonts w:asciiTheme="minorHAnsi" w:hAnsiTheme="minorHAnsi"/>
                <w:noProof/>
              </w:rPr>
              <w:t>RELEVANCE</w:t>
            </w:r>
            <w:r w:rsidRPr="004B6B10">
              <w:rPr>
                <w:rStyle w:val="Hyperlink"/>
                <w:rFonts w:asciiTheme="minorHAnsi" w:hAnsiTheme="minorHAnsi"/>
                <w:noProof/>
              </w:rPr>
              <w:t xml:space="preserve"> </w:t>
            </w:r>
            <w:r w:rsidR="00D34892" w:rsidRPr="004B6B10">
              <w:rPr>
                <w:rStyle w:val="Hyperlink"/>
                <w:rFonts w:asciiTheme="minorHAnsi" w:hAnsiTheme="minorHAnsi"/>
                <w:noProof/>
              </w:rPr>
              <w:t>IN RELATION TO OTHER POLICIES AND STRATEGIES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_Toc443039662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24</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63" w:history="1">
            <w:r w:rsidR="00D34892" w:rsidRPr="004B6B10">
              <w:rPr>
                <w:rStyle w:val="Hyperlink"/>
                <w:rFonts w:asciiTheme="minorHAnsi" w:hAnsiTheme="minorHAnsi"/>
                <w:noProof/>
              </w:rPr>
              <w:t>The Stabilisation and Association Agreement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_Toc443039663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24</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64" w:history="1">
            <w:r w:rsidR="00D34892" w:rsidRPr="004B6B10">
              <w:rPr>
                <w:rStyle w:val="Hyperlink"/>
                <w:rFonts w:asciiTheme="minorHAnsi" w:hAnsiTheme="minorHAnsi"/>
                <w:noProof/>
              </w:rPr>
              <w:t>European Partnership</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_Toc443039664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24</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65" w:history="1">
            <w:r w:rsidR="00D34892" w:rsidRPr="004B6B10">
              <w:rPr>
                <w:rStyle w:val="Hyperlink"/>
                <w:rFonts w:asciiTheme="minorHAnsi" w:hAnsiTheme="minorHAnsi"/>
                <w:noProof/>
              </w:rPr>
              <w:t>The ISP for BiH for the period 2014-2017</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_Toc443039665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25</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66" w:history="1">
            <w:r w:rsidR="00D34892" w:rsidRPr="004B6B10">
              <w:rPr>
                <w:rStyle w:val="Hyperlink"/>
                <w:rFonts w:asciiTheme="minorHAnsi" w:hAnsiTheme="minorHAnsi"/>
                <w:noProof/>
              </w:rPr>
              <w:t>The Europe 2020 Strategy</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_Toc443039666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25</w:t>
            </w:r>
            <w:r w:rsidR="00015E05" w:rsidRPr="004B6B10">
              <w:rPr>
                <w:rFonts w:asciiTheme="minorHAnsi" w:hAnsiTheme="minorHAnsi"/>
                <w:noProof/>
                <w:webHidden/>
              </w:rPr>
              <w:fldChar w:fldCharType="end"/>
            </w:r>
          </w:hyperlink>
        </w:p>
        <w:p w:rsidR="00D34892" w:rsidRPr="00920AB3" w:rsidRDefault="003334B6" w:rsidP="00920AB3">
          <w:pPr>
            <w:pStyle w:val="TOC3"/>
            <w:tabs>
              <w:tab w:val="right" w:leader="dot" w:pos="9060"/>
            </w:tabs>
            <w:rPr>
              <w:rStyle w:val="Hyperlink"/>
              <w:rFonts w:asciiTheme="minorHAnsi" w:eastAsiaTheme="minorEastAsia" w:hAnsiTheme="minorHAnsi" w:cstheme="minorBidi"/>
              <w:noProof/>
              <w:color w:val="auto"/>
              <w:sz w:val="22"/>
              <w:szCs w:val="22"/>
              <w:u w:val="none"/>
              <w:lang w:eastAsia="bs-Latn-BA"/>
            </w:rPr>
          </w:pPr>
          <w:hyperlink w:anchor="_Toc443039667" w:history="1">
            <w:r w:rsidR="00D34892" w:rsidRPr="004B6B10">
              <w:rPr>
                <w:rStyle w:val="Hyperlink"/>
                <w:rFonts w:asciiTheme="minorHAnsi" w:hAnsiTheme="minorHAnsi"/>
                <w:noProof/>
              </w:rPr>
              <w:t>The South East Europe 2020 Strategy</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_Toc443039667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26</w:t>
            </w:r>
            <w:r w:rsidR="00015E05" w:rsidRPr="004B6B10">
              <w:rPr>
                <w:rFonts w:asciiTheme="minorHAnsi" w:hAnsiTheme="minorHAnsi"/>
                <w:noProof/>
                <w:webHidden/>
              </w:rPr>
              <w:fldChar w:fldCharType="end"/>
            </w:r>
          </w:hyperlink>
        </w:p>
        <w:p w:rsidR="00D34892" w:rsidRPr="00920AB3" w:rsidRDefault="00920AB3" w:rsidP="00D34892">
          <w:pPr>
            <w:pStyle w:val="TOC1"/>
            <w:tabs>
              <w:tab w:val="right" w:leader="dot" w:pos="9060"/>
            </w:tabs>
            <w:spacing w:before="0"/>
            <w:rPr>
              <w:rStyle w:val="Hyperlink"/>
              <w:rFonts w:asciiTheme="minorHAnsi" w:hAnsiTheme="minorHAnsi"/>
              <w:noProof/>
              <w:color w:val="auto"/>
              <w:u w:val="none"/>
            </w:rPr>
          </w:pPr>
          <w:r>
            <w:rPr>
              <w:rStyle w:val="Hyperlink"/>
              <w:rFonts w:asciiTheme="minorHAnsi" w:hAnsiTheme="minorHAnsi"/>
              <w:noProof/>
              <w:color w:val="auto"/>
              <w:u w:val="none"/>
            </w:rPr>
            <w:t>PART II - SECTOR SUPPORT</w:t>
          </w:r>
        </w:p>
        <w:p w:rsidR="00D34892" w:rsidRPr="004B6B10" w:rsidRDefault="003334B6"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68" w:history="1">
            <w:r w:rsidR="00D34892" w:rsidRPr="004B6B10">
              <w:rPr>
                <w:rStyle w:val="Hyperlink"/>
                <w:rFonts w:asciiTheme="minorHAnsi" w:hAnsiTheme="minorHAnsi"/>
                <w:noProof/>
              </w:rPr>
              <w:t>4. FINANCIAL ASSISTANCE CONTEXT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_Toc443039668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27</w:t>
            </w:r>
            <w:r w:rsidR="00015E05" w:rsidRPr="004B6B10">
              <w:rPr>
                <w:rFonts w:asciiTheme="minorHAnsi" w:hAnsiTheme="minorHAnsi"/>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69" w:history="1">
            <w:r w:rsidR="00D34892" w:rsidRPr="004B6B10">
              <w:rPr>
                <w:rStyle w:val="Hyperlink"/>
                <w:rFonts w:asciiTheme="minorHAnsi" w:hAnsiTheme="minorHAnsi"/>
                <w:noProof/>
              </w:rPr>
              <w:t>4.1. Relevance with the IPA II Indicative Strategy Paper</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_Toc443039669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27</w:t>
            </w:r>
            <w:r w:rsidR="00015E05" w:rsidRPr="004B6B10">
              <w:rPr>
                <w:rFonts w:asciiTheme="minorHAnsi" w:hAnsiTheme="minorHAnsi"/>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70" w:history="1">
            <w:r w:rsidR="00D34892" w:rsidRPr="004B6B10">
              <w:rPr>
                <w:rStyle w:val="Hyperlink"/>
                <w:rFonts w:asciiTheme="minorHAnsi" w:hAnsiTheme="minorHAnsi"/>
                <w:noProof/>
              </w:rPr>
              <w:t>4.2. Lessons Learned from Past and On-going Assistance</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_Toc443039670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28</w:t>
            </w:r>
            <w:r w:rsidR="00015E05" w:rsidRPr="004B6B10">
              <w:rPr>
                <w:rFonts w:asciiTheme="minorHAnsi" w:hAnsiTheme="minorHAnsi"/>
                <w:noProof/>
                <w:webHidden/>
              </w:rPr>
              <w:fldChar w:fldCharType="end"/>
            </w:r>
          </w:hyperlink>
        </w:p>
        <w:p w:rsidR="00D34892" w:rsidRPr="004B6B10" w:rsidRDefault="00BA743E"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71" w:history="1">
            <w:r w:rsidR="00D34892" w:rsidRPr="004B6B10">
              <w:rPr>
                <w:rStyle w:val="Hyperlink"/>
                <w:rFonts w:asciiTheme="minorHAnsi" w:hAnsiTheme="minorHAnsi"/>
                <w:noProof/>
              </w:rPr>
              <w:t xml:space="preserve">5. PURPOSE OF </w:t>
            </w:r>
            <w:r>
              <w:rPr>
                <w:rStyle w:val="Hyperlink"/>
                <w:rFonts w:asciiTheme="minorHAnsi" w:hAnsiTheme="minorHAnsi"/>
                <w:noProof/>
              </w:rPr>
              <w:t xml:space="preserve">ipa ii sector </w:t>
            </w:r>
            <w:r w:rsidR="00D34892" w:rsidRPr="004B6B10">
              <w:rPr>
                <w:rStyle w:val="Hyperlink"/>
                <w:rFonts w:asciiTheme="minorHAnsi" w:hAnsiTheme="minorHAnsi"/>
                <w:noProof/>
              </w:rPr>
              <w:t xml:space="preserve">SUPPORT AND DESCRIPTION OF </w:t>
            </w:r>
            <w:r>
              <w:rPr>
                <w:rStyle w:val="Hyperlink"/>
                <w:rFonts w:asciiTheme="minorHAnsi" w:hAnsiTheme="minorHAnsi"/>
                <w:noProof/>
              </w:rPr>
              <w:t xml:space="preserve">the </w:t>
            </w:r>
            <w:r w:rsidR="00D34892" w:rsidRPr="004B6B10">
              <w:rPr>
                <w:rStyle w:val="Hyperlink"/>
                <w:rFonts w:asciiTheme="minorHAnsi" w:hAnsiTheme="minorHAnsi"/>
                <w:noProof/>
              </w:rPr>
              <w:t xml:space="preserve">PRIORITIES </w:t>
            </w:r>
            <w:r>
              <w:rPr>
                <w:rStyle w:val="Hyperlink"/>
                <w:rFonts w:asciiTheme="minorHAnsi" w:hAnsiTheme="minorHAnsi"/>
                <w:noProof/>
              </w:rPr>
              <w:t>for</w:t>
            </w:r>
            <w:r w:rsidR="00D34892" w:rsidRPr="004B6B10">
              <w:rPr>
                <w:rStyle w:val="Hyperlink"/>
                <w:rFonts w:asciiTheme="minorHAnsi" w:hAnsiTheme="minorHAnsi"/>
                <w:noProof/>
              </w:rPr>
              <w:t xml:space="preserve"> ASSISTANCE</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_Toc443039671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29</w:t>
            </w:r>
            <w:r w:rsidR="00015E05" w:rsidRPr="004B6B10">
              <w:rPr>
                <w:rFonts w:asciiTheme="minorHAnsi" w:hAnsiTheme="minorHAnsi"/>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72" w:history="1">
            <w:r w:rsidR="00D34892" w:rsidRPr="004B6B10">
              <w:rPr>
                <w:rStyle w:val="Hyperlink"/>
                <w:rFonts w:asciiTheme="minorHAnsi" w:hAnsiTheme="minorHAnsi"/>
                <w:noProof/>
              </w:rPr>
              <w:t>5.1. Description of Sector Priorities in Relation to Provision of Assistance</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_Toc443039672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29</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73" w:history="1">
            <w:r w:rsidR="00D34892" w:rsidRPr="004B6B10">
              <w:rPr>
                <w:rStyle w:val="Hyperlink"/>
                <w:rFonts w:asciiTheme="minorHAnsi" w:hAnsiTheme="minorHAnsi"/>
                <w:b/>
                <w:noProof/>
              </w:rPr>
              <w:t xml:space="preserve">5.1.1. Priority area 1: </w:t>
            </w:r>
            <w:r w:rsidR="00D34892" w:rsidRPr="004B6B10">
              <w:rPr>
                <w:rStyle w:val="Hyperlink"/>
                <w:rFonts w:asciiTheme="minorHAnsi" w:hAnsiTheme="minorHAnsi"/>
                <w:b/>
                <w:noProof/>
                <w:lang w:eastAsia="en-GB"/>
              </w:rPr>
              <w:t>Employment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_Toc443039673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31</w:t>
            </w:r>
            <w:r w:rsidR="00015E05" w:rsidRPr="004B6B10">
              <w:rPr>
                <w:rFonts w:asciiTheme="minorHAnsi" w:hAnsiTheme="minorHAnsi"/>
                <w:noProof/>
                <w:webHidden/>
              </w:rPr>
              <w:fldChar w:fldCharType="end"/>
            </w:r>
          </w:hyperlink>
        </w:p>
        <w:p w:rsidR="00D34892" w:rsidRPr="004B6B10" w:rsidRDefault="003334B6" w:rsidP="00D34892">
          <w:pPr>
            <w:pStyle w:val="TOC3"/>
            <w:tabs>
              <w:tab w:val="right" w:leader="dot" w:pos="9060"/>
            </w:tabs>
            <w:rPr>
              <w:rFonts w:asciiTheme="minorHAnsi" w:eastAsiaTheme="minorEastAsia" w:hAnsiTheme="minorHAnsi" w:cstheme="minorBidi"/>
              <w:noProof/>
              <w:sz w:val="22"/>
              <w:szCs w:val="22"/>
              <w:lang w:eastAsia="bs-Latn-BA"/>
            </w:rPr>
          </w:pPr>
          <w:hyperlink w:anchor="_Toc443039674" w:history="1">
            <w:r w:rsidR="00D34892" w:rsidRPr="004B6B10">
              <w:rPr>
                <w:rStyle w:val="Hyperlink"/>
                <w:rFonts w:asciiTheme="minorHAnsi" w:hAnsiTheme="minorHAnsi"/>
                <w:b/>
                <w:noProof/>
              </w:rPr>
              <w:t xml:space="preserve">5.1.2. Priority area 2: </w:t>
            </w:r>
            <w:r w:rsidR="00D34892" w:rsidRPr="004B6B10">
              <w:rPr>
                <w:rStyle w:val="Hyperlink"/>
                <w:rFonts w:asciiTheme="minorHAnsi" w:hAnsiTheme="minorHAnsi"/>
                <w:b/>
                <w:noProof/>
                <w:lang w:eastAsia="en-GB"/>
              </w:rPr>
              <w:t>Reform of education in the service of employment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_Toc443039674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34</w:t>
            </w:r>
            <w:r w:rsidR="00015E05" w:rsidRPr="004B6B10">
              <w:rPr>
                <w:rFonts w:asciiTheme="minorHAnsi" w:hAnsiTheme="minorHAnsi"/>
                <w:noProof/>
                <w:webHidden/>
              </w:rPr>
              <w:fldChar w:fldCharType="end"/>
            </w:r>
          </w:hyperlink>
        </w:p>
        <w:p w:rsidR="00D34892" w:rsidRPr="004B6B10" w:rsidRDefault="003334B6" w:rsidP="00D34892">
          <w:pPr>
            <w:pStyle w:val="TOC2"/>
            <w:tabs>
              <w:tab w:val="left" w:pos="600"/>
              <w:tab w:val="right" w:leader="dot" w:pos="9060"/>
            </w:tabs>
            <w:spacing w:before="0"/>
            <w:rPr>
              <w:rFonts w:asciiTheme="minorHAnsi" w:eastAsiaTheme="minorEastAsia" w:hAnsiTheme="minorHAnsi" w:cstheme="minorBidi"/>
              <w:b w:val="0"/>
              <w:bCs w:val="0"/>
              <w:noProof/>
              <w:sz w:val="22"/>
              <w:szCs w:val="22"/>
              <w:lang w:eastAsia="bs-Latn-BA"/>
            </w:rPr>
          </w:pPr>
          <w:hyperlink w:anchor="_Toc443039675" w:history="1">
            <w:r w:rsidR="00D34892" w:rsidRPr="004B6B10">
              <w:rPr>
                <w:rStyle w:val="Hyperlink"/>
                <w:rFonts w:asciiTheme="minorHAnsi" w:hAnsiTheme="minorHAnsi"/>
                <w:noProof/>
              </w:rPr>
              <w:t>5.2.</w:t>
            </w:r>
            <w:r w:rsidR="000840C1">
              <w:rPr>
                <w:rFonts w:asciiTheme="minorHAnsi" w:eastAsiaTheme="minorEastAsia" w:hAnsiTheme="minorHAnsi" w:cstheme="minorBidi"/>
                <w:b w:val="0"/>
                <w:bCs w:val="0"/>
                <w:noProof/>
                <w:sz w:val="22"/>
                <w:szCs w:val="22"/>
                <w:lang w:eastAsia="bs-Latn-BA"/>
              </w:rPr>
              <w:t xml:space="preserve"> </w:t>
            </w:r>
            <w:r w:rsidR="00D34892" w:rsidRPr="004B6B10">
              <w:rPr>
                <w:rStyle w:val="Hyperlink"/>
                <w:rFonts w:asciiTheme="minorHAnsi" w:hAnsiTheme="minorHAnsi"/>
                <w:noProof/>
              </w:rPr>
              <w:t>Table of Indicators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_Toc443039675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37</w:t>
            </w:r>
            <w:r w:rsidR="00015E05" w:rsidRPr="004B6B10">
              <w:rPr>
                <w:rFonts w:asciiTheme="minorHAnsi" w:hAnsiTheme="minorHAnsi"/>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76" w:history="1">
            <w:r w:rsidR="00D34892" w:rsidRPr="004B6B10">
              <w:rPr>
                <w:rStyle w:val="Hyperlink"/>
                <w:rFonts w:asciiTheme="minorHAnsi" w:hAnsiTheme="minorHAnsi"/>
                <w:noProof/>
              </w:rPr>
              <w:t>5.3. Assumptions, Preconditions and Risks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_Toc443039676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39</w:t>
            </w:r>
            <w:r w:rsidR="00015E05" w:rsidRPr="004B6B10">
              <w:rPr>
                <w:rFonts w:asciiTheme="minorHAnsi" w:hAnsiTheme="minorHAnsi"/>
                <w:noProof/>
                <w:webHidden/>
              </w:rPr>
              <w:fldChar w:fldCharType="end"/>
            </w:r>
          </w:hyperlink>
        </w:p>
        <w:p w:rsidR="00D34892" w:rsidRPr="004B6B10" w:rsidRDefault="003334B6"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77" w:history="1">
            <w:r w:rsidR="00D34892" w:rsidRPr="004B6B10">
              <w:rPr>
                <w:rStyle w:val="Hyperlink"/>
                <w:rFonts w:asciiTheme="minorHAnsi" w:hAnsiTheme="minorHAnsi"/>
                <w:noProof/>
              </w:rPr>
              <w:t>6. COMPLEMENTARITY WITH OTHER FINANCIAL ASSISTANCE</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_Toc443039677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39</w:t>
            </w:r>
            <w:r w:rsidR="00015E05" w:rsidRPr="004B6B10">
              <w:rPr>
                <w:rFonts w:asciiTheme="minorHAnsi" w:hAnsiTheme="minorHAnsi"/>
                <w:noProof/>
                <w:webHidden/>
              </w:rPr>
              <w:fldChar w:fldCharType="end"/>
            </w:r>
          </w:hyperlink>
        </w:p>
        <w:p w:rsidR="00D34892" w:rsidRPr="004B6B10" w:rsidRDefault="003334B6"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78" w:history="1">
            <w:r w:rsidR="00D34892" w:rsidRPr="004B6B10">
              <w:rPr>
                <w:rStyle w:val="Hyperlink"/>
                <w:rFonts w:asciiTheme="minorHAnsi" w:hAnsiTheme="minorHAnsi"/>
                <w:noProof/>
              </w:rPr>
              <w:t>7. CROSS-CUTTING ISSUES</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_Toc443039678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40</w:t>
            </w:r>
            <w:r w:rsidR="00015E05" w:rsidRPr="004B6B10">
              <w:rPr>
                <w:rFonts w:asciiTheme="minorHAnsi" w:hAnsiTheme="minorHAnsi"/>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79" w:history="1">
            <w:r w:rsidR="00D34892" w:rsidRPr="004B6B10">
              <w:rPr>
                <w:rStyle w:val="Hyperlink"/>
                <w:rFonts w:asciiTheme="minorHAnsi" w:hAnsiTheme="minorHAnsi"/>
                <w:b w:val="0"/>
                <w:noProof/>
              </w:rPr>
              <w:t>Equal Opportunities and Gender Mainstreaming</w:t>
            </w:r>
            <w:r w:rsidR="00D34892" w:rsidRPr="004B6B10">
              <w:rPr>
                <w:rFonts w:asciiTheme="minorHAnsi" w:hAnsiTheme="minorHAnsi"/>
                <w:b w:val="0"/>
                <w:noProof/>
                <w:webHidden/>
              </w:rPr>
              <w:tab/>
            </w:r>
            <w:r w:rsidR="00015E05" w:rsidRPr="004B6B10">
              <w:rPr>
                <w:rFonts w:asciiTheme="minorHAnsi" w:hAnsiTheme="minorHAnsi"/>
                <w:b w:val="0"/>
                <w:noProof/>
                <w:webHidden/>
              </w:rPr>
              <w:fldChar w:fldCharType="begin"/>
            </w:r>
            <w:r w:rsidR="00D34892" w:rsidRPr="004B6B10">
              <w:rPr>
                <w:rFonts w:asciiTheme="minorHAnsi" w:hAnsiTheme="minorHAnsi"/>
                <w:b w:val="0"/>
                <w:noProof/>
                <w:webHidden/>
              </w:rPr>
              <w:instrText xml:space="preserve"> PAGEREF _Toc443039679 \h </w:instrText>
            </w:r>
            <w:r w:rsidR="00015E05" w:rsidRPr="004B6B10">
              <w:rPr>
                <w:rFonts w:asciiTheme="minorHAnsi" w:hAnsiTheme="minorHAnsi"/>
                <w:b w:val="0"/>
                <w:noProof/>
                <w:webHidden/>
              </w:rPr>
            </w:r>
            <w:r w:rsidR="00015E05" w:rsidRPr="004B6B10">
              <w:rPr>
                <w:rFonts w:asciiTheme="minorHAnsi" w:hAnsiTheme="minorHAnsi"/>
                <w:b w:val="0"/>
                <w:noProof/>
                <w:webHidden/>
              </w:rPr>
              <w:fldChar w:fldCharType="separate"/>
            </w:r>
            <w:r w:rsidR="00E90891">
              <w:rPr>
                <w:rFonts w:asciiTheme="minorHAnsi" w:hAnsiTheme="minorHAnsi"/>
                <w:b w:val="0"/>
                <w:noProof/>
                <w:webHidden/>
              </w:rPr>
              <w:t>40</w:t>
            </w:r>
            <w:r w:rsidR="00015E05" w:rsidRPr="004B6B10">
              <w:rPr>
                <w:rFonts w:asciiTheme="minorHAnsi" w:hAnsiTheme="minorHAnsi"/>
                <w:b w:val="0"/>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80" w:history="1">
            <w:r w:rsidR="00D34892" w:rsidRPr="004B6B10">
              <w:rPr>
                <w:rStyle w:val="Hyperlink"/>
                <w:rFonts w:asciiTheme="minorHAnsi" w:hAnsiTheme="minorHAnsi"/>
                <w:b w:val="0"/>
                <w:noProof/>
              </w:rPr>
              <w:t>Minorities and Vulnerable Groups</w:t>
            </w:r>
            <w:r w:rsidR="00D34892" w:rsidRPr="004B6B10">
              <w:rPr>
                <w:rFonts w:asciiTheme="minorHAnsi" w:hAnsiTheme="minorHAnsi"/>
                <w:b w:val="0"/>
                <w:noProof/>
                <w:webHidden/>
              </w:rPr>
              <w:tab/>
            </w:r>
            <w:r w:rsidR="00015E05" w:rsidRPr="004B6B10">
              <w:rPr>
                <w:rFonts w:asciiTheme="minorHAnsi" w:hAnsiTheme="minorHAnsi"/>
                <w:b w:val="0"/>
                <w:noProof/>
                <w:webHidden/>
              </w:rPr>
              <w:fldChar w:fldCharType="begin"/>
            </w:r>
            <w:r w:rsidR="00D34892" w:rsidRPr="004B6B10">
              <w:rPr>
                <w:rFonts w:asciiTheme="minorHAnsi" w:hAnsiTheme="minorHAnsi"/>
                <w:b w:val="0"/>
                <w:noProof/>
                <w:webHidden/>
              </w:rPr>
              <w:instrText xml:space="preserve"> PAGEREF _Toc443039680 \h </w:instrText>
            </w:r>
            <w:r w:rsidR="00015E05" w:rsidRPr="004B6B10">
              <w:rPr>
                <w:rFonts w:asciiTheme="minorHAnsi" w:hAnsiTheme="minorHAnsi"/>
                <w:b w:val="0"/>
                <w:noProof/>
                <w:webHidden/>
              </w:rPr>
            </w:r>
            <w:r w:rsidR="00015E05" w:rsidRPr="004B6B10">
              <w:rPr>
                <w:rFonts w:asciiTheme="minorHAnsi" w:hAnsiTheme="minorHAnsi"/>
                <w:b w:val="0"/>
                <w:noProof/>
                <w:webHidden/>
              </w:rPr>
              <w:fldChar w:fldCharType="separate"/>
            </w:r>
            <w:r w:rsidR="00E90891">
              <w:rPr>
                <w:rFonts w:asciiTheme="minorHAnsi" w:hAnsiTheme="minorHAnsi"/>
                <w:b w:val="0"/>
                <w:noProof/>
                <w:webHidden/>
              </w:rPr>
              <w:t>40</w:t>
            </w:r>
            <w:r w:rsidR="00015E05" w:rsidRPr="004B6B10">
              <w:rPr>
                <w:rFonts w:asciiTheme="minorHAnsi" w:hAnsiTheme="minorHAnsi"/>
                <w:b w:val="0"/>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81" w:history="1">
            <w:r w:rsidR="00D34892" w:rsidRPr="004B6B10">
              <w:rPr>
                <w:rStyle w:val="Hyperlink"/>
                <w:rFonts w:asciiTheme="minorHAnsi" w:hAnsiTheme="minorHAnsi"/>
                <w:b w:val="0"/>
                <w:noProof/>
              </w:rPr>
              <w:t>Engagement with Civil Society</w:t>
            </w:r>
            <w:r w:rsidR="00D34892" w:rsidRPr="004B6B10">
              <w:rPr>
                <w:rFonts w:asciiTheme="minorHAnsi" w:hAnsiTheme="minorHAnsi"/>
                <w:b w:val="0"/>
                <w:noProof/>
                <w:webHidden/>
              </w:rPr>
              <w:tab/>
            </w:r>
            <w:r w:rsidR="00015E05" w:rsidRPr="004B6B10">
              <w:rPr>
                <w:rFonts w:asciiTheme="minorHAnsi" w:hAnsiTheme="minorHAnsi"/>
                <w:b w:val="0"/>
                <w:noProof/>
                <w:webHidden/>
              </w:rPr>
              <w:fldChar w:fldCharType="begin"/>
            </w:r>
            <w:r w:rsidR="00D34892" w:rsidRPr="004B6B10">
              <w:rPr>
                <w:rFonts w:asciiTheme="minorHAnsi" w:hAnsiTheme="minorHAnsi"/>
                <w:b w:val="0"/>
                <w:noProof/>
                <w:webHidden/>
              </w:rPr>
              <w:instrText xml:space="preserve"> PAGEREF _Toc443039681 \h </w:instrText>
            </w:r>
            <w:r w:rsidR="00015E05" w:rsidRPr="004B6B10">
              <w:rPr>
                <w:rFonts w:asciiTheme="minorHAnsi" w:hAnsiTheme="minorHAnsi"/>
                <w:b w:val="0"/>
                <w:noProof/>
                <w:webHidden/>
              </w:rPr>
            </w:r>
            <w:r w:rsidR="00015E05" w:rsidRPr="004B6B10">
              <w:rPr>
                <w:rFonts w:asciiTheme="minorHAnsi" w:hAnsiTheme="minorHAnsi"/>
                <w:b w:val="0"/>
                <w:noProof/>
                <w:webHidden/>
              </w:rPr>
              <w:fldChar w:fldCharType="separate"/>
            </w:r>
            <w:r w:rsidR="00E90891">
              <w:rPr>
                <w:rFonts w:asciiTheme="minorHAnsi" w:hAnsiTheme="minorHAnsi"/>
                <w:b w:val="0"/>
                <w:noProof/>
                <w:webHidden/>
              </w:rPr>
              <w:t>41</w:t>
            </w:r>
            <w:r w:rsidR="00015E05" w:rsidRPr="004B6B10">
              <w:rPr>
                <w:rFonts w:asciiTheme="minorHAnsi" w:hAnsiTheme="minorHAnsi"/>
                <w:b w:val="0"/>
                <w:noProof/>
                <w:webHidden/>
              </w:rPr>
              <w:fldChar w:fldCharType="end"/>
            </w:r>
          </w:hyperlink>
        </w:p>
        <w:p w:rsidR="00D34892" w:rsidRPr="004B6B10" w:rsidRDefault="003334B6" w:rsidP="00D34892">
          <w:pPr>
            <w:pStyle w:val="TOC2"/>
            <w:tabs>
              <w:tab w:val="right" w:leader="dot" w:pos="9060"/>
            </w:tabs>
            <w:spacing w:before="0"/>
            <w:rPr>
              <w:rFonts w:asciiTheme="minorHAnsi" w:eastAsiaTheme="minorEastAsia" w:hAnsiTheme="minorHAnsi" w:cstheme="minorBidi"/>
              <w:b w:val="0"/>
              <w:bCs w:val="0"/>
              <w:noProof/>
              <w:sz w:val="22"/>
              <w:szCs w:val="22"/>
              <w:lang w:eastAsia="bs-Latn-BA"/>
            </w:rPr>
          </w:pPr>
          <w:hyperlink w:anchor="_Toc443039682" w:history="1">
            <w:r w:rsidR="00D34892" w:rsidRPr="004B6B10">
              <w:rPr>
                <w:rStyle w:val="Hyperlink"/>
                <w:rFonts w:asciiTheme="minorHAnsi" w:hAnsiTheme="minorHAnsi"/>
                <w:b w:val="0"/>
                <w:noProof/>
              </w:rPr>
              <w:t>Environment and Climate Change</w:t>
            </w:r>
            <w:r w:rsidR="00D34892" w:rsidRPr="004B6B10">
              <w:rPr>
                <w:rFonts w:asciiTheme="minorHAnsi" w:hAnsiTheme="minorHAnsi"/>
                <w:b w:val="0"/>
                <w:noProof/>
                <w:webHidden/>
              </w:rPr>
              <w:tab/>
            </w:r>
            <w:r w:rsidR="00015E05" w:rsidRPr="004B6B10">
              <w:rPr>
                <w:rFonts w:asciiTheme="minorHAnsi" w:hAnsiTheme="minorHAnsi"/>
                <w:b w:val="0"/>
                <w:noProof/>
                <w:webHidden/>
              </w:rPr>
              <w:fldChar w:fldCharType="begin"/>
            </w:r>
            <w:r w:rsidR="00D34892" w:rsidRPr="004B6B10">
              <w:rPr>
                <w:rFonts w:asciiTheme="minorHAnsi" w:hAnsiTheme="minorHAnsi"/>
                <w:b w:val="0"/>
                <w:noProof/>
                <w:webHidden/>
              </w:rPr>
              <w:instrText xml:space="preserve"> PAGEREF _Toc443039682 \h </w:instrText>
            </w:r>
            <w:r w:rsidR="00015E05" w:rsidRPr="004B6B10">
              <w:rPr>
                <w:rFonts w:asciiTheme="minorHAnsi" w:hAnsiTheme="minorHAnsi"/>
                <w:b w:val="0"/>
                <w:noProof/>
                <w:webHidden/>
              </w:rPr>
            </w:r>
            <w:r w:rsidR="00015E05" w:rsidRPr="004B6B10">
              <w:rPr>
                <w:rFonts w:asciiTheme="minorHAnsi" w:hAnsiTheme="minorHAnsi"/>
                <w:b w:val="0"/>
                <w:noProof/>
                <w:webHidden/>
              </w:rPr>
              <w:fldChar w:fldCharType="separate"/>
            </w:r>
            <w:r w:rsidR="00E90891">
              <w:rPr>
                <w:rFonts w:asciiTheme="minorHAnsi" w:hAnsiTheme="minorHAnsi"/>
                <w:b w:val="0"/>
                <w:noProof/>
                <w:webHidden/>
              </w:rPr>
              <w:t>41</w:t>
            </w:r>
            <w:r w:rsidR="00015E05" w:rsidRPr="004B6B10">
              <w:rPr>
                <w:rFonts w:asciiTheme="minorHAnsi" w:hAnsiTheme="minorHAnsi"/>
                <w:b w:val="0"/>
                <w:noProof/>
                <w:webHidden/>
              </w:rPr>
              <w:fldChar w:fldCharType="end"/>
            </w:r>
          </w:hyperlink>
        </w:p>
        <w:p w:rsidR="00D34892" w:rsidRPr="004B6B10" w:rsidRDefault="003334B6"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83" w:history="1">
            <w:r w:rsidR="00D34892" w:rsidRPr="004B6B10">
              <w:rPr>
                <w:rStyle w:val="Hyperlink"/>
                <w:rFonts w:asciiTheme="minorHAnsi" w:hAnsiTheme="minorHAnsi"/>
                <w:noProof/>
              </w:rPr>
              <w:t>8. Sustainability</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_Toc443039683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41</w:t>
            </w:r>
            <w:r w:rsidR="00015E05" w:rsidRPr="004B6B10">
              <w:rPr>
                <w:rFonts w:asciiTheme="minorHAnsi" w:hAnsiTheme="minorHAnsi"/>
                <w:noProof/>
                <w:webHidden/>
              </w:rPr>
              <w:fldChar w:fldCharType="end"/>
            </w:r>
          </w:hyperlink>
        </w:p>
        <w:p w:rsidR="00D34892" w:rsidRPr="004B6B10" w:rsidRDefault="003334B6"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84" w:history="1">
            <w:r w:rsidR="00D34892" w:rsidRPr="004B6B10">
              <w:rPr>
                <w:rStyle w:val="Hyperlink"/>
                <w:rFonts w:asciiTheme="minorHAnsi" w:hAnsiTheme="minorHAnsi"/>
                <w:noProof/>
              </w:rPr>
              <w:t>9. sector  support budget</w:t>
            </w:r>
            <w:r w:rsidR="00D34892" w:rsidRPr="004B6B10">
              <w:rPr>
                <w:rFonts w:asciiTheme="minorHAnsi" w:hAnsiTheme="minorHAnsi"/>
                <w:noProof/>
                <w:webHidden/>
              </w:rPr>
              <w:tab/>
            </w:r>
            <w:r w:rsidR="00015E05" w:rsidRPr="004B6B10">
              <w:rPr>
                <w:rFonts w:asciiTheme="minorHAnsi" w:hAnsiTheme="minorHAnsi"/>
                <w:noProof/>
                <w:webHidden/>
              </w:rPr>
              <w:fldChar w:fldCharType="begin"/>
            </w:r>
            <w:r w:rsidR="00D34892" w:rsidRPr="004B6B10">
              <w:rPr>
                <w:rFonts w:asciiTheme="minorHAnsi" w:hAnsiTheme="minorHAnsi"/>
                <w:noProof/>
                <w:webHidden/>
              </w:rPr>
              <w:instrText xml:space="preserve"> PAGEREF _Toc443039684 \h </w:instrText>
            </w:r>
            <w:r w:rsidR="00015E05" w:rsidRPr="004B6B10">
              <w:rPr>
                <w:rFonts w:asciiTheme="minorHAnsi" w:hAnsiTheme="minorHAnsi"/>
                <w:noProof/>
                <w:webHidden/>
              </w:rPr>
            </w:r>
            <w:r w:rsidR="00015E05" w:rsidRPr="004B6B10">
              <w:rPr>
                <w:rFonts w:asciiTheme="minorHAnsi" w:hAnsiTheme="minorHAnsi"/>
                <w:noProof/>
                <w:webHidden/>
              </w:rPr>
              <w:fldChar w:fldCharType="separate"/>
            </w:r>
            <w:r w:rsidR="00E90891">
              <w:rPr>
                <w:rFonts w:asciiTheme="minorHAnsi" w:hAnsiTheme="minorHAnsi"/>
                <w:noProof/>
                <w:webHidden/>
              </w:rPr>
              <w:t>49</w:t>
            </w:r>
            <w:r w:rsidR="00015E05" w:rsidRPr="004B6B10">
              <w:rPr>
                <w:rFonts w:asciiTheme="minorHAnsi" w:hAnsiTheme="minorHAnsi"/>
                <w:noProof/>
                <w:webHidden/>
              </w:rPr>
              <w:fldChar w:fldCharType="end"/>
            </w:r>
          </w:hyperlink>
        </w:p>
        <w:p w:rsidR="00D34892" w:rsidRPr="004B6B10" w:rsidRDefault="00BA743E" w:rsidP="00D34892">
          <w:pPr>
            <w:pStyle w:val="TOC1"/>
            <w:tabs>
              <w:tab w:val="right" w:leader="dot" w:pos="9060"/>
            </w:tabs>
            <w:spacing w:before="0"/>
            <w:rPr>
              <w:rFonts w:asciiTheme="minorHAnsi" w:eastAsiaTheme="minorEastAsia" w:hAnsiTheme="minorHAnsi" w:cstheme="minorBidi"/>
              <w:b w:val="0"/>
              <w:bCs w:val="0"/>
              <w:caps w:val="0"/>
              <w:noProof/>
              <w:sz w:val="22"/>
              <w:szCs w:val="22"/>
              <w:lang w:eastAsia="bs-Latn-BA"/>
            </w:rPr>
          </w:pPr>
          <w:hyperlink w:anchor="_Toc443039685" w:history="1">
            <w:r w:rsidR="00D34892" w:rsidRPr="004B6B10">
              <w:rPr>
                <w:rStyle w:val="Hyperlink"/>
                <w:rFonts w:asciiTheme="minorHAnsi" w:hAnsiTheme="minorHAnsi"/>
                <w:noProof/>
              </w:rPr>
              <w:t>10. Chronogram for programming and implementation</w:t>
            </w:r>
            <w:r w:rsidR="00D34892" w:rsidRPr="004B6B10">
              <w:rPr>
                <w:rFonts w:asciiTheme="minorHAnsi" w:hAnsiTheme="minorHAnsi"/>
                <w:noProof/>
                <w:webHidden/>
              </w:rPr>
              <w:tab/>
            </w:r>
          </w:hyperlink>
          <w:r w:rsidR="003C357B">
            <w:rPr>
              <w:rFonts w:asciiTheme="minorHAnsi" w:hAnsiTheme="minorHAnsi"/>
              <w:noProof/>
            </w:rPr>
            <w:t>52</w:t>
          </w:r>
        </w:p>
        <w:p w:rsidR="008314FD" w:rsidRPr="004B6B10" w:rsidRDefault="00015E05" w:rsidP="00D34892">
          <w:pPr>
            <w:spacing w:before="0" w:after="0"/>
            <w:rPr>
              <w:rFonts w:asciiTheme="minorHAnsi" w:hAnsiTheme="minorHAnsi"/>
              <w:sz w:val="20"/>
              <w:szCs w:val="20"/>
            </w:rPr>
          </w:pPr>
          <w:r w:rsidRPr="004B6B10">
            <w:rPr>
              <w:rFonts w:asciiTheme="minorHAnsi" w:hAnsiTheme="minorHAnsi"/>
              <w:sz w:val="20"/>
              <w:szCs w:val="20"/>
            </w:rPr>
            <w:fldChar w:fldCharType="end"/>
          </w:r>
        </w:p>
        <w:p w:rsidR="009658DB" w:rsidRPr="004B6B10" w:rsidRDefault="009658DB" w:rsidP="00D34892">
          <w:pPr>
            <w:spacing w:before="0" w:after="0"/>
            <w:rPr>
              <w:rFonts w:asciiTheme="minorHAnsi" w:hAnsiTheme="minorHAnsi"/>
              <w:b/>
              <w:sz w:val="20"/>
              <w:szCs w:val="20"/>
            </w:rPr>
          </w:pPr>
          <w:r w:rsidRPr="004B6B10">
            <w:rPr>
              <w:rFonts w:asciiTheme="minorHAnsi" w:hAnsiTheme="minorHAnsi"/>
              <w:b/>
              <w:sz w:val="20"/>
              <w:szCs w:val="20"/>
            </w:rPr>
            <w:t xml:space="preserve"> List of Annexes</w:t>
          </w:r>
        </w:p>
        <w:p w:rsidR="00F5005F" w:rsidRPr="004B6B10" w:rsidRDefault="009658DB" w:rsidP="00D34892">
          <w:pPr>
            <w:numPr>
              <w:ilvl w:val="0"/>
              <w:numId w:val="31"/>
            </w:numPr>
            <w:spacing w:before="0" w:after="0"/>
            <w:rPr>
              <w:rFonts w:asciiTheme="minorHAnsi" w:hAnsiTheme="minorHAnsi"/>
              <w:sz w:val="20"/>
              <w:szCs w:val="20"/>
            </w:rPr>
          </w:pPr>
          <w:r w:rsidRPr="004B6B10">
            <w:rPr>
              <w:rFonts w:asciiTheme="minorHAnsi" w:hAnsiTheme="minorHAnsi"/>
              <w:sz w:val="20"/>
              <w:szCs w:val="20"/>
            </w:rPr>
            <w:t>Institutional Structure, Leadership and Capacities</w:t>
          </w:r>
        </w:p>
        <w:p w:rsidR="009658DB" w:rsidRPr="004B6B10" w:rsidRDefault="00F5005F" w:rsidP="00D34892">
          <w:pPr>
            <w:numPr>
              <w:ilvl w:val="0"/>
              <w:numId w:val="31"/>
            </w:numPr>
            <w:spacing w:before="0" w:after="0"/>
            <w:rPr>
              <w:rFonts w:asciiTheme="minorHAnsi" w:hAnsiTheme="minorHAnsi"/>
              <w:sz w:val="20"/>
              <w:szCs w:val="20"/>
            </w:rPr>
          </w:pPr>
          <w:r w:rsidRPr="004B6B10">
            <w:rPr>
              <w:rFonts w:asciiTheme="minorHAnsi" w:hAnsiTheme="minorHAnsi"/>
              <w:sz w:val="20"/>
              <w:szCs w:val="20"/>
            </w:rPr>
            <w:t>Sector Policies and Strategies in BiH</w:t>
          </w:r>
        </w:p>
        <w:p w:rsidR="009658DB" w:rsidRPr="004B6B10" w:rsidRDefault="001526E3" w:rsidP="00D34892">
          <w:pPr>
            <w:numPr>
              <w:ilvl w:val="0"/>
              <w:numId w:val="31"/>
            </w:numPr>
            <w:spacing w:before="0" w:after="0"/>
            <w:rPr>
              <w:rFonts w:asciiTheme="minorHAnsi" w:hAnsiTheme="minorHAnsi"/>
              <w:sz w:val="20"/>
              <w:szCs w:val="20"/>
            </w:rPr>
          </w:pPr>
          <w:r w:rsidRPr="004B6B10">
            <w:rPr>
              <w:rFonts w:asciiTheme="minorHAnsi" w:hAnsiTheme="minorHAnsi"/>
              <w:sz w:val="20"/>
              <w:szCs w:val="20"/>
            </w:rPr>
            <w:t>Sector</w:t>
          </w:r>
          <w:r w:rsidR="009658DB" w:rsidRPr="004B6B10">
            <w:rPr>
              <w:rFonts w:asciiTheme="minorHAnsi" w:hAnsiTheme="minorHAnsi"/>
              <w:sz w:val="20"/>
              <w:szCs w:val="20"/>
            </w:rPr>
            <w:t xml:space="preserve"> </w:t>
          </w:r>
          <w:r w:rsidR="00D62F8C" w:rsidRPr="004B6B10">
            <w:rPr>
              <w:rFonts w:asciiTheme="minorHAnsi" w:hAnsiTheme="minorHAnsi"/>
              <w:sz w:val="20"/>
              <w:szCs w:val="20"/>
            </w:rPr>
            <w:t>A</w:t>
          </w:r>
          <w:r w:rsidR="009658DB" w:rsidRPr="004B6B10">
            <w:rPr>
              <w:rFonts w:asciiTheme="minorHAnsi" w:hAnsiTheme="minorHAnsi"/>
              <w:sz w:val="20"/>
              <w:szCs w:val="20"/>
            </w:rPr>
            <w:t>pproach Road Map</w:t>
          </w:r>
          <w:r w:rsidR="00E65278" w:rsidRPr="004B6B10">
            <w:rPr>
              <w:rFonts w:asciiTheme="minorHAnsi" w:hAnsiTheme="minorHAnsi"/>
              <w:sz w:val="20"/>
              <w:szCs w:val="20"/>
            </w:rPr>
            <w:t xml:space="preserve"> </w:t>
          </w:r>
        </w:p>
        <w:p w:rsidR="009658DB" w:rsidRPr="0015398D" w:rsidRDefault="0015398D" w:rsidP="00D34892">
          <w:pPr>
            <w:numPr>
              <w:ilvl w:val="0"/>
              <w:numId w:val="31"/>
            </w:numPr>
            <w:spacing w:before="0" w:after="0"/>
            <w:rPr>
              <w:rFonts w:asciiTheme="minorHAnsi" w:hAnsiTheme="minorHAnsi"/>
              <w:sz w:val="20"/>
              <w:szCs w:val="20"/>
            </w:rPr>
          </w:pPr>
          <w:r w:rsidRPr="0015398D">
            <w:rPr>
              <w:rFonts w:asciiTheme="minorHAnsi" w:hAnsiTheme="minorHAnsi"/>
              <w:sz w:val="20"/>
              <w:szCs w:val="20"/>
            </w:rPr>
            <w:t>Composition and Members of Sector</w:t>
          </w:r>
          <w:r w:rsidR="00EA7DC6" w:rsidRPr="0015398D">
            <w:rPr>
              <w:rFonts w:asciiTheme="minorHAnsi" w:hAnsiTheme="minorHAnsi"/>
              <w:sz w:val="20"/>
              <w:szCs w:val="20"/>
            </w:rPr>
            <w:t xml:space="preserve"> </w:t>
          </w:r>
          <w:r w:rsidR="009658DB" w:rsidRPr="0015398D">
            <w:rPr>
              <w:rFonts w:asciiTheme="minorHAnsi" w:hAnsiTheme="minorHAnsi"/>
              <w:sz w:val="20"/>
              <w:szCs w:val="20"/>
            </w:rPr>
            <w:t>Working Group</w:t>
          </w:r>
        </w:p>
        <w:p w:rsidR="006F7455" w:rsidRPr="004B6B10" w:rsidRDefault="003334B6" w:rsidP="00D34892">
          <w:pPr>
            <w:pStyle w:val="Maintitle"/>
            <w:spacing w:before="0" w:after="0"/>
            <w:contextualSpacing w:val="0"/>
            <w:rPr>
              <w:rFonts w:asciiTheme="minorHAnsi" w:hAnsiTheme="minorHAnsi"/>
              <w:sz w:val="20"/>
              <w:szCs w:val="20"/>
            </w:rPr>
          </w:pPr>
        </w:p>
      </w:sdtContent>
    </w:sdt>
    <w:p w:rsidR="007A502C" w:rsidRPr="004B6B10" w:rsidRDefault="007A502C" w:rsidP="00D34892">
      <w:pPr>
        <w:pStyle w:val="Maintitle"/>
        <w:spacing w:before="0" w:after="0"/>
        <w:contextualSpacing w:val="0"/>
        <w:rPr>
          <w:rFonts w:asciiTheme="minorHAnsi" w:hAnsiTheme="minorHAnsi"/>
          <w:sz w:val="20"/>
          <w:szCs w:val="20"/>
        </w:rPr>
      </w:pPr>
    </w:p>
    <w:p w:rsidR="003334B6" w:rsidRDefault="003334B6" w:rsidP="009658DB">
      <w:pPr>
        <w:pStyle w:val="Maintitle"/>
        <w:spacing w:before="0" w:after="0"/>
        <w:rPr>
          <w:rFonts w:ascii="Calibri" w:hAnsi="Calibri"/>
          <w:sz w:val="20"/>
          <w:szCs w:val="20"/>
        </w:rPr>
      </w:pPr>
    </w:p>
    <w:p w:rsidR="009658DB" w:rsidRPr="004B6B10" w:rsidRDefault="009658DB" w:rsidP="009658DB">
      <w:pPr>
        <w:pStyle w:val="Maintitle"/>
        <w:spacing w:before="0" w:after="0"/>
        <w:rPr>
          <w:rFonts w:ascii="Calibri" w:hAnsi="Calibri"/>
          <w:sz w:val="20"/>
          <w:szCs w:val="20"/>
        </w:rPr>
      </w:pPr>
      <w:r w:rsidRPr="004B6B10">
        <w:rPr>
          <w:rFonts w:ascii="Calibri" w:hAnsi="Calibri"/>
          <w:sz w:val="20"/>
          <w:szCs w:val="20"/>
        </w:rPr>
        <w:lastRenderedPageBreak/>
        <w:t>List of acronyms</w:t>
      </w:r>
    </w:p>
    <w:tbl>
      <w:tblPr>
        <w:tblW w:w="9286" w:type="dxa"/>
        <w:tblLook w:val="04A0" w:firstRow="1" w:lastRow="0" w:firstColumn="1" w:lastColumn="0" w:noHBand="0" w:noVBand="1"/>
      </w:tblPr>
      <w:tblGrid>
        <w:gridCol w:w="1951"/>
        <w:gridCol w:w="7335"/>
      </w:tblGrid>
      <w:tr w:rsidR="00E26C74" w:rsidRPr="004B6B10" w:rsidTr="008202F5">
        <w:tc>
          <w:tcPr>
            <w:tcW w:w="1951" w:type="dxa"/>
            <w:shd w:val="clear" w:color="auto" w:fill="auto"/>
            <w:vAlign w:val="center"/>
          </w:tcPr>
          <w:p w:rsidR="00E26C74" w:rsidRPr="004B6B10" w:rsidRDefault="00E26C74" w:rsidP="005513F6">
            <w:pPr>
              <w:spacing w:before="0" w:after="0"/>
              <w:rPr>
                <w:rFonts w:ascii="Calibri" w:eastAsia="Times New Roman" w:hAnsi="Calibri"/>
                <w:sz w:val="20"/>
                <w:szCs w:val="20"/>
              </w:rPr>
            </w:pPr>
            <w:r>
              <w:rPr>
                <w:rFonts w:ascii="Calibri" w:eastAsia="Times New Roman" w:hAnsi="Calibri"/>
                <w:sz w:val="20"/>
                <w:szCs w:val="20"/>
              </w:rPr>
              <w:t>AD</w:t>
            </w:r>
          </w:p>
        </w:tc>
        <w:tc>
          <w:tcPr>
            <w:tcW w:w="7335" w:type="dxa"/>
            <w:shd w:val="clear" w:color="auto" w:fill="auto"/>
            <w:vAlign w:val="center"/>
          </w:tcPr>
          <w:p w:rsidR="00E26C74" w:rsidRPr="004B6B10" w:rsidRDefault="00E26C74" w:rsidP="005513F6">
            <w:pPr>
              <w:spacing w:before="0" w:after="0"/>
              <w:rPr>
                <w:rFonts w:ascii="Calibri" w:eastAsia="Times New Roman" w:hAnsi="Calibri" w:cs="Calibri"/>
                <w:sz w:val="20"/>
                <w:szCs w:val="20"/>
                <w:lang w:eastAsia="en-GB"/>
              </w:rPr>
            </w:pPr>
            <w:r>
              <w:rPr>
                <w:rFonts w:ascii="Calibri" w:eastAsia="Times New Roman" w:hAnsi="Calibri" w:cs="Calibri"/>
                <w:sz w:val="20"/>
                <w:szCs w:val="20"/>
                <w:lang w:eastAsia="en-GB"/>
              </w:rPr>
              <w:t>Action Document</w:t>
            </w:r>
          </w:p>
        </w:tc>
      </w:tr>
      <w:tr w:rsidR="009658DB" w:rsidRPr="004B6B10" w:rsidTr="008202F5">
        <w:tc>
          <w:tcPr>
            <w:tcW w:w="1951" w:type="dxa"/>
            <w:shd w:val="clear" w:color="auto" w:fill="auto"/>
            <w:vAlign w:val="center"/>
          </w:tcPr>
          <w:p w:rsidR="009658DB" w:rsidRPr="004B6B10" w:rsidDel="0002289C"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BiH</w:t>
            </w:r>
          </w:p>
        </w:tc>
        <w:tc>
          <w:tcPr>
            <w:tcW w:w="7335" w:type="dxa"/>
            <w:shd w:val="clear" w:color="auto" w:fill="auto"/>
            <w:vAlign w:val="center"/>
          </w:tcPr>
          <w:p w:rsidR="009658DB" w:rsidRPr="004B6B10" w:rsidDel="0002289C" w:rsidRDefault="009658DB" w:rsidP="005513F6">
            <w:pPr>
              <w:spacing w:before="0" w:after="0"/>
              <w:rPr>
                <w:rFonts w:ascii="Calibri" w:eastAsia="Times New Roman" w:hAnsi="Calibri" w:cs="Calibri"/>
                <w:sz w:val="20"/>
                <w:szCs w:val="20"/>
                <w:lang w:eastAsia="en-GB"/>
              </w:rPr>
            </w:pPr>
            <w:r w:rsidRPr="004B6B10">
              <w:rPr>
                <w:rFonts w:ascii="Calibri" w:eastAsia="Times New Roman" w:hAnsi="Calibri" w:cs="Calibri"/>
                <w:sz w:val="20"/>
                <w:szCs w:val="20"/>
                <w:lang w:eastAsia="en-GB"/>
              </w:rPr>
              <w:t>Bosnia and Herzegovina</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BD</w:t>
            </w:r>
            <w:r w:rsidR="00A74CA0" w:rsidRPr="004B6B10">
              <w:rPr>
                <w:rFonts w:ascii="Calibri" w:eastAsia="Times New Roman" w:hAnsi="Calibri"/>
                <w:sz w:val="20"/>
                <w:szCs w:val="20"/>
              </w:rPr>
              <w:t xml:space="preserve"> BiH</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Brcko District</w:t>
            </w:r>
            <w:r w:rsidR="003B0EB6" w:rsidRPr="004B6B10">
              <w:rPr>
                <w:rFonts w:ascii="Calibri" w:eastAsia="Times New Roman" w:hAnsi="Calibri"/>
                <w:sz w:val="20"/>
                <w:szCs w:val="20"/>
              </w:rPr>
              <w:t xml:space="preserve"> of Bosnia and Herzegovina</w:t>
            </w:r>
          </w:p>
        </w:tc>
      </w:tr>
      <w:tr w:rsidR="00CC1A7F" w:rsidRPr="004B6B10" w:rsidTr="008202F5">
        <w:tc>
          <w:tcPr>
            <w:tcW w:w="1951" w:type="dxa"/>
            <w:shd w:val="clear" w:color="auto" w:fill="auto"/>
            <w:vAlign w:val="center"/>
          </w:tcPr>
          <w:p w:rsidR="00CC1A7F" w:rsidRPr="00CC1A7F" w:rsidRDefault="00CC1A7F" w:rsidP="005513F6">
            <w:pPr>
              <w:spacing w:before="0" w:after="0"/>
              <w:rPr>
                <w:rFonts w:ascii="Calibri" w:eastAsia="Times New Roman" w:hAnsi="Calibri"/>
                <w:sz w:val="20"/>
                <w:szCs w:val="20"/>
              </w:rPr>
            </w:pPr>
            <w:r>
              <w:rPr>
                <w:rFonts w:ascii="Calibri" w:eastAsia="Times New Roman" w:hAnsi="Calibri"/>
                <w:sz w:val="20"/>
                <w:szCs w:val="20"/>
              </w:rPr>
              <w:t>BHAS</w:t>
            </w:r>
          </w:p>
        </w:tc>
        <w:tc>
          <w:tcPr>
            <w:tcW w:w="7335" w:type="dxa"/>
            <w:shd w:val="clear" w:color="auto" w:fill="auto"/>
            <w:vAlign w:val="center"/>
          </w:tcPr>
          <w:p w:rsidR="00CC1A7F" w:rsidRPr="00CC1A7F" w:rsidRDefault="00CC1A7F" w:rsidP="005513F6">
            <w:pPr>
              <w:spacing w:before="0" w:after="0"/>
              <w:rPr>
                <w:rFonts w:ascii="Calibri" w:eastAsia="Times New Roman" w:hAnsi="Calibri"/>
                <w:sz w:val="20"/>
                <w:szCs w:val="20"/>
              </w:rPr>
            </w:pPr>
            <w:r w:rsidRPr="00CC1A7F">
              <w:rPr>
                <w:rFonts w:ascii="Calibri" w:hAnsi="Calibri"/>
                <w:sz w:val="20"/>
                <w:szCs w:val="20"/>
                <w:lang w:eastAsia="bs-Latn-BA"/>
              </w:rPr>
              <w:t>BiH Agency for Statistics</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CoM</w:t>
            </w:r>
          </w:p>
        </w:tc>
        <w:tc>
          <w:tcPr>
            <w:tcW w:w="7335" w:type="dxa"/>
            <w:shd w:val="clear" w:color="auto" w:fill="auto"/>
            <w:vAlign w:val="center"/>
          </w:tcPr>
          <w:p w:rsidR="009658DB" w:rsidRPr="004B6B10" w:rsidRDefault="009658DB" w:rsidP="005513F6">
            <w:pPr>
              <w:spacing w:before="0" w:after="0"/>
              <w:rPr>
                <w:rFonts w:ascii="Calibri" w:eastAsia="Times New Roman" w:hAnsi="Calibri"/>
                <w:bCs/>
                <w:sz w:val="20"/>
                <w:szCs w:val="20"/>
              </w:rPr>
            </w:pPr>
            <w:r w:rsidRPr="004B6B10">
              <w:rPr>
                <w:rFonts w:ascii="Calibri" w:eastAsia="Times New Roman" w:hAnsi="Calibri"/>
                <w:bCs/>
                <w:sz w:val="20"/>
                <w:szCs w:val="20"/>
              </w:rPr>
              <w:t>Council of Ministers</w:t>
            </w:r>
            <w:r w:rsidR="00E15380">
              <w:rPr>
                <w:rFonts w:ascii="Calibri" w:eastAsia="Times New Roman" w:hAnsi="Calibri"/>
                <w:bCs/>
                <w:sz w:val="20"/>
                <w:szCs w:val="20"/>
              </w:rPr>
              <w:t xml:space="preserve"> of Bosnia and Herzegovina</w:t>
            </w:r>
          </w:p>
        </w:tc>
      </w:tr>
      <w:tr w:rsidR="00CF65CF" w:rsidRPr="004B6B10" w:rsidTr="008202F5">
        <w:tc>
          <w:tcPr>
            <w:tcW w:w="1951" w:type="dxa"/>
            <w:shd w:val="clear" w:color="auto" w:fill="auto"/>
            <w:vAlign w:val="center"/>
          </w:tcPr>
          <w:p w:rsidR="00CF65CF" w:rsidRPr="004B6B10" w:rsidRDefault="00CF65CF" w:rsidP="005513F6">
            <w:pPr>
              <w:spacing w:before="0" w:after="0"/>
              <w:rPr>
                <w:rFonts w:ascii="Calibri" w:eastAsia="Times New Roman" w:hAnsi="Calibri"/>
                <w:sz w:val="20"/>
                <w:szCs w:val="20"/>
              </w:rPr>
            </w:pPr>
            <w:r>
              <w:rPr>
                <w:rFonts w:ascii="Calibri" w:eastAsia="Times New Roman" w:hAnsi="Calibri"/>
                <w:sz w:val="20"/>
                <w:szCs w:val="20"/>
              </w:rPr>
              <w:t>DEP</w:t>
            </w:r>
          </w:p>
        </w:tc>
        <w:tc>
          <w:tcPr>
            <w:tcW w:w="7335" w:type="dxa"/>
            <w:shd w:val="clear" w:color="auto" w:fill="auto"/>
            <w:vAlign w:val="center"/>
          </w:tcPr>
          <w:p w:rsidR="00CF65CF" w:rsidRPr="004B6B10" w:rsidRDefault="00CF65CF" w:rsidP="005513F6">
            <w:pPr>
              <w:spacing w:before="0" w:after="0"/>
              <w:rPr>
                <w:rFonts w:ascii="Calibri" w:eastAsia="Times New Roman" w:hAnsi="Calibri"/>
                <w:sz w:val="20"/>
                <w:szCs w:val="20"/>
              </w:rPr>
            </w:pPr>
            <w:r>
              <w:rPr>
                <w:rFonts w:ascii="Calibri" w:eastAsia="Times New Roman" w:hAnsi="Calibri"/>
                <w:sz w:val="20"/>
                <w:szCs w:val="20"/>
              </w:rPr>
              <w:t>BiH Directorate for Economic Planning</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GDP</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Gross Domestic Product</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GNP</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Gross National Product</w:t>
            </w:r>
          </w:p>
        </w:tc>
      </w:tr>
      <w:tr w:rsidR="00437666" w:rsidRPr="004B6B10" w:rsidTr="008202F5">
        <w:tc>
          <w:tcPr>
            <w:tcW w:w="1951" w:type="dxa"/>
            <w:shd w:val="clear" w:color="auto" w:fill="auto"/>
            <w:vAlign w:val="center"/>
          </w:tcPr>
          <w:p w:rsidR="00437666" w:rsidRPr="004B6B10" w:rsidRDefault="00437666" w:rsidP="005513F6">
            <w:pPr>
              <w:spacing w:before="0" w:after="0"/>
              <w:rPr>
                <w:rFonts w:ascii="Calibri" w:eastAsia="Times New Roman" w:hAnsi="Calibri"/>
                <w:sz w:val="20"/>
                <w:szCs w:val="20"/>
              </w:rPr>
            </w:pPr>
            <w:r w:rsidRPr="004B6B10">
              <w:rPr>
                <w:rFonts w:ascii="Calibri" w:eastAsia="Times New Roman" w:hAnsi="Calibri"/>
                <w:sz w:val="20"/>
                <w:szCs w:val="20"/>
              </w:rPr>
              <w:t>EC</w:t>
            </w:r>
          </w:p>
        </w:tc>
        <w:tc>
          <w:tcPr>
            <w:tcW w:w="7335" w:type="dxa"/>
            <w:shd w:val="clear" w:color="auto" w:fill="auto"/>
            <w:vAlign w:val="center"/>
          </w:tcPr>
          <w:p w:rsidR="00437666" w:rsidRPr="004B6B10" w:rsidRDefault="00437666" w:rsidP="005513F6">
            <w:pPr>
              <w:spacing w:before="0" w:after="0"/>
              <w:rPr>
                <w:rStyle w:val="Heading3Char"/>
                <w:rFonts w:ascii="Calibri" w:eastAsia="Calibri" w:hAnsi="Calibri"/>
                <w:i w:val="0"/>
                <w:sz w:val="20"/>
                <w:szCs w:val="20"/>
              </w:rPr>
            </w:pPr>
            <w:r w:rsidRPr="004B6B10">
              <w:rPr>
                <w:rStyle w:val="Heading3Char"/>
                <w:rFonts w:ascii="Calibri" w:eastAsia="Calibri" w:hAnsi="Calibri"/>
                <w:i w:val="0"/>
                <w:sz w:val="20"/>
                <w:szCs w:val="20"/>
              </w:rPr>
              <w:t>European Commission</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EP</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bookmarkStart w:id="0" w:name="_Toc439948550"/>
            <w:bookmarkStart w:id="1" w:name="_Toc441232138"/>
            <w:bookmarkStart w:id="2" w:name="_Toc441581989"/>
            <w:bookmarkStart w:id="3" w:name="_Toc441583937"/>
            <w:bookmarkStart w:id="4" w:name="_Toc441584515"/>
            <w:bookmarkStart w:id="5" w:name="_Toc442263120"/>
            <w:bookmarkStart w:id="6" w:name="_Toc442781697"/>
            <w:bookmarkStart w:id="7" w:name="_Toc443039647"/>
            <w:r w:rsidRPr="004B6B10">
              <w:rPr>
                <w:rStyle w:val="Heading3Char"/>
                <w:rFonts w:ascii="Calibri" w:eastAsia="Calibri" w:hAnsi="Calibri"/>
                <w:i w:val="0"/>
                <w:sz w:val="20"/>
                <w:szCs w:val="20"/>
              </w:rPr>
              <w:t>European Partners</w:t>
            </w:r>
            <w:bookmarkEnd w:id="0"/>
            <w:bookmarkEnd w:id="1"/>
            <w:r w:rsidRPr="004B6B10">
              <w:rPr>
                <w:rStyle w:val="Heading3Char"/>
                <w:rFonts w:ascii="Calibri" w:eastAsia="Calibri" w:hAnsi="Calibri"/>
                <w:i w:val="0"/>
                <w:sz w:val="20"/>
                <w:szCs w:val="20"/>
              </w:rPr>
              <w:t>hip</w:t>
            </w:r>
            <w:bookmarkEnd w:id="2"/>
            <w:bookmarkEnd w:id="3"/>
            <w:bookmarkEnd w:id="4"/>
            <w:bookmarkEnd w:id="5"/>
            <w:bookmarkEnd w:id="6"/>
            <w:bookmarkEnd w:id="7"/>
            <w:r w:rsidRPr="004B6B10">
              <w:rPr>
                <w:rStyle w:val="Heading3Char"/>
                <w:rFonts w:ascii="Calibri" w:eastAsia="Calibri" w:hAnsi="Calibri"/>
                <w:i w:val="0"/>
                <w:sz w:val="20"/>
                <w:szCs w:val="20"/>
              </w:rPr>
              <w:t xml:space="preserve">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EPALE </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Electronic Platform for Adult Learning</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EQF</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European Qualification Framework </w:t>
            </w:r>
          </w:p>
        </w:tc>
      </w:tr>
      <w:tr w:rsidR="008202F5" w:rsidRPr="004B6B10" w:rsidTr="008202F5">
        <w:tc>
          <w:tcPr>
            <w:tcW w:w="1951" w:type="dxa"/>
            <w:shd w:val="clear" w:color="auto" w:fill="auto"/>
            <w:vAlign w:val="center"/>
          </w:tcPr>
          <w:p w:rsidR="008202F5" w:rsidRPr="004B6B10" w:rsidRDefault="008202F5" w:rsidP="005513F6">
            <w:pPr>
              <w:spacing w:before="0" w:after="0"/>
              <w:rPr>
                <w:rFonts w:ascii="Calibri" w:eastAsia="Times New Roman" w:hAnsi="Calibri"/>
                <w:sz w:val="20"/>
                <w:szCs w:val="20"/>
              </w:rPr>
            </w:pPr>
            <w:r w:rsidRPr="004B6B10">
              <w:rPr>
                <w:rFonts w:ascii="Calibri" w:eastAsia="Times New Roman" w:hAnsi="Calibri"/>
                <w:sz w:val="20"/>
                <w:szCs w:val="20"/>
              </w:rPr>
              <w:t>ERP BiH 2016-2018</w:t>
            </w:r>
          </w:p>
        </w:tc>
        <w:tc>
          <w:tcPr>
            <w:tcW w:w="7335" w:type="dxa"/>
            <w:shd w:val="clear" w:color="auto" w:fill="auto"/>
            <w:vAlign w:val="center"/>
          </w:tcPr>
          <w:p w:rsidR="008202F5" w:rsidRPr="004B6B10" w:rsidRDefault="008202F5" w:rsidP="005513F6">
            <w:pPr>
              <w:spacing w:before="0" w:after="0"/>
              <w:rPr>
                <w:rFonts w:ascii="Calibri" w:eastAsia="Times New Roman" w:hAnsi="Calibri"/>
                <w:sz w:val="20"/>
                <w:szCs w:val="20"/>
              </w:rPr>
            </w:pPr>
            <w:r w:rsidRPr="004B6B10">
              <w:rPr>
                <w:rFonts w:ascii="Calibri" w:hAnsi="Calibri"/>
                <w:sz w:val="20"/>
                <w:szCs w:val="20"/>
              </w:rPr>
              <w:t>BiH Economic Reform Programme 2016-2018</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ESC</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Economic and Social Council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ETF</w:t>
            </w:r>
          </w:p>
        </w:tc>
        <w:tc>
          <w:tcPr>
            <w:tcW w:w="7335" w:type="dxa"/>
            <w:shd w:val="clear" w:color="auto" w:fill="auto"/>
            <w:vAlign w:val="center"/>
          </w:tcPr>
          <w:p w:rsidR="009658DB" w:rsidRPr="004B6B10" w:rsidRDefault="009658DB" w:rsidP="005513F6">
            <w:pPr>
              <w:spacing w:before="0" w:after="0"/>
              <w:rPr>
                <w:rStyle w:val="FootnoteReference"/>
                <w:rFonts w:ascii="Calibri" w:eastAsia="Times New Roman" w:hAnsi="Calibri"/>
                <w:sz w:val="20"/>
                <w:szCs w:val="20"/>
              </w:rPr>
            </w:pPr>
            <w:r w:rsidRPr="004B6B10">
              <w:rPr>
                <w:rFonts w:ascii="Calibri" w:eastAsia="Times New Roman" w:hAnsi="Calibri"/>
                <w:sz w:val="20"/>
                <w:szCs w:val="20"/>
              </w:rPr>
              <w:t xml:space="preserve">European Training Foundation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cs="Calibri"/>
                <w:sz w:val="20"/>
                <w:szCs w:val="20"/>
                <w:lang w:eastAsia="en-GB"/>
              </w:rPr>
            </w:pPr>
            <w:r w:rsidRPr="004B6B10">
              <w:rPr>
                <w:rFonts w:ascii="Calibri" w:eastAsia="Times New Roman" w:hAnsi="Calibri"/>
                <w:sz w:val="20"/>
                <w:szCs w:val="20"/>
              </w:rPr>
              <w:t>EU</w:t>
            </w:r>
          </w:p>
        </w:tc>
        <w:tc>
          <w:tcPr>
            <w:tcW w:w="7335" w:type="dxa"/>
            <w:shd w:val="clear" w:color="auto" w:fill="auto"/>
            <w:vAlign w:val="center"/>
          </w:tcPr>
          <w:p w:rsidR="009658DB" w:rsidRPr="004B6B10" w:rsidRDefault="009658DB" w:rsidP="005513F6">
            <w:pPr>
              <w:spacing w:before="0" w:after="0"/>
              <w:rPr>
                <w:rFonts w:ascii="Calibri" w:eastAsia="Times New Roman" w:hAnsi="Calibri" w:cs="Calibri"/>
                <w:sz w:val="20"/>
                <w:szCs w:val="20"/>
                <w:lang w:eastAsia="en-GB"/>
              </w:rPr>
            </w:pPr>
            <w:r w:rsidRPr="004B6B10">
              <w:rPr>
                <w:rFonts w:ascii="Calibri" w:eastAsia="Times New Roman" w:hAnsi="Calibri"/>
                <w:sz w:val="20"/>
                <w:szCs w:val="20"/>
              </w:rPr>
              <w:t>European Union</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EUD</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European Union Delegation to BiH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FBiH</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Federation of Bosnia and Herzegovina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GIZ</w:t>
            </w:r>
          </w:p>
        </w:tc>
        <w:tc>
          <w:tcPr>
            <w:tcW w:w="7335" w:type="dxa"/>
            <w:shd w:val="clear" w:color="auto" w:fill="auto"/>
            <w:vAlign w:val="center"/>
          </w:tcPr>
          <w:p w:rsidR="009658DB" w:rsidRPr="004B6B10" w:rsidRDefault="009658DB" w:rsidP="005513F6">
            <w:pPr>
              <w:spacing w:before="0" w:after="0"/>
              <w:rPr>
                <w:rStyle w:val="FootnoteReference"/>
                <w:rFonts w:ascii="Calibri" w:eastAsia="Times New Roman" w:hAnsi="Calibri"/>
                <w:sz w:val="20"/>
                <w:szCs w:val="20"/>
              </w:rPr>
            </w:pPr>
            <w:r w:rsidRPr="004B6B10">
              <w:rPr>
                <w:rFonts w:ascii="Calibri" w:eastAsia="Times New Roman" w:hAnsi="Calibri"/>
                <w:sz w:val="20"/>
                <w:szCs w:val="20"/>
              </w:rPr>
              <w:t>German Society for International Cooperation</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ISP</w:t>
            </w:r>
          </w:p>
        </w:tc>
        <w:tc>
          <w:tcPr>
            <w:tcW w:w="7335" w:type="dxa"/>
            <w:shd w:val="clear" w:color="auto" w:fill="auto"/>
            <w:vAlign w:val="center"/>
          </w:tcPr>
          <w:p w:rsidR="009658DB" w:rsidRPr="004B6B10" w:rsidRDefault="009658DB" w:rsidP="005513F6">
            <w:pPr>
              <w:spacing w:before="0" w:after="0"/>
              <w:rPr>
                <w:rFonts w:ascii="Calibri" w:eastAsia="Arial Unicode MS" w:hAnsi="Calibri" w:cs="Tunga"/>
                <w:sz w:val="20"/>
                <w:szCs w:val="20"/>
              </w:rPr>
            </w:pPr>
            <w:r w:rsidRPr="004B6B10">
              <w:rPr>
                <w:rFonts w:ascii="Calibri" w:eastAsia="Arial Unicode MS" w:hAnsi="Calibri" w:cs="Tunga"/>
                <w:sz w:val="20"/>
                <w:szCs w:val="20"/>
              </w:rPr>
              <w:t>Indicative Strateg</w:t>
            </w:r>
            <w:r w:rsidR="00BA743E">
              <w:rPr>
                <w:rFonts w:ascii="Calibri" w:eastAsia="Arial Unicode MS" w:hAnsi="Calibri" w:cs="Tunga"/>
                <w:sz w:val="20"/>
                <w:szCs w:val="20"/>
              </w:rPr>
              <w:t>y</w:t>
            </w:r>
            <w:r w:rsidRPr="004B6B10">
              <w:rPr>
                <w:rFonts w:ascii="Calibri" w:eastAsia="Arial Unicode MS" w:hAnsi="Calibri" w:cs="Tunga"/>
                <w:sz w:val="20"/>
                <w:szCs w:val="20"/>
              </w:rPr>
              <w:t xml:space="preserve"> Paper</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JICA</w:t>
            </w:r>
          </w:p>
        </w:tc>
        <w:tc>
          <w:tcPr>
            <w:tcW w:w="7335" w:type="dxa"/>
            <w:shd w:val="clear" w:color="auto" w:fill="auto"/>
            <w:vAlign w:val="center"/>
          </w:tcPr>
          <w:p w:rsidR="009658DB" w:rsidRPr="004B6B10" w:rsidRDefault="009658DB" w:rsidP="005513F6">
            <w:pPr>
              <w:spacing w:before="0" w:after="0"/>
              <w:rPr>
                <w:rFonts w:ascii="Calibri" w:eastAsia="Arial Unicode MS" w:hAnsi="Calibri" w:cs="Tunga"/>
                <w:sz w:val="20"/>
                <w:szCs w:val="20"/>
              </w:rPr>
            </w:pPr>
            <w:r w:rsidRPr="004B6B10">
              <w:rPr>
                <w:rFonts w:ascii="Calibri" w:eastAsia="Arial Unicode MS" w:hAnsi="Calibri" w:cs="Tunga"/>
                <w:sz w:val="20"/>
                <w:szCs w:val="20"/>
              </w:rPr>
              <w:t>Japanese International Cooperation Agency</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MCA</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lang w:eastAsia="bs-Latn-BA"/>
              </w:rPr>
            </w:pPr>
            <w:r w:rsidRPr="004B6B10">
              <w:rPr>
                <w:rFonts w:ascii="Calibri" w:eastAsia="Times New Roman" w:hAnsi="Calibri"/>
                <w:sz w:val="20"/>
                <w:szCs w:val="20"/>
                <w:lang w:eastAsia="bs-Latn-BA"/>
              </w:rPr>
              <w:t>Ministry of Civil Affairs</w:t>
            </w:r>
            <w:r w:rsidR="00E26C74">
              <w:rPr>
                <w:rFonts w:ascii="Calibri" w:eastAsia="Times New Roman" w:hAnsi="Calibri"/>
                <w:sz w:val="20"/>
                <w:szCs w:val="20"/>
                <w:lang w:eastAsia="bs-Latn-BA"/>
              </w:rPr>
              <w:t xml:space="preserve"> of Bosnia and Herzegovina</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ILO</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lang w:eastAsia="bs-Latn-BA"/>
              </w:rPr>
            </w:pPr>
            <w:r w:rsidRPr="004B6B10">
              <w:rPr>
                <w:rFonts w:ascii="Calibri" w:eastAsia="Times New Roman" w:hAnsi="Calibri"/>
                <w:sz w:val="20"/>
                <w:szCs w:val="20"/>
                <w:lang w:eastAsia="bs-Latn-BA"/>
              </w:rPr>
              <w:t>International Labour Organisation</w:t>
            </w:r>
          </w:p>
        </w:tc>
      </w:tr>
      <w:tr w:rsidR="000840C1" w:rsidRPr="004B6B10" w:rsidTr="008202F5">
        <w:tc>
          <w:tcPr>
            <w:tcW w:w="1951" w:type="dxa"/>
            <w:shd w:val="clear" w:color="auto" w:fill="auto"/>
            <w:vAlign w:val="center"/>
          </w:tcPr>
          <w:p w:rsidR="000840C1" w:rsidRPr="004B6B10" w:rsidRDefault="000840C1" w:rsidP="00C614A2">
            <w:pPr>
              <w:spacing w:before="0" w:after="0"/>
              <w:rPr>
                <w:rFonts w:ascii="Calibri" w:eastAsia="Times New Roman" w:hAnsi="Calibri"/>
                <w:sz w:val="20"/>
                <w:szCs w:val="20"/>
              </w:rPr>
            </w:pPr>
            <w:r>
              <w:rPr>
                <w:rFonts w:ascii="Calibri" w:eastAsia="Times New Roman" w:hAnsi="Calibri"/>
                <w:sz w:val="20"/>
                <w:szCs w:val="20"/>
              </w:rPr>
              <w:t>L</w:t>
            </w:r>
            <w:r w:rsidR="00BA743E">
              <w:rPr>
                <w:rFonts w:ascii="Calibri" w:eastAsia="Times New Roman" w:hAnsi="Calibri"/>
                <w:sz w:val="20"/>
                <w:szCs w:val="20"/>
              </w:rPr>
              <w:t>F</w:t>
            </w:r>
            <w:r>
              <w:rPr>
                <w:rFonts w:ascii="Calibri" w:eastAsia="Times New Roman" w:hAnsi="Calibri"/>
                <w:sz w:val="20"/>
                <w:szCs w:val="20"/>
              </w:rPr>
              <w:t>S</w:t>
            </w:r>
          </w:p>
        </w:tc>
        <w:tc>
          <w:tcPr>
            <w:tcW w:w="7335" w:type="dxa"/>
            <w:shd w:val="clear" w:color="auto" w:fill="auto"/>
            <w:vAlign w:val="center"/>
          </w:tcPr>
          <w:p w:rsidR="000840C1" w:rsidRPr="004B6B10" w:rsidRDefault="000840C1" w:rsidP="005513F6">
            <w:pPr>
              <w:spacing w:before="0" w:after="0"/>
              <w:rPr>
                <w:rFonts w:ascii="Calibri" w:hAnsi="Calibri"/>
                <w:sz w:val="20"/>
                <w:szCs w:val="20"/>
              </w:rPr>
            </w:pPr>
            <w:r>
              <w:rPr>
                <w:rFonts w:ascii="Calibri" w:hAnsi="Calibri"/>
                <w:sz w:val="20"/>
                <w:szCs w:val="20"/>
              </w:rPr>
              <w:t>Labour Force Survey</w:t>
            </w:r>
          </w:p>
        </w:tc>
      </w:tr>
      <w:tr w:rsidR="009658DB" w:rsidRPr="004B6B10" w:rsidTr="008202F5">
        <w:tc>
          <w:tcPr>
            <w:tcW w:w="1951" w:type="dxa"/>
            <w:shd w:val="clear" w:color="auto" w:fill="auto"/>
            <w:vAlign w:val="center"/>
          </w:tcPr>
          <w:p w:rsidR="009658DB" w:rsidRPr="004B6B10" w:rsidRDefault="009658DB" w:rsidP="00C614A2">
            <w:pPr>
              <w:spacing w:before="0" w:after="0"/>
              <w:rPr>
                <w:rFonts w:ascii="Calibri" w:eastAsia="Times New Roman" w:hAnsi="Calibri"/>
                <w:sz w:val="20"/>
                <w:szCs w:val="20"/>
              </w:rPr>
            </w:pPr>
            <w:r w:rsidRPr="004B6B10">
              <w:rPr>
                <w:rFonts w:ascii="Calibri" w:eastAsia="Times New Roman" w:hAnsi="Calibri"/>
                <w:sz w:val="20"/>
                <w:szCs w:val="20"/>
              </w:rPr>
              <w:t>NER</w:t>
            </w:r>
            <w:r w:rsidR="00C614A2" w:rsidRPr="004B6B10">
              <w:rPr>
                <w:rFonts w:ascii="Calibri" w:eastAsia="Times New Roman" w:hAnsi="Calibri"/>
                <w:sz w:val="20"/>
                <w:szCs w:val="20"/>
              </w:rPr>
              <w:t>P</w:t>
            </w:r>
          </w:p>
        </w:tc>
        <w:tc>
          <w:tcPr>
            <w:tcW w:w="7335" w:type="dxa"/>
            <w:shd w:val="clear" w:color="auto" w:fill="auto"/>
            <w:vAlign w:val="center"/>
          </w:tcPr>
          <w:p w:rsidR="009658DB" w:rsidRPr="004B6B10" w:rsidRDefault="00C614A2" w:rsidP="005513F6">
            <w:pPr>
              <w:spacing w:before="0" w:after="0"/>
              <w:rPr>
                <w:rFonts w:ascii="Calibri" w:eastAsia="Times New Roman" w:hAnsi="Calibri" w:cs="Calibri"/>
                <w:sz w:val="20"/>
                <w:szCs w:val="20"/>
                <w:lang w:eastAsia="en-GB"/>
              </w:rPr>
            </w:pPr>
            <w:r w:rsidRPr="004B6B10">
              <w:rPr>
                <w:rFonts w:ascii="Calibri" w:hAnsi="Calibri"/>
                <w:sz w:val="20"/>
                <w:szCs w:val="20"/>
              </w:rPr>
              <w:t>National Economic Reform Programme</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OSCE</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Organisation for European Security and Cooperation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PEFA</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lang w:eastAsia="sr-Cyrl-BA"/>
              </w:rPr>
            </w:pPr>
            <w:r w:rsidRPr="004B6B10">
              <w:rPr>
                <w:rFonts w:ascii="Calibri" w:hAnsi="Calibri" w:cs="Arial"/>
                <w:sz w:val="20"/>
                <w:szCs w:val="20"/>
              </w:rPr>
              <w:t xml:space="preserve">Public Expenditure and Financial Accountability Assessment </w:t>
            </w:r>
          </w:p>
        </w:tc>
      </w:tr>
      <w:tr w:rsidR="00B15418" w:rsidRPr="004B6B10" w:rsidTr="008202F5">
        <w:tc>
          <w:tcPr>
            <w:tcW w:w="1951" w:type="dxa"/>
            <w:shd w:val="clear" w:color="auto" w:fill="auto"/>
            <w:vAlign w:val="center"/>
          </w:tcPr>
          <w:p w:rsidR="00B15418" w:rsidRPr="004B6B10" w:rsidRDefault="00B15418" w:rsidP="005513F6">
            <w:pPr>
              <w:spacing w:before="0" w:after="0"/>
              <w:rPr>
                <w:rFonts w:ascii="Calibri" w:eastAsia="Times New Roman" w:hAnsi="Calibri"/>
                <w:sz w:val="20"/>
                <w:szCs w:val="20"/>
              </w:rPr>
            </w:pPr>
            <w:r>
              <w:rPr>
                <w:rFonts w:ascii="Calibri" w:eastAsia="Times New Roman" w:hAnsi="Calibri"/>
                <w:sz w:val="20"/>
                <w:szCs w:val="20"/>
              </w:rPr>
              <w:t>PES</w:t>
            </w:r>
          </w:p>
        </w:tc>
        <w:tc>
          <w:tcPr>
            <w:tcW w:w="7335" w:type="dxa"/>
            <w:shd w:val="clear" w:color="auto" w:fill="auto"/>
            <w:vAlign w:val="center"/>
          </w:tcPr>
          <w:p w:rsidR="00B15418" w:rsidRPr="004B6B10" w:rsidRDefault="00B15418" w:rsidP="005513F6">
            <w:pPr>
              <w:spacing w:before="0" w:after="0"/>
              <w:rPr>
                <w:rFonts w:ascii="Calibri" w:eastAsia="Times New Roman" w:hAnsi="Calibri"/>
                <w:sz w:val="20"/>
                <w:szCs w:val="20"/>
                <w:lang w:eastAsia="sr-Cyrl-BA"/>
              </w:rPr>
            </w:pPr>
            <w:r>
              <w:rPr>
                <w:rFonts w:asciiTheme="minorHAnsi" w:hAnsiTheme="minorHAnsi"/>
                <w:sz w:val="20"/>
                <w:szCs w:val="20"/>
              </w:rPr>
              <w:t>Public Employment S</w:t>
            </w:r>
            <w:r w:rsidRPr="004B6B10">
              <w:rPr>
                <w:rFonts w:asciiTheme="minorHAnsi" w:hAnsiTheme="minorHAnsi"/>
                <w:sz w:val="20"/>
                <w:szCs w:val="20"/>
              </w:rPr>
              <w:t>ervices</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PIFC</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lang w:eastAsia="sr-Cyrl-BA"/>
              </w:rPr>
              <w:t xml:space="preserve">Public Internal Financial Control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PISA</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Programme for International Student Assessment</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PFM</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Public Finances Management </w:t>
            </w:r>
          </w:p>
        </w:tc>
      </w:tr>
      <w:tr w:rsidR="00CC1A7F" w:rsidRPr="004B6B10" w:rsidTr="008202F5">
        <w:tc>
          <w:tcPr>
            <w:tcW w:w="1951" w:type="dxa"/>
            <w:shd w:val="clear" w:color="auto" w:fill="auto"/>
            <w:vAlign w:val="center"/>
          </w:tcPr>
          <w:p w:rsidR="00CC1A7F" w:rsidRPr="004B6B10" w:rsidRDefault="00CC1A7F" w:rsidP="005513F6">
            <w:pPr>
              <w:spacing w:before="0" w:after="0"/>
              <w:rPr>
                <w:rFonts w:ascii="Calibri" w:eastAsia="Times New Roman" w:hAnsi="Calibri"/>
                <w:sz w:val="20"/>
                <w:szCs w:val="20"/>
              </w:rPr>
            </w:pPr>
            <w:r>
              <w:rPr>
                <w:rFonts w:ascii="Calibri" w:eastAsia="Times New Roman" w:hAnsi="Calibri"/>
                <w:sz w:val="20"/>
                <w:szCs w:val="20"/>
              </w:rPr>
              <w:t>QF</w:t>
            </w:r>
          </w:p>
        </w:tc>
        <w:tc>
          <w:tcPr>
            <w:tcW w:w="7335" w:type="dxa"/>
            <w:shd w:val="clear" w:color="auto" w:fill="auto"/>
            <w:vAlign w:val="center"/>
          </w:tcPr>
          <w:p w:rsidR="00CC1A7F" w:rsidRPr="004B6B10" w:rsidRDefault="00CC1A7F" w:rsidP="005513F6">
            <w:pPr>
              <w:spacing w:before="0" w:after="0"/>
              <w:rPr>
                <w:rFonts w:ascii="Calibri" w:eastAsia="Times New Roman" w:hAnsi="Calibri"/>
                <w:sz w:val="20"/>
                <w:szCs w:val="20"/>
              </w:rPr>
            </w:pPr>
            <w:r w:rsidRPr="004B6B10">
              <w:rPr>
                <w:rFonts w:ascii="Calibri" w:eastAsia="Times New Roman" w:hAnsi="Calibri"/>
                <w:sz w:val="20"/>
                <w:szCs w:val="20"/>
              </w:rPr>
              <w:t>Qualification Framework</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QFBIH</w:t>
            </w:r>
          </w:p>
        </w:tc>
        <w:tc>
          <w:tcPr>
            <w:tcW w:w="7335" w:type="dxa"/>
            <w:shd w:val="clear" w:color="auto" w:fill="auto"/>
            <w:vAlign w:val="center"/>
          </w:tcPr>
          <w:p w:rsidR="009658DB" w:rsidRPr="004B6B10" w:rsidRDefault="009658DB" w:rsidP="005513F6">
            <w:pPr>
              <w:spacing w:before="0" w:after="0"/>
              <w:rPr>
                <w:rStyle w:val="FootnoteReference"/>
                <w:rFonts w:ascii="Calibri" w:eastAsia="Times New Roman" w:hAnsi="Calibri"/>
                <w:sz w:val="20"/>
                <w:szCs w:val="20"/>
              </w:rPr>
            </w:pPr>
            <w:r w:rsidRPr="004B6B10">
              <w:rPr>
                <w:rFonts w:ascii="Calibri" w:eastAsia="Times New Roman" w:hAnsi="Calibri"/>
                <w:sz w:val="20"/>
                <w:szCs w:val="20"/>
              </w:rPr>
              <w:t>Qualification Framework in BiH</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QF-EHEA</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bCs/>
                <w:sz w:val="20"/>
                <w:szCs w:val="20"/>
              </w:rPr>
              <w:t xml:space="preserve">Qualification Framework of European Higher Education Area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RS</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Republika Srpska</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SIDA</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lang w:eastAsia="bs-Latn-BA"/>
              </w:rPr>
              <w:t>Swedish International Development Agency</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SPD</w:t>
            </w:r>
          </w:p>
        </w:tc>
        <w:tc>
          <w:tcPr>
            <w:tcW w:w="7335" w:type="dxa"/>
            <w:shd w:val="clear" w:color="auto" w:fill="auto"/>
            <w:vAlign w:val="center"/>
          </w:tcPr>
          <w:p w:rsidR="009658DB" w:rsidRPr="004B6B10" w:rsidRDefault="001526E3" w:rsidP="005513F6">
            <w:pPr>
              <w:spacing w:before="0" w:after="0"/>
              <w:rPr>
                <w:rFonts w:ascii="Calibri" w:eastAsia="Times New Roman" w:hAnsi="Calibri" w:cs="Calibri"/>
                <w:sz w:val="20"/>
                <w:szCs w:val="20"/>
                <w:lang w:eastAsia="en-GB"/>
              </w:rPr>
            </w:pPr>
            <w:r w:rsidRPr="004B6B10">
              <w:rPr>
                <w:rFonts w:ascii="Calibri" w:eastAsia="Times New Roman" w:hAnsi="Calibri"/>
                <w:sz w:val="20"/>
                <w:szCs w:val="20"/>
              </w:rPr>
              <w:t xml:space="preserve">Sector </w:t>
            </w:r>
            <w:r w:rsidR="009658DB" w:rsidRPr="004B6B10">
              <w:rPr>
                <w:rFonts w:ascii="Calibri" w:eastAsia="Times New Roman" w:hAnsi="Calibri"/>
                <w:sz w:val="20"/>
                <w:szCs w:val="20"/>
              </w:rPr>
              <w:t xml:space="preserve">Planning </w:t>
            </w:r>
            <w:r w:rsidR="00536826" w:rsidRPr="004B6B10">
              <w:rPr>
                <w:rFonts w:ascii="Calibri" w:eastAsia="Times New Roman" w:hAnsi="Calibri"/>
                <w:sz w:val="20"/>
                <w:szCs w:val="20"/>
              </w:rPr>
              <w:t xml:space="preserve">Document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SAA</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bookmarkStart w:id="8" w:name="_Toc441581990"/>
            <w:bookmarkStart w:id="9" w:name="_Toc441583938"/>
            <w:bookmarkStart w:id="10" w:name="_Toc441584516"/>
            <w:bookmarkStart w:id="11" w:name="_Toc442263121"/>
            <w:bookmarkStart w:id="12" w:name="_Toc442781698"/>
            <w:bookmarkStart w:id="13" w:name="_Toc443039648"/>
            <w:bookmarkStart w:id="14" w:name="_Toc439948551"/>
            <w:bookmarkStart w:id="15" w:name="_Toc441232139"/>
            <w:r w:rsidRPr="004B6B10">
              <w:rPr>
                <w:rStyle w:val="Heading3Char"/>
                <w:rFonts w:ascii="Calibri" w:eastAsia="Calibri" w:hAnsi="Calibri"/>
                <w:i w:val="0"/>
                <w:sz w:val="20"/>
                <w:szCs w:val="20"/>
              </w:rPr>
              <w:t>Stabilisation and Association Agreement</w:t>
            </w:r>
            <w:bookmarkEnd w:id="8"/>
            <w:bookmarkEnd w:id="9"/>
            <w:bookmarkEnd w:id="10"/>
            <w:bookmarkEnd w:id="11"/>
            <w:bookmarkEnd w:id="12"/>
            <w:bookmarkEnd w:id="13"/>
            <w:r w:rsidRPr="004B6B10">
              <w:rPr>
                <w:rStyle w:val="Heading3Char"/>
                <w:rFonts w:ascii="Calibri" w:eastAsia="Calibri" w:hAnsi="Calibri"/>
                <w:i w:val="0"/>
                <w:sz w:val="20"/>
                <w:szCs w:val="20"/>
              </w:rPr>
              <w:t xml:space="preserve"> </w:t>
            </w:r>
            <w:bookmarkEnd w:id="14"/>
            <w:bookmarkEnd w:id="15"/>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lang w:eastAsia="bs-Latn-BA"/>
              </w:rPr>
            </w:pPr>
            <w:r w:rsidRPr="004B6B10">
              <w:rPr>
                <w:rFonts w:ascii="Calibri" w:eastAsia="Times New Roman" w:hAnsi="Calibri"/>
                <w:sz w:val="20"/>
                <w:szCs w:val="20"/>
                <w:lang w:eastAsia="bs-Latn-BA"/>
              </w:rPr>
              <w:t>USAID</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Style w:val="hvr"/>
                <w:rFonts w:ascii="Calibri" w:eastAsia="Times New Roman" w:hAnsi="Calibri"/>
                <w:sz w:val="20"/>
                <w:szCs w:val="20"/>
              </w:rPr>
              <w:t>United</w:t>
            </w:r>
            <w:r w:rsidRPr="004B6B10">
              <w:rPr>
                <w:rFonts w:ascii="Calibri" w:eastAsia="Times New Roman" w:hAnsi="Calibri"/>
                <w:sz w:val="20"/>
                <w:szCs w:val="20"/>
              </w:rPr>
              <w:t xml:space="preserve"> </w:t>
            </w:r>
            <w:r w:rsidRPr="004B6B10">
              <w:rPr>
                <w:rStyle w:val="hvr"/>
                <w:rFonts w:ascii="Calibri" w:eastAsia="Times New Roman" w:hAnsi="Calibri"/>
                <w:sz w:val="20"/>
                <w:szCs w:val="20"/>
              </w:rPr>
              <w:t>States</w:t>
            </w:r>
            <w:r w:rsidRPr="004B6B10">
              <w:rPr>
                <w:rFonts w:ascii="Calibri" w:eastAsia="Times New Roman" w:hAnsi="Calibri"/>
                <w:sz w:val="20"/>
                <w:szCs w:val="20"/>
              </w:rPr>
              <w:t xml:space="preserve"> </w:t>
            </w:r>
            <w:r w:rsidRPr="004B6B10">
              <w:rPr>
                <w:rStyle w:val="hvr"/>
                <w:rFonts w:ascii="Calibri" w:eastAsia="Times New Roman" w:hAnsi="Calibri"/>
                <w:sz w:val="20"/>
                <w:szCs w:val="20"/>
              </w:rPr>
              <w:t>Agency</w:t>
            </w:r>
            <w:r w:rsidRPr="004B6B10">
              <w:rPr>
                <w:rFonts w:ascii="Calibri" w:eastAsia="Times New Roman" w:hAnsi="Calibri"/>
                <w:sz w:val="20"/>
                <w:szCs w:val="20"/>
              </w:rPr>
              <w:t xml:space="preserve"> </w:t>
            </w:r>
            <w:r w:rsidRPr="004B6B10">
              <w:rPr>
                <w:rStyle w:val="hvr"/>
                <w:rFonts w:ascii="Calibri" w:eastAsia="Times New Roman" w:hAnsi="Calibri"/>
                <w:sz w:val="20"/>
                <w:szCs w:val="20"/>
              </w:rPr>
              <w:t>for</w:t>
            </w:r>
            <w:r w:rsidRPr="004B6B10">
              <w:rPr>
                <w:rFonts w:ascii="Calibri" w:eastAsia="Times New Roman" w:hAnsi="Calibri"/>
                <w:sz w:val="20"/>
                <w:szCs w:val="20"/>
              </w:rPr>
              <w:t xml:space="preserve"> </w:t>
            </w:r>
            <w:r w:rsidRPr="004B6B10">
              <w:rPr>
                <w:rStyle w:val="hvr"/>
                <w:rFonts w:ascii="Calibri" w:eastAsia="Times New Roman" w:hAnsi="Calibri"/>
                <w:sz w:val="20"/>
                <w:szCs w:val="20"/>
              </w:rPr>
              <w:t>International</w:t>
            </w:r>
            <w:r w:rsidRPr="004B6B10">
              <w:rPr>
                <w:rFonts w:ascii="Calibri" w:eastAsia="Times New Roman" w:hAnsi="Calibri"/>
                <w:sz w:val="20"/>
                <w:szCs w:val="20"/>
              </w:rPr>
              <w:t xml:space="preserve"> </w:t>
            </w:r>
            <w:r w:rsidRPr="004B6B10">
              <w:rPr>
                <w:rStyle w:val="hvr"/>
                <w:rFonts w:ascii="Calibri" w:eastAsia="Times New Roman" w:hAnsi="Calibri"/>
                <w:sz w:val="20"/>
                <w:szCs w:val="20"/>
              </w:rPr>
              <w:t>Development</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lang w:eastAsia="bs-Latn-BA"/>
              </w:rPr>
              <w:t>UNFPA</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United Nations Population Fund</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UNICEF</w:t>
            </w:r>
          </w:p>
        </w:tc>
        <w:tc>
          <w:tcPr>
            <w:tcW w:w="7335" w:type="dxa"/>
            <w:shd w:val="clear" w:color="auto" w:fill="auto"/>
            <w:vAlign w:val="center"/>
          </w:tcPr>
          <w:p w:rsidR="009658DB" w:rsidRPr="004B6B10" w:rsidRDefault="009658DB" w:rsidP="005513F6">
            <w:pPr>
              <w:spacing w:before="0" w:after="0"/>
              <w:rPr>
                <w:rStyle w:val="FootnoteReference"/>
                <w:rFonts w:ascii="Calibri" w:eastAsia="Times New Roman" w:hAnsi="Calibri"/>
                <w:sz w:val="20"/>
                <w:szCs w:val="20"/>
              </w:rPr>
            </w:pPr>
            <w:r w:rsidRPr="004B6B10">
              <w:rPr>
                <w:rFonts w:ascii="Calibri" w:eastAsia="Times New Roman" w:hAnsi="Calibri" w:cs="Arial"/>
                <w:sz w:val="20"/>
                <w:szCs w:val="20"/>
                <w:shd w:val="clear" w:color="auto" w:fill="FFFFFF"/>
              </w:rPr>
              <w:t xml:space="preserve">United Nations Children’s </w:t>
            </w:r>
            <w:r w:rsidR="00536826" w:rsidRPr="004B6B10">
              <w:rPr>
                <w:rFonts w:ascii="Calibri" w:eastAsia="Times New Roman" w:hAnsi="Calibri" w:cs="Arial"/>
                <w:sz w:val="20"/>
                <w:szCs w:val="20"/>
                <w:shd w:val="clear" w:color="auto" w:fill="FFFFFF"/>
              </w:rPr>
              <w:t xml:space="preserve">Fund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lang w:eastAsia="bs-Latn-BA"/>
              </w:rPr>
              <w:t xml:space="preserve">UNV </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 xml:space="preserve">United Nations Volunteers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VET</w:t>
            </w:r>
          </w:p>
        </w:tc>
        <w:tc>
          <w:tcPr>
            <w:tcW w:w="7335" w:type="dxa"/>
            <w:shd w:val="clear" w:color="auto" w:fill="auto"/>
            <w:vAlign w:val="center"/>
          </w:tcPr>
          <w:p w:rsidR="009658DB" w:rsidRPr="004B6B10" w:rsidRDefault="003D48BE" w:rsidP="005513F6">
            <w:pPr>
              <w:spacing w:before="0" w:after="0"/>
              <w:rPr>
                <w:rFonts w:ascii="Calibri" w:eastAsia="Times New Roman" w:hAnsi="Calibri"/>
                <w:sz w:val="20"/>
                <w:szCs w:val="20"/>
              </w:rPr>
            </w:pPr>
            <w:r w:rsidRPr="004B6B10">
              <w:rPr>
                <w:rFonts w:ascii="Calibri" w:eastAsia="Times New Roman" w:hAnsi="Calibri"/>
                <w:sz w:val="20"/>
                <w:szCs w:val="20"/>
              </w:rPr>
              <w:t>Vocational Education and T</w:t>
            </w:r>
            <w:r w:rsidR="009658DB" w:rsidRPr="004B6B10">
              <w:rPr>
                <w:rFonts w:ascii="Calibri" w:eastAsia="Times New Roman" w:hAnsi="Calibri"/>
                <w:sz w:val="20"/>
                <w:szCs w:val="20"/>
              </w:rPr>
              <w:t xml:space="preserve">raining </w:t>
            </w:r>
          </w:p>
        </w:tc>
      </w:tr>
      <w:tr w:rsidR="009658DB" w:rsidRPr="004B6B10" w:rsidTr="008202F5">
        <w:tc>
          <w:tcPr>
            <w:tcW w:w="1951"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sz w:val="20"/>
                <w:szCs w:val="20"/>
              </w:rPr>
              <w:t>YERP</w:t>
            </w:r>
          </w:p>
        </w:tc>
        <w:tc>
          <w:tcPr>
            <w:tcW w:w="7335" w:type="dxa"/>
            <w:shd w:val="clear" w:color="auto" w:fill="auto"/>
            <w:vAlign w:val="center"/>
          </w:tcPr>
          <w:p w:rsidR="009658DB" w:rsidRPr="004B6B10" w:rsidRDefault="009658DB" w:rsidP="005513F6">
            <w:pPr>
              <w:spacing w:before="0" w:after="0"/>
              <w:rPr>
                <w:rFonts w:ascii="Calibri" w:eastAsia="Times New Roman" w:hAnsi="Calibri"/>
                <w:sz w:val="20"/>
                <w:szCs w:val="20"/>
              </w:rPr>
            </w:pPr>
            <w:r w:rsidRPr="004B6B10">
              <w:rPr>
                <w:rFonts w:ascii="Calibri" w:eastAsia="Times New Roman" w:hAnsi="Calibri"/>
                <w:bCs/>
                <w:sz w:val="20"/>
                <w:szCs w:val="20"/>
              </w:rPr>
              <w:t xml:space="preserve">Youth Employment and Retention </w:t>
            </w:r>
            <w:r w:rsidR="00536826" w:rsidRPr="004B6B10">
              <w:rPr>
                <w:rFonts w:ascii="Calibri" w:eastAsia="Times New Roman" w:hAnsi="Calibri"/>
                <w:bCs/>
                <w:sz w:val="20"/>
                <w:szCs w:val="20"/>
              </w:rPr>
              <w:t xml:space="preserve">Project </w:t>
            </w:r>
          </w:p>
        </w:tc>
      </w:tr>
    </w:tbl>
    <w:p w:rsidR="00896703" w:rsidRPr="004B6B10" w:rsidRDefault="00896703" w:rsidP="00665431">
      <w:pPr>
        <w:pStyle w:val="Maintitle"/>
        <w:spacing w:before="0" w:after="0"/>
        <w:contextualSpacing w:val="0"/>
        <w:rPr>
          <w:rFonts w:ascii="Calibri" w:hAnsi="Calibri"/>
          <w:sz w:val="20"/>
          <w:szCs w:val="20"/>
        </w:rPr>
      </w:pPr>
    </w:p>
    <w:p w:rsidR="009658DB" w:rsidRPr="004B6B10" w:rsidRDefault="009658DB" w:rsidP="00665431">
      <w:pPr>
        <w:pStyle w:val="Maintitle"/>
        <w:spacing w:before="0" w:after="0"/>
        <w:contextualSpacing w:val="0"/>
        <w:rPr>
          <w:rFonts w:ascii="Calibri" w:hAnsi="Calibri"/>
          <w:sz w:val="20"/>
          <w:szCs w:val="20"/>
        </w:rPr>
      </w:pPr>
    </w:p>
    <w:p w:rsidR="009658DB" w:rsidRPr="004B6B10" w:rsidRDefault="009658DB" w:rsidP="00665431">
      <w:pPr>
        <w:pStyle w:val="Maintitle"/>
        <w:spacing w:before="0" w:after="0"/>
        <w:contextualSpacing w:val="0"/>
        <w:rPr>
          <w:rFonts w:ascii="Calibri" w:hAnsi="Calibri"/>
          <w:sz w:val="20"/>
          <w:szCs w:val="20"/>
        </w:rPr>
      </w:pPr>
    </w:p>
    <w:p w:rsidR="00920AB3" w:rsidRDefault="00920AB3" w:rsidP="009658DB">
      <w:pPr>
        <w:pStyle w:val="Maintitle"/>
        <w:spacing w:before="0" w:after="0"/>
        <w:contextualSpacing w:val="0"/>
        <w:rPr>
          <w:rFonts w:ascii="Calibri" w:hAnsi="Calibri"/>
          <w:sz w:val="24"/>
          <w:szCs w:val="24"/>
        </w:rPr>
      </w:pPr>
      <w:bookmarkStart w:id="16" w:name="_Toc415147740"/>
    </w:p>
    <w:p w:rsidR="00920AB3" w:rsidRDefault="00920AB3" w:rsidP="009658DB">
      <w:pPr>
        <w:pStyle w:val="Maintitle"/>
        <w:spacing w:before="0" w:after="0"/>
        <w:contextualSpacing w:val="0"/>
        <w:rPr>
          <w:rFonts w:ascii="Calibri" w:hAnsi="Calibri"/>
          <w:sz w:val="24"/>
          <w:szCs w:val="24"/>
        </w:rPr>
      </w:pPr>
    </w:p>
    <w:p w:rsidR="00920AB3" w:rsidRDefault="00920AB3" w:rsidP="009658DB">
      <w:pPr>
        <w:pStyle w:val="Maintitle"/>
        <w:spacing w:before="0" w:after="0"/>
        <w:contextualSpacing w:val="0"/>
        <w:rPr>
          <w:rFonts w:ascii="Calibri" w:hAnsi="Calibri"/>
          <w:sz w:val="24"/>
          <w:szCs w:val="24"/>
        </w:rPr>
      </w:pPr>
    </w:p>
    <w:p w:rsidR="00920AB3" w:rsidRDefault="00920AB3" w:rsidP="009658DB">
      <w:pPr>
        <w:pStyle w:val="Maintitle"/>
        <w:spacing w:before="0" w:after="0"/>
        <w:contextualSpacing w:val="0"/>
        <w:rPr>
          <w:rFonts w:ascii="Calibri" w:hAnsi="Calibri"/>
          <w:sz w:val="24"/>
          <w:szCs w:val="24"/>
        </w:rPr>
      </w:pPr>
    </w:p>
    <w:p w:rsidR="00920AB3" w:rsidRDefault="00920AB3" w:rsidP="009658DB">
      <w:pPr>
        <w:pStyle w:val="Maintitle"/>
        <w:spacing w:before="0" w:after="0"/>
        <w:contextualSpacing w:val="0"/>
        <w:rPr>
          <w:rFonts w:ascii="Calibri" w:hAnsi="Calibri"/>
          <w:sz w:val="24"/>
          <w:szCs w:val="24"/>
        </w:rPr>
      </w:pPr>
    </w:p>
    <w:p w:rsidR="00920AB3" w:rsidRDefault="00920AB3" w:rsidP="009658DB">
      <w:pPr>
        <w:pStyle w:val="Maintitle"/>
        <w:spacing w:before="0" w:after="0"/>
        <w:contextualSpacing w:val="0"/>
        <w:rPr>
          <w:rFonts w:ascii="Calibri" w:hAnsi="Calibri"/>
          <w:sz w:val="24"/>
          <w:szCs w:val="24"/>
        </w:rPr>
      </w:pPr>
    </w:p>
    <w:p w:rsidR="00920AB3" w:rsidRDefault="00920AB3" w:rsidP="009658DB">
      <w:pPr>
        <w:pStyle w:val="Maintitle"/>
        <w:spacing w:before="0" w:after="0"/>
        <w:contextualSpacing w:val="0"/>
        <w:rPr>
          <w:rFonts w:ascii="Calibri" w:hAnsi="Calibri"/>
          <w:sz w:val="24"/>
          <w:szCs w:val="24"/>
        </w:rPr>
      </w:pPr>
    </w:p>
    <w:p w:rsidR="009658DB" w:rsidRPr="004B6B10" w:rsidRDefault="009658DB" w:rsidP="009658DB">
      <w:pPr>
        <w:pStyle w:val="Maintitle"/>
        <w:spacing w:before="0" w:after="0"/>
        <w:contextualSpacing w:val="0"/>
        <w:rPr>
          <w:rFonts w:ascii="Calibri" w:hAnsi="Calibri"/>
          <w:sz w:val="24"/>
          <w:szCs w:val="24"/>
        </w:rPr>
      </w:pPr>
      <w:r w:rsidRPr="004B6B10">
        <w:rPr>
          <w:rFonts w:ascii="Calibri" w:hAnsi="Calibri"/>
          <w:sz w:val="24"/>
          <w:szCs w:val="24"/>
        </w:rPr>
        <w:lastRenderedPageBreak/>
        <w:t>PART I – SECTOR PROFILE</w:t>
      </w:r>
      <w:bookmarkStart w:id="17" w:name="_Toc419846034"/>
      <w:bookmarkStart w:id="18" w:name="_Toc420657597"/>
      <w:bookmarkStart w:id="19" w:name="_Toc434407905"/>
    </w:p>
    <w:p w:rsidR="009658DB" w:rsidRPr="004B6B10" w:rsidRDefault="009658DB" w:rsidP="009658DB">
      <w:pPr>
        <w:pStyle w:val="Heading1"/>
        <w:spacing w:before="0"/>
        <w:rPr>
          <w:rFonts w:ascii="Calibri" w:hAnsi="Calibri"/>
          <w:sz w:val="24"/>
          <w:szCs w:val="24"/>
        </w:rPr>
      </w:pPr>
      <w:bookmarkStart w:id="20" w:name="_Toc437441213"/>
      <w:bookmarkEnd w:id="17"/>
      <w:bookmarkEnd w:id="18"/>
    </w:p>
    <w:p w:rsidR="009658DB" w:rsidRPr="002214CC" w:rsidRDefault="009658DB" w:rsidP="009658DB">
      <w:pPr>
        <w:pStyle w:val="Heading1"/>
        <w:numPr>
          <w:ilvl w:val="0"/>
          <w:numId w:val="23"/>
        </w:numPr>
        <w:spacing w:before="0"/>
        <w:ind w:left="0" w:firstLine="0"/>
        <w:rPr>
          <w:rFonts w:ascii="Calibri" w:hAnsi="Calibri"/>
          <w:szCs w:val="22"/>
        </w:rPr>
      </w:pPr>
      <w:bookmarkStart w:id="21" w:name="_Toc438124239"/>
      <w:bookmarkStart w:id="22" w:name="_Toc443039649"/>
      <w:r w:rsidRPr="002214CC">
        <w:rPr>
          <w:rFonts w:ascii="Calibri" w:hAnsi="Calibri"/>
          <w:szCs w:val="22"/>
        </w:rPr>
        <w:t>SECTOR context</w:t>
      </w:r>
      <w:bookmarkEnd w:id="19"/>
      <w:bookmarkEnd w:id="20"/>
      <w:bookmarkEnd w:id="21"/>
      <w:bookmarkEnd w:id="22"/>
    </w:p>
    <w:p w:rsidR="009658DB" w:rsidRPr="004B6B10" w:rsidRDefault="009658DB" w:rsidP="009658DB">
      <w:pPr>
        <w:spacing w:before="0" w:after="0"/>
        <w:rPr>
          <w:rFonts w:ascii="Calibri" w:hAnsi="Calibri"/>
          <w:sz w:val="20"/>
          <w:szCs w:val="20"/>
        </w:rPr>
      </w:pPr>
    </w:p>
    <w:p w:rsidR="009658DB" w:rsidRPr="004B6B10" w:rsidRDefault="009658DB" w:rsidP="009658DB">
      <w:pPr>
        <w:pStyle w:val="Heading2"/>
        <w:numPr>
          <w:ilvl w:val="1"/>
          <w:numId w:val="23"/>
        </w:numPr>
        <w:spacing w:before="0" w:after="0"/>
        <w:ind w:left="0" w:firstLine="0"/>
        <w:rPr>
          <w:rFonts w:ascii="Calibri" w:hAnsi="Calibri"/>
          <w:i w:val="0"/>
          <w:sz w:val="20"/>
          <w:szCs w:val="20"/>
          <w:u w:val="single"/>
        </w:rPr>
      </w:pPr>
      <w:bookmarkStart w:id="23" w:name="_Toc437441214"/>
      <w:bookmarkStart w:id="24" w:name="_Toc438124240"/>
      <w:bookmarkStart w:id="25" w:name="_Toc443039650"/>
      <w:r w:rsidRPr="004B6B10">
        <w:rPr>
          <w:rFonts w:ascii="Calibri" w:hAnsi="Calibri"/>
          <w:i w:val="0"/>
          <w:sz w:val="20"/>
          <w:szCs w:val="20"/>
          <w:u w:val="single"/>
        </w:rPr>
        <w:t>Description and Analysis of Problems</w:t>
      </w:r>
      <w:bookmarkEnd w:id="23"/>
      <w:bookmarkEnd w:id="24"/>
      <w:bookmarkEnd w:id="25"/>
      <w:r w:rsidRPr="004B6B10">
        <w:rPr>
          <w:rFonts w:ascii="Calibri" w:hAnsi="Calibri"/>
          <w:i w:val="0"/>
          <w:sz w:val="20"/>
          <w:szCs w:val="20"/>
          <w:u w:val="single"/>
        </w:rPr>
        <w:t xml:space="preserve"> </w:t>
      </w:r>
    </w:p>
    <w:p w:rsidR="009658DB" w:rsidRPr="004B6B10" w:rsidRDefault="009658DB" w:rsidP="009658DB">
      <w:pPr>
        <w:spacing w:before="0" w:after="0"/>
        <w:rPr>
          <w:rFonts w:ascii="Calibri" w:hAnsi="Calibri"/>
          <w:sz w:val="20"/>
          <w:szCs w:val="20"/>
          <w:lang w:eastAsia="en-GB"/>
        </w:rPr>
      </w:pPr>
    </w:p>
    <w:p w:rsidR="009658DB" w:rsidRPr="004B6B10" w:rsidRDefault="000C7681" w:rsidP="009658DB">
      <w:pPr>
        <w:spacing w:before="0" w:after="0"/>
        <w:rPr>
          <w:rFonts w:ascii="Calibri" w:hAnsi="Calibri" w:cs="Calibri"/>
          <w:sz w:val="20"/>
          <w:szCs w:val="20"/>
          <w:lang w:eastAsia="en-GB"/>
        </w:rPr>
      </w:pPr>
      <w:r w:rsidRPr="004B6B10">
        <w:rPr>
          <w:rFonts w:ascii="Calibri" w:hAnsi="Calibri" w:cs="Calibri"/>
          <w:color w:val="000000"/>
          <w:sz w:val="20"/>
          <w:szCs w:val="20"/>
          <w:lang w:eastAsia="en-GB"/>
        </w:rPr>
        <w:t>In 2015, t</w:t>
      </w:r>
      <w:r w:rsidR="009658DB" w:rsidRPr="004B6B10">
        <w:rPr>
          <w:rFonts w:ascii="Calibri" w:hAnsi="Calibri" w:cs="Calibri"/>
          <w:color w:val="000000"/>
          <w:sz w:val="20"/>
          <w:szCs w:val="20"/>
          <w:lang w:eastAsia="en-GB"/>
        </w:rPr>
        <w:t>he labour market in Bosnia and Herzegov</w:t>
      </w:r>
      <w:r w:rsidR="00F5005F" w:rsidRPr="004B6B10">
        <w:rPr>
          <w:rFonts w:ascii="Calibri" w:hAnsi="Calibri" w:cs="Calibri"/>
          <w:color w:val="000000"/>
          <w:sz w:val="20"/>
          <w:szCs w:val="20"/>
          <w:lang w:eastAsia="en-GB"/>
        </w:rPr>
        <w:t xml:space="preserve">ina (BiH) </w:t>
      </w:r>
      <w:r w:rsidRPr="004B6B10">
        <w:rPr>
          <w:rFonts w:ascii="Calibri" w:hAnsi="Calibri" w:cs="Calibri"/>
          <w:color w:val="000000"/>
          <w:sz w:val="20"/>
          <w:szCs w:val="20"/>
          <w:lang w:eastAsia="en-GB"/>
        </w:rPr>
        <w:t>wa</w:t>
      </w:r>
      <w:r w:rsidR="00F5005F" w:rsidRPr="004B6B10">
        <w:rPr>
          <w:rFonts w:ascii="Calibri" w:hAnsi="Calibri" w:cs="Calibri"/>
          <w:color w:val="000000"/>
          <w:sz w:val="20"/>
          <w:szCs w:val="20"/>
          <w:lang w:eastAsia="en-GB"/>
        </w:rPr>
        <w:t>s characteris</w:t>
      </w:r>
      <w:r w:rsidR="009658DB" w:rsidRPr="004B6B10">
        <w:rPr>
          <w:rFonts w:ascii="Calibri" w:hAnsi="Calibri" w:cs="Calibri"/>
          <w:color w:val="000000"/>
          <w:sz w:val="20"/>
          <w:szCs w:val="20"/>
          <w:lang w:eastAsia="en-GB"/>
        </w:rPr>
        <w:t xml:space="preserve">ed by a very low rate of formal and a large share of informal employment, as well as </w:t>
      </w:r>
      <w:r w:rsidRPr="004B6B10">
        <w:rPr>
          <w:rFonts w:ascii="Calibri" w:hAnsi="Calibri" w:cs="Calibri"/>
          <w:color w:val="000000"/>
          <w:sz w:val="20"/>
          <w:szCs w:val="20"/>
          <w:lang w:eastAsia="en-GB"/>
        </w:rPr>
        <w:t xml:space="preserve">by </w:t>
      </w:r>
      <w:r w:rsidR="009658DB" w:rsidRPr="004B6B10">
        <w:rPr>
          <w:rFonts w:ascii="Calibri" w:hAnsi="Calibri" w:cs="Calibri"/>
          <w:color w:val="000000"/>
          <w:sz w:val="20"/>
          <w:szCs w:val="20"/>
          <w:lang w:eastAsia="en-GB"/>
        </w:rPr>
        <w:t>high unemployment and inactivity of the working-age population. In comparison with all the countries in the EU and the region (</w:t>
      </w:r>
      <w:r w:rsidRPr="004B6B10">
        <w:rPr>
          <w:rFonts w:ascii="Calibri" w:hAnsi="Calibri" w:cs="Calibri"/>
          <w:color w:val="000000"/>
          <w:sz w:val="20"/>
          <w:szCs w:val="20"/>
          <w:lang w:eastAsia="en-GB"/>
        </w:rPr>
        <w:t xml:space="preserve">with the </w:t>
      </w:r>
      <w:r w:rsidR="009658DB" w:rsidRPr="004B6B10">
        <w:rPr>
          <w:rFonts w:ascii="Calibri" w:hAnsi="Calibri" w:cs="Calibri"/>
          <w:color w:val="000000"/>
          <w:sz w:val="20"/>
          <w:szCs w:val="20"/>
          <w:lang w:eastAsia="en-GB"/>
        </w:rPr>
        <w:t>except</w:t>
      </w:r>
      <w:r w:rsidRPr="004B6B10">
        <w:rPr>
          <w:rFonts w:ascii="Calibri" w:hAnsi="Calibri" w:cs="Calibri"/>
          <w:color w:val="000000"/>
          <w:sz w:val="20"/>
          <w:szCs w:val="20"/>
          <w:lang w:eastAsia="en-GB"/>
        </w:rPr>
        <w:t>ion of</w:t>
      </w:r>
      <w:r w:rsidR="009658DB" w:rsidRPr="004B6B10">
        <w:rPr>
          <w:rFonts w:ascii="Calibri" w:hAnsi="Calibri" w:cs="Calibri"/>
          <w:color w:val="000000"/>
          <w:sz w:val="20"/>
          <w:szCs w:val="20"/>
          <w:lang w:eastAsia="en-GB"/>
        </w:rPr>
        <w:t xml:space="preserve"> </w:t>
      </w:r>
      <w:r w:rsidR="00042642" w:rsidRPr="004B6B10">
        <w:rPr>
          <w:rFonts w:ascii="Calibri" w:hAnsi="Calibri" w:cs="Calibri"/>
          <w:color w:val="000000"/>
          <w:sz w:val="20"/>
          <w:szCs w:val="20"/>
          <w:lang w:eastAsia="en-GB"/>
        </w:rPr>
        <w:t>Republic of</w:t>
      </w:r>
      <w:r w:rsidR="003B0EB6" w:rsidRPr="004B6B10">
        <w:rPr>
          <w:rFonts w:ascii="Calibri" w:hAnsi="Calibri" w:cs="Calibri"/>
          <w:color w:val="000000"/>
          <w:sz w:val="20"/>
          <w:szCs w:val="20"/>
          <w:lang w:eastAsia="en-GB"/>
        </w:rPr>
        <w:t xml:space="preserve"> </w:t>
      </w:r>
      <w:r w:rsidR="009658DB" w:rsidRPr="004B6B10">
        <w:rPr>
          <w:rFonts w:ascii="Calibri" w:hAnsi="Calibri" w:cs="Calibri"/>
          <w:color w:val="000000"/>
          <w:sz w:val="20"/>
          <w:szCs w:val="20"/>
          <w:lang w:eastAsia="en-GB"/>
        </w:rPr>
        <w:t>Macedonia), BiH had the highest unemployment rate in 2014.</w:t>
      </w:r>
      <w:r w:rsidR="009658DB" w:rsidRPr="004B6B10">
        <w:rPr>
          <w:rStyle w:val="FootnoteReference"/>
          <w:rFonts w:ascii="Calibri" w:hAnsi="Calibri" w:cs="Calibri"/>
          <w:color w:val="000000"/>
          <w:sz w:val="20"/>
          <w:szCs w:val="20"/>
          <w:lang w:eastAsia="en-GB"/>
        </w:rPr>
        <w:footnoteReference w:id="1"/>
      </w:r>
      <w:r w:rsidR="009658DB" w:rsidRPr="004B6B10">
        <w:rPr>
          <w:rFonts w:ascii="Calibri" w:hAnsi="Calibri" w:cs="Calibri"/>
          <w:color w:val="000000"/>
          <w:sz w:val="20"/>
          <w:szCs w:val="20"/>
          <w:lang w:eastAsia="en-GB"/>
        </w:rPr>
        <w:t xml:space="preserve"> According to the Labour Force Survey</w:t>
      </w:r>
      <w:r w:rsidR="002B19A6">
        <w:rPr>
          <w:rFonts w:ascii="Calibri" w:hAnsi="Calibri" w:cs="Calibri"/>
          <w:color w:val="000000"/>
          <w:sz w:val="20"/>
          <w:szCs w:val="20"/>
          <w:lang w:eastAsia="en-GB"/>
        </w:rPr>
        <w:t xml:space="preserve"> (LFS)</w:t>
      </w:r>
      <w:r w:rsidR="009658DB" w:rsidRPr="004B6B10">
        <w:rPr>
          <w:rFonts w:ascii="Calibri" w:hAnsi="Calibri" w:cs="Calibri"/>
          <w:color w:val="000000"/>
          <w:sz w:val="20"/>
          <w:szCs w:val="20"/>
          <w:lang w:eastAsia="en-GB"/>
        </w:rPr>
        <w:t xml:space="preserve"> </w:t>
      </w:r>
      <w:r w:rsidR="009658DB" w:rsidRPr="004B6B10">
        <w:rPr>
          <w:rFonts w:ascii="Calibri" w:hAnsi="Calibri" w:cs="Calibri"/>
          <w:sz w:val="20"/>
          <w:szCs w:val="20"/>
          <w:lang w:eastAsia="en-GB"/>
        </w:rPr>
        <w:t xml:space="preserve">for 2015, </w:t>
      </w:r>
      <w:r w:rsidRPr="004B6B10">
        <w:rPr>
          <w:rFonts w:ascii="Calibri" w:hAnsi="Calibri" w:cs="Calibri"/>
          <w:sz w:val="20"/>
          <w:szCs w:val="20"/>
          <w:lang w:eastAsia="en-GB"/>
        </w:rPr>
        <w:t xml:space="preserve">the country’s </w:t>
      </w:r>
      <w:r w:rsidR="0085423F" w:rsidRPr="004B6B10">
        <w:rPr>
          <w:rFonts w:ascii="Calibri" w:hAnsi="Calibri" w:cs="Calibri"/>
          <w:sz w:val="20"/>
          <w:szCs w:val="20"/>
          <w:lang w:eastAsia="en-GB"/>
        </w:rPr>
        <w:t>un</w:t>
      </w:r>
      <w:r w:rsidR="009658DB" w:rsidRPr="004B6B10">
        <w:rPr>
          <w:rFonts w:ascii="Calibri" w:hAnsi="Calibri" w:cs="Calibri"/>
          <w:sz w:val="20"/>
          <w:szCs w:val="20"/>
          <w:lang w:eastAsia="en-GB"/>
        </w:rPr>
        <w:t>employment rate was 27,7%, while in 2014 it was 27,5%.</w:t>
      </w:r>
      <w:r w:rsidR="009658DB" w:rsidRPr="004B6B10">
        <w:rPr>
          <w:rStyle w:val="FootnoteReference"/>
          <w:rFonts w:ascii="Calibri" w:hAnsi="Calibri" w:cs="Calibri"/>
          <w:sz w:val="20"/>
          <w:szCs w:val="20"/>
          <w:lang w:eastAsia="en-GB"/>
        </w:rPr>
        <w:footnoteReference w:id="2"/>
      </w:r>
    </w:p>
    <w:p w:rsidR="009658DB" w:rsidRPr="004B6B10" w:rsidRDefault="009658DB" w:rsidP="009658DB">
      <w:pPr>
        <w:spacing w:before="0" w:after="0"/>
        <w:rPr>
          <w:rFonts w:ascii="Calibri" w:hAnsi="Calibri" w:cs="Calibri"/>
          <w:sz w:val="20"/>
          <w:szCs w:val="20"/>
          <w:lang w:eastAsia="en-GB"/>
        </w:rPr>
      </w:pPr>
    </w:p>
    <w:p w:rsidR="009658DB" w:rsidRPr="004B6B10" w:rsidRDefault="009658DB" w:rsidP="009658DB">
      <w:pPr>
        <w:spacing w:before="0" w:after="0"/>
        <w:rPr>
          <w:rFonts w:ascii="Calibri" w:hAnsi="Calibri"/>
          <w:sz w:val="20"/>
          <w:szCs w:val="20"/>
        </w:rPr>
      </w:pPr>
      <w:r w:rsidRPr="004B6B10">
        <w:rPr>
          <w:rFonts w:ascii="Calibri" w:hAnsi="Calibri"/>
          <w:noProof/>
          <w:sz w:val="20"/>
          <w:szCs w:val="20"/>
          <w:lang w:val="bs-Latn-BA" w:eastAsia="bs-Latn-BA"/>
        </w:rPr>
        <w:drawing>
          <wp:inline distT="0" distB="0" distL="0" distR="0" wp14:anchorId="6FAA5FEA" wp14:editId="762E8C57">
            <wp:extent cx="5757545" cy="3569335"/>
            <wp:effectExtent l="0" t="0" r="8255" b="12065"/>
            <wp:docPr id="1" name="Picture 3" descr="Description: Osnovne karakteristike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snovne karakteristike sli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545" cy="3569335"/>
                    </a:xfrm>
                    <a:prstGeom prst="rect">
                      <a:avLst/>
                    </a:prstGeom>
                    <a:noFill/>
                    <a:ln>
                      <a:noFill/>
                    </a:ln>
                  </pic:spPr>
                </pic:pic>
              </a:graphicData>
            </a:graphic>
          </wp:inline>
        </w:drawing>
      </w:r>
    </w:p>
    <w:p w:rsidR="009658DB" w:rsidRPr="004B6B10" w:rsidRDefault="00663621" w:rsidP="009658DB">
      <w:pPr>
        <w:autoSpaceDE w:val="0"/>
        <w:autoSpaceDN w:val="0"/>
        <w:adjustRightInd w:val="0"/>
        <w:spacing w:before="0" w:after="0"/>
        <w:rPr>
          <w:rFonts w:ascii="Calibri" w:hAnsi="Calibri"/>
          <w:i/>
          <w:sz w:val="16"/>
          <w:szCs w:val="16"/>
          <w:lang w:eastAsia="bs-Latn-BA"/>
        </w:rPr>
      </w:pPr>
      <w:r w:rsidRPr="004B6B10">
        <w:rPr>
          <w:rFonts w:ascii="Calibri" w:hAnsi="Calibri"/>
          <w:i/>
          <w:sz w:val="16"/>
          <w:szCs w:val="16"/>
          <w:lang w:eastAsia="bs-Latn-BA"/>
        </w:rPr>
        <w:t xml:space="preserve">Table 1 - </w:t>
      </w:r>
      <w:r w:rsidR="002B19A6">
        <w:rPr>
          <w:rFonts w:ascii="Calibri" w:hAnsi="Calibri"/>
          <w:i/>
          <w:sz w:val="16"/>
          <w:szCs w:val="16"/>
          <w:lang w:eastAsia="bs-Latn-BA"/>
        </w:rPr>
        <w:t>Source: LFS 2015</w:t>
      </w:r>
      <w:r w:rsidR="009658DB" w:rsidRPr="004B6B10">
        <w:rPr>
          <w:rFonts w:ascii="Calibri" w:hAnsi="Calibri"/>
          <w:i/>
          <w:sz w:val="16"/>
          <w:szCs w:val="16"/>
          <w:lang w:eastAsia="bs-Latn-BA"/>
        </w:rPr>
        <w:t xml:space="preserve">, BiH Agency for Statistics </w:t>
      </w:r>
      <w:r w:rsidR="002B19A6">
        <w:rPr>
          <w:rFonts w:ascii="Calibri" w:hAnsi="Calibri"/>
          <w:i/>
          <w:sz w:val="16"/>
          <w:szCs w:val="16"/>
          <w:lang w:eastAsia="bs-Latn-BA"/>
        </w:rPr>
        <w:t>(BHAS)</w:t>
      </w:r>
    </w:p>
    <w:p w:rsidR="009658DB" w:rsidRPr="004B6B10" w:rsidRDefault="009658DB" w:rsidP="009658DB">
      <w:pPr>
        <w:spacing w:before="0" w:after="0"/>
        <w:rPr>
          <w:rFonts w:ascii="Calibri" w:hAnsi="Calibri"/>
          <w:sz w:val="20"/>
          <w:szCs w:val="20"/>
        </w:rPr>
      </w:pPr>
    </w:p>
    <w:p w:rsidR="009658DB" w:rsidRPr="004B6B10" w:rsidRDefault="000C7681" w:rsidP="009658DB">
      <w:pPr>
        <w:spacing w:before="0" w:after="0"/>
        <w:rPr>
          <w:rFonts w:ascii="Calibri" w:hAnsi="Calibri" w:cs="Calibri"/>
          <w:sz w:val="20"/>
          <w:szCs w:val="20"/>
          <w:lang w:eastAsia="en-GB"/>
        </w:rPr>
      </w:pPr>
      <w:r w:rsidRPr="004B6B10">
        <w:rPr>
          <w:rFonts w:ascii="Calibri" w:hAnsi="Calibri"/>
          <w:sz w:val="20"/>
          <w:szCs w:val="20"/>
        </w:rPr>
        <w:t>The s</w:t>
      </w:r>
      <w:r w:rsidR="009658DB" w:rsidRPr="004B6B10">
        <w:rPr>
          <w:rFonts w:ascii="Calibri" w:hAnsi="Calibri"/>
          <w:sz w:val="20"/>
          <w:szCs w:val="20"/>
        </w:rPr>
        <w:t>ignific</w:t>
      </w:r>
      <w:r w:rsidR="00F5005F" w:rsidRPr="004B6B10">
        <w:rPr>
          <w:rFonts w:ascii="Calibri" w:hAnsi="Calibri"/>
          <w:sz w:val="20"/>
          <w:szCs w:val="20"/>
        </w:rPr>
        <w:t>ant difference between registered</w:t>
      </w:r>
      <w:r w:rsidR="009658DB" w:rsidRPr="004B6B10">
        <w:rPr>
          <w:rFonts w:ascii="Calibri" w:hAnsi="Calibri"/>
          <w:sz w:val="20"/>
          <w:szCs w:val="20"/>
        </w:rPr>
        <w:t xml:space="preserve"> data on labour force and those based on the surveys indicates the existence of a rather large informal labour market.</w:t>
      </w:r>
      <w:r w:rsidR="009658DB" w:rsidRPr="004B6B10">
        <w:rPr>
          <w:rStyle w:val="FootnoteReference"/>
          <w:rFonts w:ascii="Calibri" w:hAnsi="Calibri"/>
          <w:sz w:val="20"/>
          <w:szCs w:val="20"/>
        </w:rPr>
        <w:footnoteReference w:id="3"/>
      </w:r>
      <w:r w:rsidR="009658DB" w:rsidRPr="004B6B10">
        <w:rPr>
          <w:rFonts w:ascii="Calibri" w:hAnsi="Calibri" w:cs="Calibri"/>
          <w:sz w:val="20"/>
          <w:szCs w:val="20"/>
          <w:lang w:eastAsia="en-GB"/>
        </w:rPr>
        <w:t xml:space="preserve"> Furthermore, the labour market in BiH is burdened with exceptionally high share of long-term unemployed persons in the total number of </w:t>
      </w:r>
      <w:r w:rsidRPr="004B6B10">
        <w:rPr>
          <w:rFonts w:ascii="Calibri" w:hAnsi="Calibri" w:cs="Calibri"/>
          <w:sz w:val="20"/>
          <w:szCs w:val="20"/>
          <w:lang w:eastAsia="en-GB"/>
        </w:rPr>
        <w:t xml:space="preserve">the </w:t>
      </w:r>
      <w:r w:rsidR="009658DB" w:rsidRPr="004B6B10">
        <w:rPr>
          <w:rFonts w:ascii="Calibri" w:hAnsi="Calibri" w:cs="Calibri"/>
          <w:sz w:val="20"/>
          <w:szCs w:val="20"/>
          <w:lang w:eastAsia="en-GB"/>
        </w:rPr>
        <w:t xml:space="preserve">unemployed (who make about four-fifths of the total number of job seekers), along with </w:t>
      </w:r>
      <w:r w:rsidRPr="004B6B10">
        <w:rPr>
          <w:rFonts w:ascii="Calibri" w:hAnsi="Calibri" w:cs="Calibri"/>
          <w:sz w:val="20"/>
          <w:szCs w:val="20"/>
          <w:lang w:eastAsia="en-GB"/>
        </w:rPr>
        <w:t xml:space="preserve">the </w:t>
      </w:r>
      <w:r w:rsidR="009658DB" w:rsidRPr="004B6B10">
        <w:rPr>
          <w:rFonts w:ascii="Calibri" w:hAnsi="Calibri" w:cs="Calibri"/>
          <w:sz w:val="20"/>
          <w:szCs w:val="20"/>
          <w:lang w:eastAsia="en-GB"/>
        </w:rPr>
        <w:t>low employment and activity rates.</w:t>
      </w:r>
      <w:r w:rsidR="009658DB" w:rsidRPr="004B6B10">
        <w:rPr>
          <w:rStyle w:val="FootnoteReference"/>
          <w:rFonts w:ascii="Calibri" w:hAnsi="Calibri" w:cs="Calibri"/>
          <w:sz w:val="20"/>
          <w:szCs w:val="20"/>
          <w:lang w:eastAsia="en-GB"/>
        </w:rPr>
        <w:footnoteReference w:id="4"/>
      </w:r>
      <w:r w:rsidR="009658DB" w:rsidRPr="004B6B10">
        <w:rPr>
          <w:rFonts w:ascii="Calibri" w:hAnsi="Calibri" w:cs="Calibri"/>
          <w:sz w:val="20"/>
          <w:szCs w:val="20"/>
          <w:lang w:eastAsia="en-GB"/>
        </w:rPr>
        <w:t xml:space="preserve"> There is a permanent</w:t>
      </w:r>
      <w:r w:rsidR="003B0EB6" w:rsidRPr="004B6B10">
        <w:rPr>
          <w:rFonts w:ascii="Calibri" w:hAnsi="Calibri" w:cs="Calibri"/>
          <w:sz w:val="20"/>
          <w:szCs w:val="20"/>
          <w:lang w:eastAsia="en-GB"/>
        </w:rPr>
        <w:t>ly</w:t>
      </w:r>
      <w:r w:rsidR="009658DB" w:rsidRPr="004B6B10">
        <w:rPr>
          <w:rFonts w:ascii="Calibri" w:hAnsi="Calibri" w:cs="Calibri"/>
          <w:sz w:val="20"/>
          <w:szCs w:val="20"/>
          <w:lang w:eastAsia="en-GB"/>
        </w:rPr>
        <w:t xml:space="preserve"> great difference in the share of women and men in the labour market. According</w:t>
      </w:r>
      <w:r w:rsidR="002B19A6">
        <w:rPr>
          <w:rFonts w:ascii="Calibri" w:hAnsi="Calibri" w:cs="Calibri"/>
          <w:sz w:val="20"/>
          <w:szCs w:val="20"/>
          <w:lang w:eastAsia="en-GB"/>
        </w:rPr>
        <w:t xml:space="preserve"> to the same LFS</w:t>
      </w:r>
      <w:r w:rsidR="009658DB" w:rsidRPr="004B6B10">
        <w:rPr>
          <w:rFonts w:ascii="Calibri" w:hAnsi="Calibri" w:cs="Calibri"/>
          <w:sz w:val="20"/>
          <w:szCs w:val="20"/>
          <w:lang w:eastAsia="en-GB"/>
        </w:rPr>
        <w:t xml:space="preserve">, the unemployment rate for men </w:t>
      </w:r>
      <w:r w:rsidR="00F5005F" w:rsidRPr="004B6B10">
        <w:rPr>
          <w:rFonts w:ascii="Calibri" w:hAnsi="Calibri" w:cs="Calibri"/>
          <w:sz w:val="20"/>
          <w:szCs w:val="20"/>
          <w:lang w:eastAsia="en-GB"/>
        </w:rPr>
        <w:t xml:space="preserve">is 25,8%, and for women 30,7%. </w:t>
      </w:r>
      <w:r w:rsidR="009658DB" w:rsidRPr="004B6B10">
        <w:rPr>
          <w:rFonts w:ascii="Calibri" w:hAnsi="Calibri" w:cs="Calibri"/>
          <w:sz w:val="20"/>
          <w:szCs w:val="20"/>
          <w:lang w:eastAsia="en-GB"/>
        </w:rPr>
        <w:t xml:space="preserve">These data indicate that conditions on labour market </w:t>
      </w:r>
      <w:r w:rsidR="0085423F" w:rsidRPr="004B6B10">
        <w:rPr>
          <w:rFonts w:ascii="Calibri" w:hAnsi="Calibri" w:cs="Calibri"/>
          <w:sz w:val="20"/>
          <w:szCs w:val="20"/>
          <w:lang w:eastAsia="en-GB"/>
        </w:rPr>
        <w:t>are</w:t>
      </w:r>
      <w:r w:rsidR="009658DB" w:rsidRPr="004B6B10">
        <w:rPr>
          <w:rFonts w:ascii="Calibri" w:hAnsi="Calibri" w:cs="Calibri"/>
          <w:sz w:val="20"/>
          <w:szCs w:val="20"/>
          <w:lang w:eastAsia="en-GB"/>
        </w:rPr>
        <w:t xml:space="preserve"> still especially unfavourable for women. High unemployment rate among young population aged 15-24 </w:t>
      </w:r>
      <w:r w:rsidR="003B0EB6" w:rsidRPr="004B6B10">
        <w:rPr>
          <w:rFonts w:ascii="Calibri" w:hAnsi="Calibri" w:cs="Calibri"/>
          <w:sz w:val="20"/>
          <w:szCs w:val="20"/>
          <w:lang w:eastAsia="en-GB"/>
        </w:rPr>
        <w:t>is</w:t>
      </w:r>
      <w:r w:rsidR="009658DB" w:rsidRPr="004B6B10">
        <w:rPr>
          <w:rFonts w:ascii="Calibri" w:hAnsi="Calibri" w:cs="Calibri"/>
          <w:sz w:val="20"/>
          <w:szCs w:val="20"/>
          <w:lang w:eastAsia="en-GB"/>
        </w:rPr>
        <w:t xml:space="preserve"> even more striking</w:t>
      </w:r>
      <w:r w:rsidR="009658DB" w:rsidRPr="004B6B10">
        <w:rPr>
          <w:rFonts w:ascii="Calibri" w:hAnsi="Calibri"/>
          <w:sz w:val="20"/>
          <w:szCs w:val="20"/>
        </w:rPr>
        <w:t xml:space="preserve">: 62,3% for 2015, 63,1% for 2014, as compared to 59% in 2013. </w:t>
      </w:r>
    </w:p>
    <w:p w:rsidR="009658DB" w:rsidRPr="004B6B10" w:rsidRDefault="009658DB" w:rsidP="009658DB">
      <w:pPr>
        <w:spacing w:before="0" w:after="0"/>
        <w:rPr>
          <w:rFonts w:ascii="Calibri" w:hAnsi="Calibri"/>
          <w:sz w:val="20"/>
          <w:szCs w:val="20"/>
        </w:rPr>
      </w:pPr>
    </w:p>
    <w:p w:rsidR="002B19A6" w:rsidRDefault="009658DB" w:rsidP="009658DB">
      <w:pPr>
        <w:spacing w:before="0" w:after="0"/>
        <w:rPr>
          <w:rFonts w:ascii="Calibri" w:hAnsi="Calibri"/>
          <w:sz w:val="20"/>
          <w:szCs w:val="20"/>
          <w:lang w:eastAsia="bs-Latn-BA"/>
        </w:rPr>
      </w:pPr>
      <w:proofErr w:type="gramStart"/>
      <w:r w:rsidRPr="004B6B10">
        <w:rPr>
          <w:rFonts w:ascii="Calibri" w:hAnsi="Calibri"/>
          <w:sz w:val="20"/>
          <w:szCs w:val="20"/>
          <w:lang w:eastAsia="bs-Latn-BA"/>
        </w:rPr>
        <w:t xml:space="preserve">In order to </w:t>
      </w:r>
      <w:r w:rsidR="00731FC1" w:rsidRPr="004B6B10">
        <w:rPr>
          <w:rFonts w:ascii="Calibri" w:hAnsi="Calibri"/>
          <w:sz w:val="20"/>
          <w:szCs w:val="20"/>
          <w:lang w:eastAsia="bs-Latn-BA"/>
        </w:rPr>
        <w:t>understand</w:t>
      </w:r>
      <w:r w:rsidRPr="004B6B10">
        <w:rPr>
          <w:rFonts w:ascii="Calibri" w:hAnsi="Calibri"/>
          <w:sz w:val="20"/>
          <w:szCs w:val="20"/>
          <w:lang w:eastAsia="bs-Latn-BA"/>
        </w:rPr>
        <w:t xml:space="preserve"> </w:t>
      </w:r>
      <w:r w:rsidR="00731FC1" w:rsidRPr="004B6B10">
        <w:rPr>
          <w:rFonts w:ascii="Calibri" w:hAnsi="Calibri"/>
          <w:sz w:val="20"/>
          <w:szCs w:val="20"/>
          <w:lang w:eastAsia="bs-Latn-BA"/>
        </w:rPr>
        <w:t xml:space="preserve">better </w:t>
      </w:r>
      <w:r w:rsidRPr="004B6B10">
        <w:rPr>
          <w:rFonts w:ascii="Calibri" w:hAnsi="Calibri"/>
          <w:sz w:val="20"/>
          <w:szCs w:val="20"/>
          <w:lang w:eastAsia="bs-Latn-BA"/>
        </w:rPr>
        <w:t>the current</w:t>
      </w:r>
      <w:r w:rsidR="003B0EB6" w:rsidRPr="004B6B10">
        <w:rPr>
          <w:rFonts w:ascii="Calibri" w:hAnsi="Calibri"/>
          <w:sz w:val="20"/>
          <w:szCs w:val="20"/>
          <w:lang w:eastAsia="bs-Latn-BA"/>
        </w:rPr>
        <w:t xml:space="preserve"> </w:t>
      </w:r>
      <w:r w:rsidR="00BA743E" w:rsidRPr="004B6B10">
        <w:rPr>
          <w:rFonts w:ascii="Calibri" w:hAnsi="Calibri"/>
          <w:sz w:val="20"/>
          <w:szCs w:val="20"/>
          <w:lang w:eastAsia="bs-Latn-BA"/>
        </w:rPr>
        <w:t xml:space="preserve">education </w:t>
      </w:r>
      <w:r w:rsidRPr="004B6B10">
        <w:rPr>
          <w:rFonts w:ascii="Calibri" w:hAnsi="Calibri"/>
          <w:sz w:val="20"/>
          <w:szCs w:val="20"/>
          <w:lang w:eastAsia="bs-Latn-BA"/>
        </w:rPr>
        <w:t>structure</w:t>
      </w:r>
      <w:r w:rsidR="003B0EB6" w:rsidRPr="004B6B10">
        <w:rPr>
          <w:rFonts w:ascii="Calibri" w:hAnsi="Calibri"/>
          <w:sz w:val="20"/>
          <w:szCs w:val="20"/>
          <w:lang w:eastAsia="bs-Latn-BA"/>
        </w:rPr>
        <w:t xml:space="preserve"> </w:t>
      </w:r>
      <w:r w:rsidRPr="004B6B10">
        <w:rPr>
          <w:rFonts w:ascii="Calibri" w:hAnsi="Calibri"/>
          <w:sz w:val="20"/>
          <w:szCs w:val="20"/>
          <w:lang w:eastAsia="bs-Latn-BA"/>
        </w:rPr>
        <w:t>in t</w:t>
      </w:r>
      <w:r w:rsidR="00731FC1" w:rsidRPr="004B6B10">
        <w:rPr>
          <w:rFonts w:ascii="Calibri" w:hAnsi="Calibri"/>
          <w:sz w:val="20"/>
          <w:szCs w:val="20"/>
          <w:lang w:eastAsia="bs-Latn-BA"/>
        </w:rPr>
        <w:t>he labour market, and the need f</w:t>
      </w:r>
      <w:r w:rsidRPr="004B6B10">
        <w:rPr>
          <w:rFonts w:ascii="Calibri" w:hAnsi="Calibri"/>
          <w:sz w:val="20"/>
          <w:szCs w:val="20"/>
          <w:lang w:eastAsia="bs-Latn-BA"/>
        </w:rPr>
        <w:t>o</w:t>
      </w:r>
      <w:r w:rsidR="00731FC1" w:rsidRPr="004B6B10">
        <w:rPr>
          <w:rFonts w:ascii="Calibri" w:hAnsi="Calibri"/>
          <w:sz w:val="20"/>
          <w:szCs w:val="20"/>
          <w:lang w:eastAsia="bs-Latn-BA"/>
        </w:rPr>
        <w:t>r further harmonisation</w:t>
      </w:r>
      <w:r w:rsidRPr="004B6B10">
        <w:rPr>
          <w:rFonts w:ascii="Calibri" w:hAnsi="Calibri"/>
          <w:sz w:val="20"/>
          <w:szCs w:val="20"/>
          <w:lang w:eastAsia="bs-Latn-BA"/>
        </w:rPr>
        <w:t xml:space="preserve"> and improve</w:t>
      </w:r>
      <w:r w:rsidR="00731FC1" w:rsidRPr="004B6B10">
        <w:rPr>
          <w:rFonts w:ascii="Calibri" w:hAnsi="Calibri"/>
          <w:sz w:val="20"/>
          <w:szCs w:val="20"/>
          <w:lang w:eastAsia="bs-Latn-BA"/>
        </w:rPr>
        <w:t>ment of</w:t>
      </w:r>
      <w:r w:rsidRPr="004B6B10">
        <w:rPr>
          <w:rFonts w:ascii="Calibri" w:hAnsi="Calibri"/>
          <w:sz w:val="20"/>
          <w:szCs w:val="20"/>
          <w:lang w:eastAsia="bs-Latn-BA"/>
        </w:rPr>
        <w:t xml:space="preserve"> the </w:t>
      </w:r>
      <w:r w:rsidR="00731FC1" w:rsidRPr="004B6B10">
        <w:rPr>
          <w:rFonts w:ascii="Calibri" w:hAnsi="Calibri"/>
          <w:sz w:val="20"/>
          <w:szCs w:val="20"/>
          <w:lang w:eastAsia="bs-Latn-BA"/>
        </w:rPr>
        <w:t xml:space="preserve">education </w:t>
      </w:r>
      <w:r w:rsidRPr="004B6B10">
        <w:rPr>
          <w:rFonts w:ascii="Calibri" w:hAnsi="Calibri"/>
          <w:sz w:val="20"/>
          <w:szCs w:val="20"/>
          <w:lang w:eastAsia="bs-Latn-BA"/>
        </w:rPr>
        <w:t>system</w:t>
      </w:r>
      <w:r w:rsidR="004C571E" w:rsidRPr="004B6B10">
        <w:rPr>
          <w:rFonts w:ascii="Calibri" w:hAnsi="Calibri"/>
          <w:sz w:val="20"/>
          <w:szCs w:val="20"/>
          <w:lang w:eastAsia="bs-Latn-BA"/>
        </w:rPr>
        <w:t>s</w:t>
      </w:r>
      <w:r w:rsidRPr="004B6B10">
        <w:rPr>
          <w:rFonts w:ascii="Calibri" w:hAnsi="Calibri"/>
          <w:sz w:val="20"/>
          <w:szCs w:val="20"/>
          <w:lang w:eastAsia="bs-Latn-BA"/>
        </w:rPr>
        <w:t xml:space="preserve"> in the service of employment, it is important to point </w:t>
      </w:r>
      <w:r w:rsidR="00731FC1" w:rsidRPr="004B6B10">
        <w:rPr>
          <w:rFonts w:ascii="Calibri" w:hAnsi="Calibri"/>
          <w:sz w:val="20"/>
          <w:szCs w:val="20"/>
          <w:lang w:eastAsia="bs-Latn-BA"/>
        </w:rPr>
        <w:t xml:space="preserve">out </w:t>
      </w:r>
      <w:r w:rsidRPr="004B6B10">
        <w:rPr>
          <w:rFonts w:ascii="Calibri" w:hAnsi="Calibri"/>
          <w:sz w:val="20"/>
          <w:szCs w:val="20"/>
          <w:lang w:eastAsia="bs-Latn-BA"/>
        </w:rPr>
        <w:t xml:space="preserve">the following facts: </w:t>
      </w:r>
      <w:r w:rsidR="005513F6" w:rsidRPr="004B6B10">
        <w:rPr>
          <w:rFonts w:ascii="Calibri" w:hAnsi="Calibri"/>
          <w:sz w:val="20"/>
          <w:szCs w:val="20"/>
          <w:lang w:eastAsia="bs-Latn-BA"/>
        </w:rPr>
        <w:t xml:space="preserve">according </w:t>
      </w:r>
      <w:r w:rsidRPr="004B6B10">
        <w:rPr>
          <w:rFonts w:ascii="Calibri" w:hAnsi="Calibri"/>
          <w:sz w:val="20"/>
          <w:szCs w:val="20"/>
          <w:lang w:eastAsia="bs-Latn-BA"/>
        </w:rPr>
        <w:t>to the</w:t>
      </w:r>
      <w:r w:rsidR="00731FC1" w:rsidRPr="004B6B10">
        <w:rPr>
          <w:rFonts w:ascii="Calibri" w:hAnsi="Calibri"/>
          <w:sz w:val="20"/>
          <w:szCs w:val="20"/>
          <w:lang w:eastAsia="bs-Latn-BA"/>
        </w:rPr>
        <w:t xml:space="preserve"> </w:t>
      </w:r>
      <w:r w:rsidR="002B19A6">
        <w:rPr>
          <w:rFonts w:ascii="Calibri" w:hAnsi="Calibri"/>
          <w:sz w:val="20"/>
          <w:szCs w:val="20"/>
          <w:lang w:eastAsia="bs-Latn-BA"/>
        </w:rPr>
        <w:t>LFS 2015,</w:t>
      </w:r>
      <w:r w:rsidR="00731FC1" w:rsidRPr="004B6B10">
        <w:rPr>
          <w:rFonts w:ascii="Calibri" w:hAnsi="Calibri"/>
          <w:sz w:val="20"/>
          <w:szCs w:val="20"/>
          <w:lang w:eastAsia="bs-Latn-BA"/>
        </w:rPr>
        <w:t xml:space="preserve"> </w:t>
      </w:r>
      <w:r w:rsidRPr="002B19A6">
        <w:rPr>
          <w:rFonts w:ascii="Calibri" w:hAnsi="Calibri"/>
          <w:sz w:val="20"/>
          <w:szCs w:val="20"/>
          <w:u w:val="single"/>
          <w:lang w:eastAsia="bs-Latn-BA"/>
        </w:rPr>
        <w:t>educational structure of employed persons</w:t>
      </w:r>
      <w:r w:rsidRPr="004B6B10">
        <w:rPr>
          <w:rFonts w:ascii="Calibri" w:hAnsi="Calibri"/>
          <w:sz w:val="20"/>
          <w:szCs w:val="20"/>
          <w:lang w:eastAsia="bs-Latn-BA"/>
        </w:rPr>
        <w:t xml:space="preserve"> shows that 64% persons have completed secondary school</w:t>
      </w:r>
      <w:r w:rsidR="00731FC1" w:rsidRPr="004B6B10">
        <w:rPr>
          <w:rFonts w:ascii="Calibri" w:hAnsi="Calibri"/>
          <w:sz w:val="20"/>
          <w:szCs w:val="20"/>
          <w:lang w:eastAsia="bs-Latn-BA"/>
        </w:rPr>
        <w:t>, followed by 17,8% of those w</w:t>
      </w:r>
      <w:r w:rsidRPr="004B6B10">
        <w:rPr>
          <w:rFonts w:ascii="Calibri" w:hAnsi="Calibri"/>
          <w:sz w:val="20"/>
          <w:szCs w:val="20"/>
          <w:lang w:eastAsia="bs-Latn-BA"/>
        </w:rPr>
        <w:t>h</w:t>
      </w:r>
      <w:r w:rsidR="00731FC1" w:rsidRPr="004B6B10">
        <w:rPr>
          <w:rFonts w:ascii="Calibri" w:hAnsi="Calibri"/>
          <w:sz w:val="20"/>
          <w:szCs w:val="20"/>
          <w:lang w:eastAsia="bs-Latn-BA"/>
        </w:rPr>
        <w:t>o</w:t>
      </w:r>
      <w:r w:rsidRPr="004B6B10">
        <w:rPr>
          <w:rFonts w:ascii="Calibri" w:hAnsi="Calibri"/>
          <w:sz w:val="20"/>
          <w:szCs w:val="20"/>
          <w:lang w:eastAsia="bs-Latn-BA"/>
        </w:rPr>
        <w:t xml:space="preserve"> </w:t>
      </w:r>
      <w:r w:rsidR="00731FC1" w:rsidRPr="004B6B10">
        <w:rPr>
          <w:rFonts w:ascii="Calibri" w:hAnsi="Calibri"/>
          <w:sz w:val="20"/>
          <w:szCs w:val="20"/>
          <w:lang w:eastAsia="bs-Latn-BA"/>
        </w:rPr>
        <w:t xml:space="preserve">have completed </w:t>
      </w:r>
      <w:r w:rsidRPr="004B6B10">
        <w:rPr>
          <w:rFonts w:ascii="Calibri" w:hAnsi="Calibri"/>
          <w:sz w:val="20"/>
          <w:szCs w:val="20"/>
          <w:lang w:eastAsia="bs-Latn-BA"/>
        </w:rPr>
        <w:t xml:space="preserve">primary </w:t>
      </w:r>
      <w:r w:rsidRPr="004B6B10">
        <w:rPr>
          <w:rFonts w:ascii="Calibri" w:hAnsi="Calibri"/>
          <w:sz w:val="20"/>
          <w:szCs w:val="20"/>
          <w:lang w:eastAsia="bs-Latn-BA"/>
        </w:rPr>
        <w:lastRenderedPageBreak/>
        <w:t>school or lower education</w:t>
      </w:r>
      <w:r w:rsidR="00731FC1" w:rsidRPr="004B6B10">
        <w:rPr>
          <w:rFonts w:ascii="Calibri" w:hAnsi="Calibri"/>
          <w:sz w:val="20"/>
          <w:szCs w:val="20"/>
          <w:lang w:eastAsia="bs-Latn-BA"/>
        </w:rPr>
        <w:t xml:space="preserve"> level</w:t>
      </w:r>
      <w:r w:rsidRPr="004B6B10">
        <w:rPr>
          <w:rFonts w:ascii="Calibri" w:hAnsi="Calibri"/>
          <w:sz w:val="20"/>
          <w:szCs w:val="20"/>
          <w:lang w:eastAsia="bs-Latn-BA"/>
        </w:rPr>
        <w:t xml:space="preserve">, and 17,6% </w:t>
      </w:r>
      <w:r w:rsidR="00731FC1" w:rsidRPr="004B6B10">
        <w:rPr>
          <w:rFonts w:ascii="Calibri" w:hAnsi="Calibri"/>
          <w:sz w:val="20"/>
          <w:szCs w:val="20"/>
          <w:lang w:eastAsia="bs-Latn-BA"/>
        </w:rPr>
        <w:t>of tho</w:t>
      </w:r>
      <w:r w:rsidR="002B19A6">
        <w:rPr>
          <w:rFonts w:ascii="Calibri" w:hAnsi="Calibri"/>
          <w:sz w:val="20"/>
          <w:szCs w:val="20"/>
          <w:lang w:eastAsia="bs-Latn-BA"/>
        </w:rPr>
        <w:t>se with university degree.</w:t>
      </w:r>
      <w:proofErr w:type="gramEnd"/>
      <w:r w:rsidR="002B19A6">
        <w:rPr>
          <w:rFonts w:ascii="Calibri" w:hAnsi="Calibri"/>
          <w:sz w:val="20"/>
          <w:szCs w:val="20"/>
          <w:lang w:eastAsia="bs-Latn-BA"/>
        </w:rPr>
        <w:t xml:space="preserve"> </w:t>
      </w:r>
      <w:r w:rsidR="002B19A6" w:rsidRPr="002B19A6">
        <w:rPr>
          <w:rFonts w:ascii="Calibri" w:hAnsi="Calibri"/>
          <w:sz w:val="20"/>
          <w:szCs w:val="20"/>
          <w:u w:val="single"/>
          <w:lang w:eastAsia="bs-Latn-BA"/>
        </w:rPr>
        <w:t>E</w:t>
      </w:r>
      <w:r w:rsidRPr="002B19A6">
        <w:rPr>
          <w:rFonts w:ascii="Calibri" w:hAnsi="Calibri"/>
          <w:sz w:val="20"/>
          <w:szCs w:val="20"/>
          <w:u w:val="single"/>
          <w:lang w:eastAsia="bs-Latn-BA"/>
        </w:rPr>
        <w:t>ducational structure of unemployed persons</w:t>
      </w:r>
      <w:r w:rsidRPr="004B6B10">
        <w:rPr>
          <w:rFonts w:ascii="Calibri" w:hAnsi="Calibri"/>
          <w:sz w:val="20"/>
          <w:szCs w:val="20"/>
          <w:lang w:eastAsia="bs-Latn-BA"/>
        </w:rPr>
        <w:t xml:space="preserve"> is as follows</w:t>
      </w:r>
      <w:r w:rsidR="003B0EB6" w:rsidRPr="004B6B10">
        <w:rPr>
          <w:rFonts w:ascii="Calibri" w:hAnsi="Calibri"/>
          <w:sz w:val="20"/>
          <w:szCs w:val="20"/>
          <w:lang w:eastAsia="bs-Latn-BA"/>
        </w:rPr>
        <w:t xml:space="preserve">: </w:t>
      </w:r>
      <w:r w:rsidRPr="004B6B10">
        <w:rPr>
          <w:rFonts w:ascii="Calibri" w:hAnsi="Calibri"/>
          <w:sz w:val="20"/>
          <w:szCs w:val="20"/>
          <w:lang w:eastAsia="bs-Latn-BA"/>
        </w:rPr>
        <w:t>72,1% have completed secondary school, followed by 17,5% with primary school or lower education and 10,4% of those with university degree.</w:t>
      </w:r>
      <w:r w:rsidR="002B19A6">
        <w:rPr>
          <w:rFonts w:ascii="Calibri" w:hAnsi="Calibri"/>
          <w:sz w:val="20"/>
          <w:szCs w:val="20"/>
          <w:lang w:eastAsia="bs-Latn-BA"/>
        </w:rPr>
        <w:t xml:space="preserve"> </w:t>
      </w:r>
    </w:p>
    <w:p w:rsidR="002B19A6" w:rsidRDefault="002B19A6" w:rsidP="009658DB">
      <w:pPr>
        <w:spacing w:before="0" w:after="0"/>
        <w:rPr>
          <w:rFonts w:ascii="Calibri" w:hAnsi="Calibri"/>
          <w:sz w:val="20"/>
          <w:szCs w:val="20"/>
          <w:lang w:eastAsia="bs-Latn-BA"/>
        </w:rPr>
      </w:pPr>
    </w:p>
    <w:p w:rsidR="009658DB" w:rsidRPr="004B6B10" w:rsidRDefault="002B19A6" w:rsidP="009658DB">
      <w:pPr>
        <w:spacing w:before="0" w:after="0"/>
        <w:rPr>
          <w:rFonts w:ascii="Calibri" w:hAnsi="Calibri"/>
          <w:sz w:val="20"/>
          <w:szCs w:val="20"/>
          <w:lang w:eastAsia="bs-Latn-BA"/>
        </w:rPr>
      </w:pPr>
      <w:r>
        <w:rPr>
          <w:rFonts w:ascii="Calibri" w:hAnsi="Calibri"/>
          <w:sz w:val="20"/>
          <w:szCs w:val="20"/>
          <w:lang w:eastAsia="bs-Latn-BA"/>
        </w:rPr>
        <w:t>I</w:t>
      </w:r>
      <w:r w:rsidR="009D049D" w:rsidRPr="004B6B10">
        <w:rPr>
          <w:rFonts w:ascii="Calibri" w:hAnsi="Calibri"/>
          <w:sz w:val="20"/>
          <w:szCs w:val="20"/>
          <w:lang w:eastAsia="bs-Latn-BA"/>
        </w:rPr>
        <w:t xml:space="preserve">n 2015, the percentage of </w:t>
      </w:r>
      <w:r w:rsidR="00036474" w:rsidRPr="004B6B10">
        <w:rPr>
          <w:rFonts w:ascii="Calibri" w:hAnsi="Calibri"/>
          <w:sz w:val="20"/>
          <w:szCs w:val="20"/>
          <w:lang w:eastAsia="bs-Latn-BA"/>
        </w:rPr>
        <w:t xml:space="preserve">the </w:t>
      </w:r>
      <w:r w:rsidR="00036474" w:rsidRPr="002B19A6">
        <w:rPr>
          <w:rFonts w:ascii="Calibri" w:hAnsi="Calibri"/>
          <w:sz w:val="20"/>
          <w:szCs w:val="20"/>
          <w:u w:val="single"/>
          <w:lang w:eastAsia="bs-Latn-BA"/>
        </w:rPr>
        <w:t xml:space="preserve">working age population </w:t>
      </w:r>
      <w:r w:rsidR="009D049D" w:rsidRPr="002B19A6">
        <w:rPr>
          <w:rFonts w:ascii="Calibri" w:hAnsi="Calibri"/>
          <w:sz w:val="20"/>
          <w:szCs w:val="20"/>
          <w:u w:val="single"/>
          <w:lang w:eastAsia="bs-Latn-BA"/>
        </w:rPr>
        <w:t>with</w:t>
      </w:r>
      <w:r w:rsidR="00036474" w:rsidRPr="002B19A6">
        <w:rPr>
          <w:rFonts w:ascii="Calibri" w:hAnsi="Calibri"/>
          <w:sz w:val="20"/>
          <w:szCs w:val="20"/>
          <w:u w:val="single"/>
          <w:lang w:eastAsia="bs-Latn-BA"/>
        </w:rPr>
        <w:t xml:space="preserve"> the highest level of education </w:t>
      </w:r>
      <w:r w:rsidR="009D049D" w:rsidRPr="002B19A6">
        <w:rPr>
          <w:rFonts w:ascii="Calibri" w:hAnsi="Calibri"/>
          <w:sz w:val="20"/>
          <w:szCs w:val="20"/>
          <w:u w:val="single"/>
          <w:lang w:eastAsia="bs-Latn-BA"/>
        </w:rPr>
        <w:t>disaggregated</w:t>
      </w:r>
      <w:r w:rsidR="00036474" w:rsidRPr="002B19A6">
        <w:rPr>
          <w:rFonts w:ascii="Calibri" w:hAnsi="Calibri"/>
          <w:sz w:val="20"/>
          <w:szCs w:val="20"/>
          <w:u w:val="single"/>
          <w:lang w:eastAsia="bs-Latn-BA"/>
        </w:rPr>
        <w:t xml:space="preserve"> by gender</w:t>
      </w:r>
      <w:r w:rsidR="009D049D" w:rsidRPr="004B6B10">
        <w:rPr>
          <w:rFonts w:ascii="Calibri" w:hAnsi="Calibri"/>
          <w:sz w:val="20"/>
          <w:szCs w:val="20"/>
          <w:lang w:eastAsia="bs-Latn-BA"/>
        </w:rPr>
        <w:t xml:space="preserve"> </w:t>
      </w:r>
      <w:r w:rsidR="00036474" w:rsidRPr="004B6B10">
        <w:rPr>
          <w:rFonts w:ascii="Calibri" w:hAnsi="Calibri"/>
          <w:sz w:val="20"/>
          <w:szCs w:val="20"/>
          <w:lang w:eastAsia="bs-Latn-BA"/>
        </w:rPr>
        <w:t xml:space="preserve">in BiH is as follows:  </w:t>
      </w:r>
    </w:p>
    <w:p w:rsidR="009658DB" w:rsidRPr="004B6B10" w:rsidRDefault="009658DB" w:rsidP="009658DB">
      <w:pPr>
        <w:spacing w:before="0" w:after="0"/>
        <w:rPr>
          <w:rFonts w:ascii="Calibri" w:hAnsi="Calibri"/>
          <w:b/>
          <w:sz w:val="20"/>
          <w:szCs w:val="20"/>
          <w:lang w:eastAsia="bs-Latn-BA"/>
        </w:rPr>
      </w:pPr>
    </w:p>
    <w:p w:rsidR="009658DB" w:rsidRPr="004B6B10" w:rsidRDefault="00A74CA0" w:rsidP="009658DB">
      <w:pPr>
        <w:spacing w:before="0" w:after="0"/>
        <w:rPr>
          <w:rFonts w:ascii="Calibri" w:hAnsi="Calibri" w:cs="Calibri"/>
          <w:sz w:val="20"/>
          <w:szCs w:val="20"/>
          <w:lang w:eastAsia="en-GB"/>
        </w:rPr>
      </w:pPr>
      <w:r w:rsidRPr="004B6B10">
        <w:rPr>
          <w:rFonts w:ascii="Calibri" w:hAnsi="Calibri" w:cs="Calibri"/>
          <w:noProof/>
          <w:sz w:val="20"/>
          <w:szCs w:val="20"/>
          <w:lang w:val="bs-Latn-BA" w:eastAsia="bs-Latn-BA"/>
        </w:rPr>
        <w:drawing>
          <wp:inline distT="0" distB="0" distL="0" distR="0" wp14:anchorId="72CADADE" wp14:editId="6B3B5AD3">
            <wp:extent cx="5759450" cy="28408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59450" cy="2840849"/>
                    </a:xfrm>
                    <a:prstGeom prst="rect">
                      <a:avLst/>
                    </a:prstGeom>
                    <a:noFill/>
                    <a:ln w="9525">
                      <a:noFill/>
                      <a:miter lim="800000"/>
                      <a:headEnd/>
                      <a:tailEnd/>
                    </a:ln>
                  </pic:spPr>
                </pic:pic>
              </a:graphicData>
            </a:graphic>
          </wp:inline>
        </w:drawing>
      </w:r>
    </w:p>
    <w:p w:rsidR="009658DB" w:rsidRPr="004B6B10" w:rsidRDefault="00663621" w:rsidP="009658DB">
      <w:pPr>
        <w:autoSpaceDE w:val="0"/>
        <w:autoSpaceDN w:val="0"/>
        <w:adjustRightInd w:val="0"/>
        <w:spacing w:before="0" w:after="0"/>
        <w:rPr>
          <w:rFonts w:ascii="Calibri" w:hAnsi="Calibri"/>
          <w:i/>
          <w:sz w:val="16"/>
          <w:szCs w:val="16"/>
          <w:lang w:eastAsia="bs-Latn-BA"/>
        </w:rPr>
      </w:pPr>
      <w:r w:rsidRPr="004B6B10">
        <w:rPr>
          <w:rFonts w:ascii="Calibri" w:hAnsi="Calibri"/>
          <w:i/>
          <w:sz w:val="16"/>
          <w:szCs w:val="16"/>
          <w:lang w:eastAsia="bs-Latn-BA"/>
        </w:rPr>
        <w:t xml:space="preserve">Graph 1 - </w:t>
      </w:r>
      <w:r w:rsidR="002B19A6">
        <w:rPr>
          <w:rFonts w:ascii="Calibri" w:hAnsi="Calibri"/>
          <w:i/>
          <w:sz w:val="16"/>
          <w:szCs w:val="16"/>
          <w:lang w:eastAsia="bs-Latn-BA"/>
        </w:rPr>
        <w:t>Source: LFS 2015, BHAS</w:t>
      </w:r>
      <w:r w:rsidR="009658DB" w:rsidRPr="004B6B10">
        <w:rPr>
          <w:rFonts w:ascii="Calibri" w:hAnsi="Calibri"/>
          <w:i/>
          <w:sz w:val="16"/>
          <w:szCs w:val="16"/>
          <w:lang w:eastAsia="bs-Latn-BA"/>
        </w:rPr>
        <w:t xml:space="preserve"> </w:t>
      </w:r>
    </w:p>
    <w:p w:rsidR="009658DB" w:rsidRPr="004B6B10" w:rsidRDefault="009658DB" w:rsidP="009658DB">
      <w:pPr>
        <w:autoSpaceDE w:val="0"/>
        <w:autoSpaceDN w:val="0"/>
        <w:adjustRightInd w:val="0"/>
        <w:spacing w:before="0" w:after="0"/>
        <w:rPr>
          <w:rFonts w:ascii="Calibri" w:hAnsi="Calibri"/>
          <w:sz w:val="20"/>
          <w:szCs w:val="20"/>
          <w:highlight w:val="yellow"/>
          <w:lang w:eastAsia="bs-Latn-BA"/>
        </w:rPr>
      </w:pPr>
    </w:p>
    <w:p w:rsidR="009658DB" w:rsidRPr="004B6B10" w:rsidRDefault="009658DB" w:rsidP="009658DB">
      <w:pPr>
        <w:autoSpaceDE w:val="0"/>
        <w:autoSpaceDN w:val="0"/>
        <w:adjustRightInd w:val="0"/>
        <w:spacing w:before="0" w:after="0"/>
        <w:rPr>
          <w:rFonts w:ascii="Calibri" w:hAnsi="Calibri"/>
          <w:sz w:val="20"/>
          <w:szCs w:val="20"/>
          <w:lang w:eastAsia="bs-Latn-BA"/>
        </w:rPr>
      </w:pPr>
      <w:r w:rsidRPr="004B6B10">
        <w:rPr>
          <w:rFonts w:ascii="Calibri" w:hAnsi="Calibri"/>
          <w:sz w:val="20"/>
          <w:szCs w:val="20"/>
          <w:lang w:eastAsia="bs-Latn-BA"/>
        </w:rPr>
        <w:t xml:space="preserve">It is also important to say that among </w:t>
      </w:r>
      <w:r w:rsidRPr="002B19A6">
        <w:rPr>
          <w:rFonts w:ascii="Calibri" w:hAnsi="Calibri"/>
          <w:i/>
          <w:sz w:val="20"/>
          <w:szCs w:val="20"/>
          <w:lang w:eastAsia="bs-Latn-BA"/>
        </w:rPr>
        <w:t>job seekers</w:t>
      </w:r>
      <w:r w:rsidRPr="004B6B10">
        <w:rPr>
          <w:rFonts w:ascii="Calibri" w:hAnsi="Calibri"/>
          <w:sz w:val="20"/>
          <w:szCs w:val="20"/>
          <w:lang w:eastAsia="bs-Latn-BA"/>
        </w:rPr>
        <w:t xml:space="preserve">, the most inactive are those </w:t>
      </w:r>
      <w:r w:rsidR="009D049D" w:rsidRPr="004B6B10">
        <w:rPr>
          <w:rFonts w:ascii="Calibri" w:hAnsi="Calibri"/>
          <w:sz w:val="20"/>
          <w:szCs w:val="20"/>
          <w:lang w:eastAsia="bs-Latn-BA"/>
        </w:rPr>
        <w:t>who have</w:t>
      </w:r>
      <w:r w:rsidRPr="004B6B10">
        <w:rPr>
          <w:rFonts w:ascii="Calibri" w:hAnsi="Calibri"/>
          <w:sz w:val="20"/>
          <w:szCs w:val="20"/>
          <w:lang w:eastAsia="bs-Latn-BA"/>
        </w:rPr>
        <w:t xml:space="preserve"> completed primary school or lower education, although the share of persons seeking job is not neglectable even when it comes to those with secondary or higher education.</w:t>
      </w:r>
      <w:r w:rsidRPr="004B6B10">
        <w:rPr>
          <w:rStyle w:val="FootnoteReference"/>
          <w:rFonts w:ascii="Calibri" w:hAnsi="Calibri"/>
          <w:sz w:val="20"/>
          <w:szCs w:val="20"/>
          <w:lang w:eastAsia="bs-Latn-BA"/>
        </w:rPr>
        <w:footnoteReference w:id="5"/>
      </w:r>
    </w:p>
    <w:p w:rsidR="009658DB" w:rsidRPr="004B6B10" w:rsidRDefault="009658DB" w:rsidP="009658DB">
      <w:pPr>
        <w:autoSpaceDE w:val="0"/>
        <w:autoSpaceDN w:val="0"/>
        <w:adjustRightInd w:val="0"/>
        <w:spacing w:before="0" w:after="0"/>
        <w:rPr>
          <w:rFonts w:ascii="Calibri" w:hAnsi="Calibri"/>
          <w:sz w:val="20"/>
          <w:szCs w:val="20"/>
          <w:lang w:eastAsia="bs-Latn-BA"/>
        </w:rPr>
      </w:pPr>
    </w:p>
    <w:p w:rsidR="009658DB" w:rsidRPr="004B6B10" w:rsidRDefault="009658DB" w:rsidP="009658DB">
      <w:pPr>
        <w:autoSpaceDE w:val="0"/>
        <w:autoSpaceDN w:val="0"/>
        <w:adjustRightInd w:val="0"/>
        <w:spacing w:before="0" w:after="0"/>
        <w:rPr>
          <w:rFonts w:ascii="Calibri" w:hAnsi="Calibri"/>
          <w:sz w:val="20"/>
          <w:szCs w:val="20"/>
          <w:lang w:eastAsia="bs-Latn-BA"/>
        </w:rPr>
      </w:pPr>
      <w:r w:rsidRPr="004B6B10">
        <w:rPr>
          <w:rFonts w:ascii="Calibri" w:hAnsi="Calibri"/>
          <w:sz w:val="20"/>
          <w:szCs w:val="20"/>
        </w:rPr>
        <w:t>Overall, conditions on labour market remain difficult, and structural rigidities continue to hamper job creation, including those for the young people, so there is an urgent need to eliminate obstacles to employment, improve flexibility of labour market, and increase participation rate.</w:t>
      </w:r>
      <w:r w:rsidRPr="004B6B10">
        <w:rPr>
          <w:rStyle w:val="FootnoteReference"/>
          <w:rFonts w:ascii="Calibri" w:hAnsi="Calibri"/>
          <w:sz w:val="20"/>
          <w:szCs w:val="20"/>
        </w:rPr>
        <w:footnoteReference w:id="6"/>
      </w:r>
      <w:r w:rsidRPr="004B6B10">
        <w:rPr>
          <w:rFonts w:ascii="Calibri" w:hAnsi="Calibri"/>
          <w:sz w:val="20"/>
          <w:szCs w:val="20"/>
        </w:rPr>
        <w:t xml:space="preserve"> </w:t>
      </w:r>
      <w:proofErr w:type="gramStart"/>
      <w:r w:rsidRPr="004B6B10">
        <w:rPr>
          <w:rFonts w:ascii="Calibri" w:hAnsi="Calibri"/>
          <w:sz w:val="20"/>
          <w:szCs w:val="20"/>
        </w:rPr>
        <w:t xml:space="preserve">The </w:t>
      </w:r>
      <w:r w:rsidRPr="002B19A6">
        <w:rPr>
          <w:rFonts w:ascii="Calibri" w:hAnsi="Calibri"/>
          <w:i/>
          <w:sz w:val="20"/>
          <w:szCs w:val="20"/>
        </w:rPr>
        <w:t>BiH Reform Agenda</w:t>
      </w:r>
      <w:r w:rsidR="002B19A6">
        <w:rPr>
          <w:rFonts w:ascii="Calibri" w:hAnsi="Calibri"/>
          <w:i/>
          <w:sz w:val="20"/>
          <w:szCs w:val="20"/>
        </w:rPr>
        <w:t xml:space="preserve"> (herafter also referred to as Agenda)</w:t>
      </w:r>
      <w:r w:rsidRPr="004B6B10">
        <w:rPr>
          <w:rFonts w:ascii="Calibri" w:hAnsi="Calibri"/>
          <w:sz w:val="20"/>
          <w:szCs w:val="20"/>
        </w:rPr>
        <w:t>, adopted by the Council of Ministers</w:t>
      </w:r>
      <w:r w:rsidR="000F004A" w:rsidRPr="004B6B10">
        <w:rPr>
          <w:rFonts w:ascii="Calibri" w:hAnsi="Calibri"/>
          <w:sz w:val="20"/>
          <w:szCs w:val="20"/>
        </w:rPr>
        <w:t xml:space="preserve"> of B</w:t>
      </w:r>
      <w:r w:rsidR="00BA743E">
        <w:rPr>
          <w:rFonts w:ascii="Calibri" w:hAnsi="Calibri"/>
          <w:sz w:val="20"/>
          <w:szCs w:val="20"/>
        </w:rPr>
        <w:t>i</w:t>
      </w:r>
      <w:r w:rsidR="000F004A" w:rsidRPr="004B6B10">
        <w:rPr>
          <w:rFonts w:ascii="Calibri" w:hAnsi="Calibri"/>
          <w:sz w:val="20"/>
          <w:szCs w:val="20"/>
        </w:rPr>
        <w:t>H (</w:t>
      </w:r>
      <w:proofErr w:type="spellStart"/>
      <w:r w:rsidR="000F004A" w:rsidRPr="004B6B10">
        <w:rPr>
          <w:rFonts w:ascii="Calibri" w:hAnsi="Calibri"/>
          <w:sz w:val="20"/>
          <w:szCs w:val="20"/>
        </w:rPr>
        <w:t>CoM</w:t>
      </w:r>
      <w:proofErr w:type="spellEnd"/>
      <w:r w:rsidR="000F004A" w:rsidRPr="004B6B10">
        <w:rPr>
          <w:rFonts w:ascii="Calibri" w:hAnsi="Calibri"/>
          <w:sz w:val="20"/>
          <w:szCs w:val="20"/>
        </w:rPr>
        <w:t>)</w:t>
      </w:r>
      <w:r w:rsidRPr="004B6B10">
        <w:rPr>
          <w:rFonts w:ascii="Calibri" w:hAnsi="Calibri"/>
          <w:sz w:val="20"/>
          <w:szCs w:val="20"/>
        </w:rPr>
        <w:t>, the Government o</w:t>
      </w:r>
      <w:r w:rsidR="00B81675" w:rsidRPr="004B6B10">
        <w:rPr>
          <w:rFonts w:ascii="Calibri" w:hAnsi="Calibri"/>
          <w:sz w:val="20"/>
          <w:szCs w:val="20"/>
        </w:rPr>
        <w:t xml:space="preserve">f Republika Srpska </w:t>
      </w:r>
      <w:r w:rsidRPr="004B6B10">
        <w:rPr>
          <w:rFonts w:ascii="Calibri" w:hAnsi="Calibri"/>
          <w:sz w:val="20"/>
          <w:szCs w:val="20"/>
        </w:rPr>
        <w:t>(RS) and the Government of the Federation of BiH (FBiH) in July 2015</w:t>
      </w:r>
      <w:r w:rsidRPr="004B6B10">
        <w:rPr>
          <w:rStyle w:val="FootnoteReference"/>
          <w:rFonts w:ascii="Calibri" w:hAnsi="Calibri"/>
          <w:sz w:val="20"/>
          <w:szCs w:val="20"/>
        </w:rPr>
        <w:footnoteReference w:id="7"/>
      </w:r>
      <w:r w:rsidRPr="004B6B10">
        <w:rPr>
          <w:rFonts w:ascii="Calibri" w:hAnsi="Calibri"/>
          <w:sz w:val="20"/>
          <w:szCs w:val="20"/>
        </w:rPr>
        <w:t>, therefore focuses on a socially just and stable economic growth primarily through job creation (employment) and increased and better targeted distribution of social benefits - all in the context of the new approach of the European Union (EU) to economic management in the Western Balkans</w:t>
      </w:r>
      <w:r w:rsidRPr="004B6B10">
        <w:rPr>
          <w:rStyle w:val="FootnoteReference"/>
          <w:rFonts w:ascii="Calibri" w:hAnsi="Calibri"/>
          <w:sz w:val="20"/>
          <w:szCs w:val="20"/>
        </w:rPr>
        <w:footnoteReference w:id="8"/>
      </w:r>
      <w:r w:rsidRPr="004B6B10">
        <w:rPr>
          <w:rFonts w:ascii="Calibri" w:hAnsi="Calibri"/>
          <w:sz w:val="20"/>
          <w:szCs w:val="20"/>
        </w:rPr>
        <w:t>.</w:t>
      </w:r>
      <w:proofErr w:type="gramEnd"/>
      <w:r w:rsidRPr="004B6B10">
        <w:rPr>
          <w:rFonts w:ascii="Calibri" w:hAnsi="Calibri"/>
          <w:sz w:val="20"/>
          <w:szCs w:val="20"/>
        </w:rPr>
        <w:t xml:space="preserve"> </w:t>
      </w:r>
      <w:r w:rsidRPr="002B19A6">
        <w:rPr>
          <w:rFonts w:ascii="Calibri" w:hAnsi="Calibri"/>
          <w:i/>
          <w:sz w:val="20"/>
          <w:szCs w:val="20"/>
        </w:rPr>
        <w:t>The Reform Agenda's</w:t>
      </w:r>
      <w:r w:rsidRPr="004B6B10">
        <w:rPr>
          <w:rFonts w:ascii="Calibri" w:hAnsi="Calibri"/>
          <w:sz w:val="20"/>
          <w:szCs w:val="20"/>
        </w:rPr>
        <w:t xml:space="preserve"> goal is also to contribute to the fulfilment of economic aspects of the Copenhagen Criteria related to the establishment of a functional market economy, </w:t>
      </w:r>
      <w:r w:rsidR="009D049D" w:rsidRPr="004B6B10">
        <w:rPr>
          <w:rFonts w:ascii="Calibri" w:hAnsi="Calibri"/>
          <w:sz w:val="20"/>
          <w:szCs w:val="20"/>
        </w:rPr>
        <w:t>and to</w:t>
      </w:r>
      <w:r w:rsidRPr="004B6B10">
        <w:rPr>
          <w:rFonts w:ascii="Calibri" w:hAnsi="Calibri"/>
          <w:sz w:val="20"/>
          <w:szCs w:val="20"/>
        </w:rPr>
        <w:t xml:space="preserve"> the </w:t>
      </w:r>
      <w:r w:rsidR="009D049D" w:rsidRPr="004B6B10">
        <w:rPr>
          <w:rFonts w:ascii="Calibri" w:hAnsi="Calibri"/>
          <w:sz w:val="20"/>
          <w:szCs w:val="20"/>
        </w:rPr>
        <w:t xml:space="preserve">country’s </w:t>
      </w:r>
      <w:r w:rsidRPr="004B6B10">
        <w:rPr>
          <w:rFonts w:ascii="Calibri" w:hAnsi="Calibri"/>
          <w:sz w:val="20"/>
          <w:szCs w:val="20"/>
        </w:rPr>
        <w:t>cap</w:t>
      </w:r>
      <w:r w:rsidR="009D049D" w:rsidRPr="004B6B10">
        <w:rPr>
          <w:rFonts w:ascii="Calibri" w:hAnsi="Calibri"/>
          <w:sz w:val="20"/>
          <w:szCs w:val="20"/>
        </w:rPr>
        <w:t>acity to cope with</w:t>
      </w:r>
      <w:r w:rsidRPr="004B6B10">
        <w:rPr>
          <w:rFonts w:ascii="Calibri" w:hAnsi="Calibri"/>
          <w:sz w:val="20"/>
          <w:szCs w:val="20"/>
        </w:rPr>
        <w:t xml:space="preserve"> competitive pressure</w:t>
      </w:r>
      <w:r w:rsidR="009D049D" w:rsidRPr="004B6B10">
        <w:rPr>
          <w:rFonts w:ascii="Calibri" w:hAnsi="Calibri"/>
          <w:sz w:val="20"/>
          <w:szCs w:val="20"/>
        </w:rPr>
        <w:t>s</w:t>
      </w:r>
      <w:r w:rsidRPr="004B6B10">
        <w:rPr>
          <w:rFonts w:ascii="Calibri" w:hAnsi="Calibri"/>
          <w:sz w:val="20"/>
          <w:szCs w:val="20"/>
        </w:rPr>
        <w:t xml:space="preserve"> within the Union.</w:t>
      </w:r>
      <w:r w:rsidRPr="004B6B10">
        <w:rPr>
          <w:rStyle w:val="FootnoteReference"/>
          <w:rFonts w:ascii="Calibri" w:hAnsi="Calibri"/>
          <w:sz w:val="20"/>
          <w:szCs w:val="20"/>
        </w:rPr>
        <w:footnoteReference w:id="9"/>
      </w:r>
      <w:r w:rsidRPr="004B6B10">
        <w:rPr>
          <w:rFonts w:ascii="Calibri" w:hAnsi="Calibri"/>
          <w:sz w:val="20"/>
          <w:szCs w:val="20"/>
        </w:rPr>
        <w:t xml:space="preserve"> </w:t>
      </w:r>
    </w:p>
    <w:p w:rsidR="009658DB" w:rsidRPr="004B6B10" w:rsidRDefault="009658DB" w:rsidP="009658DB">
      <w:pPr>
        <w:autoSpaceDE w:val="0"/>
        <w:autoSpaceDN w:val="0"/>
        <w:adjustRightInd w:val="0"/>
        <w:spacing w:before="0" w:after="0"/>
        <w:rPr>
          <w:rFonts w:ascii="Calibri" w:hAnsi="Calibri"/>
          <w:sz w:val="20"/>
          <w:szCs w:val="20"/>
          <w:lang w:eastAsia="bs-Latn-BA"/>
        </w:rPr>
      </w:pPr>
    </w:p>
    <w:p w:rsidR="004A4DBB" w:rsidRPr="004B6B10" w:rsidRDefault="002B19A6" w:rsidP="009658DB">
      <w:pPr>
        <w:autoSpaceDE w:val="0"/>
        <w:autoSpaceDN w:val="0"/>
        <w:adjustRightInd w:val="0"/>
        <w:spacing w:before="0" w:after="0"/>
        <w:rPr>
          <w:rFonts w:ascii="Calibri" w:hAnsi="Calibri"/>
          <w:sz w:val="20"/>
          <w:szCs w:val="20"/>
        </w:rPr>
      </w:pPr>
      <w:r>
        <w:rPr>
          <w:rFonts w:ascii="Calibri" w:hAnsi="Calibri"/>
          <w:sz w:val="20"/>
          <w:szCs w:val="20"/>
        </w:rPr>
        <w:t>For</w:t>
      </w:r>
      <w:r w:rsidR="001526E3" w:rsidRPr="004B6B10">
        <w:rPr>
          <w:rFonts w:ascii="Calibri" w:hAnsi="Calibri"/>
          <w:sz w:val="20"/>
          <w:szCs w:val="20"/>
        </w:rPr>
        <w:t xml:space="preserve"> this Sector </w:t>
      </w:r>
      <w:r w:rsidR="009658DB" w:rsidRPr="004B6B10">
        <w:rPr>
          <w:rFonts w:ascii="Calibri" w:hAnsi="Calibri"/>
          <w:sz w:val="20"/>
          <w:szCs w:val="20"/>
        </w:rPr>
        <w:t xml:space="preserve">Planning Document (SPD), two of six mid-term strategic areas of action within the </w:t>
      </w:r>
      <w:r w:rsidR="009658DB" w:rsidRPr="002B19A6">
        <w:rPr>
          <w:rFonts w:ascii="Calibri" w:hAnsi="Calibri"/>
          <w:i/>
          <w:sz w:val="20"/>
          <w:szCs w:val="20"/>
        </w:rPr>
        <w:t>Agenda</w:t>
      </w:r>
      <w:r w:rsidR="009658DB" w:rsidRPr="004B6B10">
        <w:rPr>
          <w:rFonts w:ascii="Calibri" w:hAnsi="Calibri"/>
          <w:sz w:val="20"/>
          <w:szCs w:val="20"/>
        </w:rPr>
        <w:t xml:space="preserve"> are important: (i) labour market and (ii) reform of social protection and pensions. These two strategic areas of action have a common link, and that is creation of new jobs and employment</w:t>
      </w:r>
      <w:r>
        <w:rPr>
          <w:rFonts w:ascii="Calibri" w:hAnsi="Calibri"/>
          <w:sz w:val="20"/>
          <w:szCs w:val="20"/>
        </w:rPr>
        <w:t xml:space="preserve"> related</w:t>
      </w:r>
      <w:r w:rsidR="009658DB" w:rsidRPr="004B6B10">
        <w:rPr>
          <w:rFonts w:ascii="Calibri" w:hAnsi="Calibri"/>
          <w:sz w:val="20"/>
          <w:szCs w:val="20"/>
        </w:rPr>
        <w:t xml:space="preserve"> issues. Therefore, </w:t>
      </w:r>
      <w:r w:rsidR="00F5005F" w:rsidRPr="004B6B10">
        <w:rPr>
          <w:rFonts w:ascii="Calibri" w:hAnsi="Calibri"/>
          <w:sz w:val="20"/>
          <w:szCs w:val="20"/>
        </w:rPr>
        <w:t xml:space="preserve">this </w:t>
      </w:r>
      <w:r w:rsidR="00F5005F" w:rsidRPr="004B6B10">
        <w:rPr>
          <w:rFonts w:ascii="Calibri" w:hAnsi="Calibri"/>
          <w:sz w:val="20"/>
          <w:szCs w:val="20"/>
        </w:rPr>
        <w:lastRenderedPageBreak/>
        <w:t>SPD</w:t>
      </w:r>
      <w:r w:rsidR="009658DB" w:rsidRPr="004B6B10">
        <w:rPr>
          <w:rFonts w:ascii="Calibri" w:hAnsi="Calibri"/>
          <w:sz w:val="20"/>
          <w:szCs w:val="20"/>
        </w:rPr>
        <w:t xml:space="preserve"> sees employment as the strategic goal of authorities in BiH, which can further be seen as a s</w:t>
      </w:r>
      <w:r w:rsidR="001526E3" w:rsidRPr="004B6B10">
        <w:rPr>
          <w:rFonts w:ascii="Calibri" w:hAnsi="Calibri"/>
          <w:sz w:val="20"/>
          <w:szCs w:val="20"/>
        </w:rPr>
        <w:t>ector in the context of sector</w:t>
      </w:r>
      <w:r w:rsidR="009658DB" w:rsidRPr="004B6B10">
        <w:rPr>
          <w:rFonts w:ascii="Calibri" w:hAnsi="Calibri"/>
          <w:sz w:val="20"/>
          <w:szCs w:val="20"/>
        </w:rPr>
        <w:t xml:space="preserve"> approach. This is also supp</w:t>
      </w:r>
      <w:r w:rsidR="00042642" w:rsidRPr="004B6B10">
        <w:rPr>
          <w:rFonts w:ascii="Calibri" w:hAnsi="Calibri"/>
          <w:sz w:val="20"/>
          <w:szCs w:val="20"/>
        </w:rPr>
        <w:t xml:space="preserve">orted by the analysis in the </w:t>
      </w:r>
      <w:r w:rsidR="009658DB" w:rsidRPr="002B19A6">
        <w:rPr>
          <w:rFonts w:ascii="Calibri" w:hAnsi="Calibri"/>
          <w:i/>
          <w:sz w:val="20"/>
          <w:szCs w:val="20"/>
        </w:rPr>
        <w:t>2015 National Economic Reform Programme</w:t>
      </w:r>
      <w:r w:rsidR="009658DB" w:rsidRPr="004B6B10">
        <w:rPr>
          <w:rFonts w:ascii="Calibri" w:hAnsi="Calibri"/>
          <w:sz w:val="20"/>
          <w:szCs w:val="20"/>
        </w:rPr>
        <w:t xml:space="preserve"> (NERP), adopted in February 2015 by the CoM.</w:t>
      </w:r>
      <w:r w:rsidR="009658DB" w:rsidRPr="004B6B10">
        <w:rPr>
          <w:rStyle w:val="FootnoteReference"/>
          <w:rFonts w:ascii="Calibri" w:hAnsi="Calibri"/>
          <w:sz w:val="20"/>
          <w:szCs w:val="20"/>
        </w:rPr>
        <w:footnoteReference w:id="10"/>
      </w:r>
      <w:r w:rsidR="009658DB" w:rsidRPr="004B6B10">
        <w:rPr>
          <w:rFonts w:ascii="Calibri" w:hAnsi="Calibri"/>
          <w:sz w:val="20"/>
          <w:szCs w:val="20"/>
        </w:rPr>
        <w:t xml:space="preserve"> The country’s labour market is seen as a sector of structural reform</w:t>
      </w:r>
      <w:r w:rsidR="009658DB" w:rsidRPr="004B6B10">
        <w:rPr>
          <w:rStyle w:val="FootnoteReference"/>
          <w:rFonts w:ascii="Calibri" w:hAnsi="Calibri"/>
          <w:sz w:val="20"/>
          <w:szCs w:val="20"/>
        </w:rPr>
        <w:footnoteReference w:id="11"/>
      </w:r>
      <w:r w:rsidR="009658DB" w:rsidRPr="004B6B10">
        <w:rPr>
          <w:rFonts w:ascii="Calibri" w:hAnsi="Calibri"/>
          <w:sz w:val="20"/>
          <w:szCs w:val="20"/>
        </w:rPr>
        <w:t xml:space="preserve"> and proposed</w:t>
      </w:r>
      <w:r w:rsidR="008E6125">
        <w:rPr>
          <w:rFonts w:ascii="Calibri" w:hAnsi="Calibri"/>
          <w:sz w:val="20"/>
          <w:szCs w:val="20"/>
        </w:rPr>
        <w:t xml:space="preserve"> reform</w:t>
      </w:r>
      <w:r w:rsidR="009658DB" w:rsidRPr="004B6B10">
        <w:rPr>
          <w:rFonts w:ascii="Calibri" w:hAnsi="Calibri"/>
          <w:sz w:val="20"/>
          <w:szCs w:val="20"/>
        </w:rPr>
        <w:t xml:space="preserve"> measures refer to the education system</w:t>
      </w:r>
      <w:r w:rsidR="004C571E" w:rsidRPr="004B6B10">
        <w:rPr>
          <w:rFonts w:ascii="Calibri" w:hAnsi="Calibri"/>
          <w:sz w:val="20"/>
          <w:szCs w:val="20"/>
        </w:rPr>
        <w:t>s</w:t>
      </w:r>
      <w:r w:rsidR="009658DB" w:rsidRPr="004B6B10">
        <w:rPr>
          <w:rFonts w:ascii="Calibri" w:hAnsi="Calibri"/>
          <w:sz w:val="20"/>
          <w:szCs w:val="20"/>
        </w:rPr>
        <w:t xml:space="preserve">, inclusive employment and dialogue with social partners.  </w:t>
      </w:r>
      <w:r w:rsidR="004A4DBB" w:rsidRPr="004B6B10">
        <w:rPr>
          <w:rFonts w:ascii="Calibri" w:hAnsi="Calibri"/>
          <w:sz w:val="20"/>
          <w:szCs w:val="20"/>
        </w:rPr>
        <w:t xml:space="preserve">In addition, </w:t>
      </w:r>
      <w:r w:rsidR="004A4DBB" w:rsidRPr="002B19A6">
        <w:rPr>
          <w:rFonts w:ascii="Calibri" w:hAnsi="Calibri"/>
          <w:i/>
          <w:sz w:val="20"/>
          <w:szCs w:val="20"/>
        </w:rPr>
        <w:t>BiH Economic Reform Programme 2016-2018</w:t>
      </w:r>
      <w:r w:rsidR="004A4DBB" w:rsidRPr="004B6B10">
        <w:rPr>
          <w:rFonts w:ascii="Calibri" w:hAnsi="Calibri"/>
          <w:sz w:val="20"/>
          <w:szCs w:val="20"/>
        </w:rPr>
        <w:t xml:space="preserve"> (ERP</w:t>
      </w:r>
      <w:r w:rsidR="006F19DE" w:rsidRPr="004B6B10">
        <w:rPr>
          <w:rFonts w:ascii="Calibri" w:hAnsi="Calibri"/>
          <w:sz w:val="20"/>
          <w:szCs w:val="20"/>
        </w:rPr>
        <w:t xml:space="preserve"> BiH 2016-2018</w:t>
      </w:r>
      <w:r w:rsidR="004A4DBB" w:rsidRPr="004B6B10">
        <w:rPr>
          <w:rFonts w:ascii="Calibri" w:hAnsi="Calibri"/>
          <w:sz w:val="20"/>
          <w:szCs w:val="20"/>
        </w:rPr>
        <w:t>) treats employment and labour market as</w:t>
      </w:r>
      <w:r w:rsidR="00883BCE">
        <w:rPr>
          <w:rFonts w:ascii="Calibri" w:hAnsi="Calibri"/>
          <w:sz w:val="20"/>
          <w:szCs w:val="20"/>
        </w:rPr>
        <w:t xml:space="preserve"> one of the priority </w:t>
      </w:r>
      <w:r w:rsidR="004A4DBB" w:rsidRPr="004B6B10">
        <w:rPr>
          <w:rFonts w:ascii="Calibri" w:hAnsi="Calibri"/>
          <w:sz w:val="20"/>
          <w:szCs w:val="20"/>
        </w:rPr>
        <w:t>reform areas (page 89).</w:t>
      </w:r>
      <w:r w:rsidR="004A4DBB" w:rsidRPr="004B6B10">
        <w:rPr>
          <w:rStyle w:val="FootnoteReference"/>
          <w:rFonts w:ascii="Calibri" w:hAnsi="Calibri"/>
          <w:sz w:val="20"/>
          <w:szCs w:val="20"/>
        </w:rPr>
        <w:footnoteReference w:id="12"/>
      </w:r>
    </w:p>
    <w:p w:rsidR="004A4DBB" w:rsidRPr="004B6B10" w:rsidRDefault="004A4DBB" w:rsidP="009658DB">
      <w:pPr>
        <w:autoSpaceDE w:val="0"/>
        <w:autoSpaceDN w:val="0"/>
        <w:adjustRightInd w:val="0"/>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Fonts w:ascii="Calibri" w:hAnsi="Calibri"/>
          <w:sz w:val="20"/>
          <w:szCs w:val="20"/>
          <w:lang w:bidi="bs-Latn-BA"/>
        </w:rPr>
        <w:t>Education in the service of employment is the key policy of governmen</w:t>
      </w:r>
      <w:r w:rsidR="00883BCE">
        <w:rPr>
          <w:rFonts w:ascii="Calibri" w:hAnsi="Calibri"/>
          <w:sz w:val="20"/>
          <w:szCs w:val="20"/>
          <w:lang w:bidi="bs-Latn-BA"/>
        </w:rPr>
        <w:t>ts’ action in BiH</w:t>
      </w:r>
      <w:r w:rsidRPr="004B6B10">
        <w:rPr>
          <w:rFonts w:ascii="Calibri" w:hAnsi="Calibri"/>
          <w:sz w:val="20"/>
          <w:szCs w:val="20"/>
          <w:lang w:bidi="bs-Latn-BA"/>
        </w:rPr>
        <w:t>. Education is in</w:t>
      </w:r>
      <w:r w:rsidR="001D1565" w:rsidRPr="004B6B10">
        <w:rPr>
          <w:rFonts w:ascii="Calibri" w:hAnsi="Calibri"/>
          <w:sz w:val="20"/>
          <w:szCs w:val="20"/>
          <w:lang w:bidi="bs-Latn-BA"/>
        </w:rPr>
        <w:t xml:space="preserve"> itself a complex area, because</w:t>
      </w:r>
      <w:r w:rsidRPr="004B6B10">
        <w:rPr>
          <w:rFonts w:ascii="Calibri" w:hAnsi="Calibri"/>
          <w:sz w:val="20"/>
          <w:szCs w:val="20"/>
          <w:lang w:bidi="bs-Latn-BA"/>
        </w:rPr>
        <w:t xml:space="preserve"> it has to respond</w:t>
      </w:r>
      <w:r w:rsidR="001D1565" w:rsidRPr="004B6B10">
        <w:rPr>
          <w:rFonts w:ascii="Calibri" w:hAnsi="Calibri"/>
          <w:sz w:val="20"/>
          <w:szCs w:val="20"/>
          <w:lang w:bidi="bs-Latn-BA"/>
        </w:rPr>
        <w:t>,</w:t>
      </w:r>
      <w:r w:rsidRPr="004B6B10">
        <w:rPr>
          <w:rFonts w:ascii="Calibri" w:hAnsi="Calibri"/>
          <w:sz w:val="20"/>
          <w:szCs w:val="20"/>
          <w:lang w:bidi="bs-Latn-BA"/>
        </w:rPr>
        <w:t xml:space="preserve"> </w:t>
      </w:r>
      <w:r w:rsidR="001D1565" w:rsidRPr="00883BCE">
        <w:rPr>
          <w:rFonts w:ascii="Calibri" w:hAnsi="Calibri"/>
          <w:i/>
          <w:sz w:val="20"/>
          <w:szCs w:val="20"/>
          <w:lang w:bidi="bs-Latn-BA"/>
        </w:rPr>
        <w:t>inter alia</w:t>
      </w:r>
      <w:r w:rsidR="001D1565" w:rsidRPr="004B6B10">
        <w:rPr>
          <w:rFonts w:ascii="Calibri" w:hAnsi="Calibri"/>
          <w:sz w:val="20"/>
          <w:szCs w:val="20"/>
          <w:lang w:bidi="bs-Latn-BA"/>
        </w:rPr>
        <w:t xml:space="preserve">, </w:t>
      </w:r>
      <w:r w:rsidRPr="004B6B10">
        <w:rPr>
          <w:rFonts w:ascii="Calibri" w:hAnsi="Calibri"/>
          <w:sz w:val="20"/>
          <w:szCs w:val="20"/>
          <w:lang w:bidi="bs-Latn-BA"/>
        </w:rPr>
        <w:t xml:space="preserve">to economic and social needs of a particular state and society, as well as each individual. </w:t>
      </w:r>
      <w:r w:rsidR="002548AF" w:rsidRPr="004B6B10">
        <w:rPr>
          <w:rFonts w:ascii="Calibri" w:hAnsi="Calibri"/>
          <w:sz w:val="20"/>
          <w:szCs w:val="20"/>
          <w:lang w:bidi="bs-Latn-BA"/>
        </w:rPr>
        <w:t>Indeed</w:t>
      </w:r>
      <w:r w:rsidR="00E65278" w:rsidRPr="004B6B10">
        <w:rPr>
          <w:rFonts w:ascii="Calibri" w:hAnsi="Calibri"/>
          <w:sz w:val="20"/>
          <w:szCs w:val="20"/>
          <w:lang w:bidi="bs-Latn-BA"/>
        </w:rPr>
        <w:t>,</w:t>
      </w:r>
      <w:r w:rsidRPr="004B6B10">
        <w:rPr>
          <w:rFonts w:ascii="Calibri" w:hAnsi="Calibri"/>
          <w:sz w:val="20"/>
          <w:szCs w:val="20"/>
          <w:lang w:bidi="bs-Latn-BA"/>
        </w:rPr>
        <w:t xml:space="preserve"> education</w:t>
      </w:r>
      <w:r w:rsidR="00CF3A5A" w:rsidRPr="004B6B10">
        <w:rPr>
          <w:rFonts w:ascii="Calibri" w:hAnsi="Calibri"/>
          <w:sz w:val="20"/>
          <w:szCs w:val="20"/>
          <w:lang w:bidi="bs-Latn-BA"/>
        </w:rPr>
        <w:t xml:space="preserve"> </w:t>
      </w:r>
      <w:r w:rsidRPr="004B6B10">
        <w:rPr>
          <w:rFonts w:ascii="Calibri" w:hAnsi="Calibri"/>
          <w:sz w:val="20"/>
          <w:szCs w:val="20"/>
          <w:lang w:bidi="bs-Latn-BA"/>
        </w:rPr>
        <w:t xml:space="preserve">is expected to indicate current and future skills requirements on labour market, as well as needs and development of every individual and active </w:t>
      </w:r>
      <w:r w:rsidR="001570E1" w:rsidRPr="004B6B10">
        <w:rPr>
          <w:rFonts w:ascii="Calibri" w:hAnsi="Calibri"/>
          <w:sz w:val="20"/>
          <w:szCs w:val="20"/>
          <w:lang w:bidi="bs-Latn-BA"/>
        </w:rPr>
        <w:t>citizen</w:t>
      </w:r>
      <w:r w:rsidRPr="004B6B10">
        <w:rPr>
          <w:rFonts w:ascii="Calibri" w:hAnsi="Calibri"/>
          <w:sz w:val="20"/>
          <w:szCs w:val="20"/>
          <w:lang w:bidi="bs-Latn-BA"/>
        </w:rPr>
        <w:t xml:space="preserve">. </w:t>
      </w:r>
      <w:r w:rsidR="003B0EB6" w:rsidRPr="004B6B10">
        <w:rPr>
          <w:rFonts w:ascii="Calibri" w:hAnsi="Calibri"/>
          <w:sz w:val="20"/>
          <w:szCs w:val="20"/>
          <w:lang w:bidi="bs-Latn-BA"/>
        </w:rPr>
        <w:t>L</w:t>
      </w:r>
      <w:r w:rsidRPr="004B6B10">
        <w:rPr>
          <w:rFonts w:ascii="Calibri" w:hAnsi="Calibri"/>
          <w:sz w:val="20"/>
          <w:szCs w:val="20"/>
          <w:lang w:bidi="bs-Latn-BA"/>
        </w:rPr>
        <w:t>egal and strategic documents at the level of BiH, as well as at the level of RS and in FBiH cantons, have create</w:t>
      </w:r>
      <w:r w:rsidR="00883BCE">
        <w:rPr>
          <w:rFonts w:ascii="Calibri" w:hAnsi="Calibri"/>
          <w:sz w:val="20"/>
          <w:szCs w:val="20"/>
          <w:lang w:bidi="bs-Latn-BA"/>
        </w:rPr>
        <w:t>d prerequisites for the modernis</w:t>
      </w:r>
      <w:r w:rsidRPr="004B6B10">
        <w:rPr>
          <w:rFonts w:ascii="Calibri" w:hAnsi="Calibri"/>
          <w:sz w:val="20"/>
          <w:szCs w:val="20"/>
          <w:lang w:bidi="bs-Latn-BA"/>
        </w:rPr>
        <w:t xml:space="preserve">ation of education and integration of education systems in BiH into the European education space, as well as for the creation of </w:t>
      </w:r>
      <w:r w:rsidR="005513F6" w:rsidRPr="004B6B10">
        <w:rPr>
          <w:rFonts w:ascii="Calibri" w:hAnsi="Calibri"/>
          <w:sz w:val="20"/>
          <w:szCs w:val="20"/>
          <w:lang w:bidi="bs-Latn-BA"/>
        </w:rPr>
        <w:t xml:space="preserve">a </w:t>
      </w:r>
      <w:r w:rsidRPr="004B6B10">
        <w:rPr>
          <w:rFonts w:ascii="Calibri" w:hAnsi="Calibri"/>
          <w:sz w:val="20"/>
          <w:szCs w:val="20"/>
          <w:lang w:bidi="bs-Latn-BA"/>
        </w:rPr>
        <w:t>framework of education that will be in the service of emp</w:t>
      </w:r>
      <w:r w:rsidR="001603D0" w:rsidRPr="004B6B10">
        <w:rPr>
          <w:rFonts w:ascii="Calibri" w:hAnsi="Calibri"/>
          <w:sz w:val="20"/>
          <w:szCs w:val="20"/>
          <w:lang w:bidi="bs-Latn-BA"/>
        </w:rPr>
        <w:t>loyment.</w:t>
      </w:r>
      <w:r w:rsidR="002548AF" w:rsidRPr="004B6B10">
        <w:rPr>
          <w:rFonts w:ascii="Calibri" w:hAnsi="Calibri"/>
          <w:sz w:val="20"/>
          <w:szCs w:val="20"/>
          <w:lang w:bidi="bs-Latn-BA"/>
        </w:rPr>
        <w:t xml:space="preserve"> </w:t>
      </w:r>
      <w:r w:rsidR="002548AF" w:rsidRPr="004B6B10">
        <w:rPr>
          <w:rFonts w:ascii="Calibri" w:hAnsi="Calibri"/>
          <w:sz w:val="20"/>
          <w:szCs w:val="20"/>
        </w:rPr>
        <w:t xml:space="preserve">The CoM of BiH </w:t>
      </w:r>
      <w:r w:rsidR="002548AF" w:rsidRPr="004B6B10">
        <w:rPr>
          <w:rFonts w:ascii="Calibri" w:hAnsi="Calibri"/>
          <w:sz w:val="20"/>
          <w:szCs w:val="20"/>
          <w:lang w:bidi="bs-Latn-BA"/>
        </w:rPr>
        <w:t xml:space="preserve">adopted the </w:t>
      </w:r>
      <w:r w:rsidR="002548AF" w:rsidRPr="004B6B10">
        <w:rPr>
          <w:rFonts w:ascii="Calibri" w:hAnsi="Calibri"/>
          <w:i/>
          <w:sz w:val="20"/>
          <w:szCs w:val="20"/>
          <w:lang w:bidi="bs-Latn-BA"/>
        </w:rPr>
        <w:t>BiH Baseline Qualifications Framework</w:t>
      </w:r>
      <w:r w:rsidR="002548AF" w:rsidRPr="004B6B10">
        <w:rPr>
          <w:rFonts w:ascii="Calibri" w:hAnsi="Calibri"/>
          <w:sz w:val="20"/>
          <w:szCs w:val="20"/>
          <w:lang w:bidi="bs-Latn-BA"/>
        </w:rPr>
        <w:t xml:space="preserve"> based on the European Qualifications Framework 2011 and</w:t>
      </w:r>
      <w:r w:rsidR="00E65278" w:rsidRPr="004B6B10">
        <w:rPr>
          <w:rFonts w:ascii="Calibri" w:hAnsi="Calibri"/>
          <w:sz w:val="20"/>
          <w:szCs w:val="20"/>
          <w:lang w:bidi="bs-Latn-BA"/>
        </w:rPr>
        <w:t>,</w:t>
      </w:r>
      <w:r w:rsidR="008B59DD" w:rsidRPr="004B6B10">
        <w:rPr>
          <w:rFonts w:ascii="Calibri" w:hAnsi="Calibri"/>
          <w:sz w:val="20"/>
          <w:szCs w:val="20"/>
          <w:lang w:bidi="bs-Latn-BA"/>
        </w:rPr>
        <w:t xml:space="preserve"> in 2015</w:t>
      </w:r>
      <w:r w:rsidR="00E65278" w:rsidRPr="004B6B10">
        <w:rPr>
          <w:rFonts w:ascii="Calibri" w:hAnsi="Calibri"/>
          <w:sz w:val="20"/>
          <w:szCs w:val="20"/>
          <w:lang w:bidi="bs-Latn-BA"/>
        </w:rPr>
        <w:t>,</w:t>
      </w:r>
      <w:r w:rsidR="002548AF" w:rsidRPr="004B6B10">
        <w:rPr>
          <w:rFonts w:ascii="Calibri" w:hAnsi="Calibri"/>
          <w:sz w:val="20"/>
          <w:szCs w:val="20"/>
          <w:lang w:bidi="bs-Latn-BA"/>
        </w:rPr>
        <w:t xml:space="preserve"> an </w:t>
      </w:r>
      <w:r w:rsidR="002548AF" w:rsidRPr="004B6B10">
        <w:rPr>
          <w:rFonts w:ascii="Calibri" w:hAnsi="Calibri"/>
          <w:i/>
          <w:sz w:val="20"/>
          <w:szCs w:val="20"/>
          <w:lang w:bidi="bs-Latn-BA"/>
        </w:rPr>
        <w:t>Action Plan for Drafting and Implementation of the Qualifications Framework in BiH (2014-2020).</w:t>
      </w:r>
      <w:r w:rsidR="001603D0" w:rsidRPr="004B6B10">
        <w:rPr>
          <w:rFonts w:ascii="Calibri" w:hAnsi="Calibri"/>
          <w:sz w:val="20"/>
          <w:szCs w:val="20"/>
          <w:lang w:bidi="bs-Latn-BA"/>
        </w:rPr>
        <w:t xml:space="preserve"> In</w:t>
      </w:r>
      <w:r w:rsidR="002548AF" w:rsidRPr="004B6B10">
        <w:rPr>
          <w:rFonts w:ascii="Calibri" w:hAnsi="Calibri"/>
          <w:sz w:val="20"/>
          <w:szCs w:val="20"/>
          <w:lang w:bidi="bs-Latn-BA"/>
        </w:rPr>
        <w:t xml:space="preserve"> addition</w:t>
      </w:r>
      <w:r w:rsidR="00E65278" w:rsidRPr="004B6B10">
        <w:rPr>
          <w:rFonts w:ascii="Calibri" w:hAnsi="Calibri"/>
          <w:sz w:val="20"/>
          <w:szCs w:val="20"/>
          <w:lang w:bidi="bs-Latn-BA"/>
        </w:rPr>
        <w:t>,</w:t>
      </w:r>
      <w:r w:rsidR="002548AF" w:rsidRPr="004B6B10">
        <w:rPr>
          <w:rFonts w:ascii="Calibri" w:hAnsi="Calibri"/>
          <w:sz w:val="20"/>
          <w:szCs w:val="20"/>
          <w:lang w:bidi="bs-Latn-BA"/>
        </w:rPr>
        <w:t xml:space="preserve"> in</w:t>
      </w:r>
      <w:r w:rsidR="001603D0" w:rsidRPr="004B6B10">
        <w:rPr>
          <w:rFonts w:ascii="Calibri" w:hAnsi="Calibri"/>
          <w:sz w:val="20"/>
          <w:szCs w:val="20"/>
          <w:lang w:bidi="bs-Latn-BA"/>
        </w:rPr>
        <w:t xml:space="preserve"> 2014, the CoM </w:t>
      </w:r>
      <w:r w:rsidRPr="004B6B10">
        <w:rPr>
          <w:rFonts w:ascii="Calibri" w:hAnsi="Calibri"/>
          <w:sz w:val="20"/>
          <w:szCs w:val="20"/>
          <w:lang w:bidi="bs-Latn-BA"/>
        </w:rPr>
        <w:t>adopted two important documents in the adult education/lifelong learning, thus creating preconditions for regulating the lifelong learning</w:t>
      </w:r>
      <w:r w:rsidRPr="004B6B10">
        <w:rPr>
          <w:rStyle w:val="FootnoteReference"/>
          <w:rFonts w:ascii="Calibri" w:hAnsi="Calibri"/>
          <w:sz w:val="20"/>
          <w:szCs w:val="20"/>
        </w:rPr>
        <w:footnoteReference w:id="13"/>
      </w:r>
      <w:r w:rsidRPr="004B6B10">
        <w:rPr>
          <w:rFonts w:ascii="Calibri" w:hAnsi="Calibri"/>
          <w:sz w:val="20"/>
          <w:szCs w:val="20"/>
        </w:rPr>
        <w:t>.</w:t>
      </w:r>
    </w:p>
    <w:p w:rsidR="009658DB" w:rsidRPr="004B6B10" w:rsidRDefault="009658DB" w:rsidP="009658DB">
      <w:pPr>
        <w:spacing w:before="0" w:after="0"/>
        <w:rPr>
          <w:rFonts w:ascii="Calibri" w:hAnsi="Calibri"/>
          <w:sz w:val="20"/>
          <w:szCs w:val="20"/>
        </w:rPr>
      </w:pPr>
    </w:p>
    <w:p w:rsidR="00883BCE" w:rsidRDefault="001D1565" w:rsidP="009A79C1">
      <w:pPr>
        <w:tabs>
          <w:tab w:val="left" w:pos="993"/>
        </w:tabs>
        <w:spacing w:before="0" w:after="0"/>
        <w:rPr>
          <w:rFonts w:ascii="Calibri" w:hAnsi="Calibri"/>
          <w:sz w:val="20"/>
          <w:szCs w:val="20"/>
        </w:rPr>
      </w:pPr>
      <w:r w:rsidRPr="004B6B10">
        <w:rPr>
          <w:rFonts w:ascii="Calibri" w:hAnsi="Calibri"/>
          <w:sz w:val="20"/>
          <w:szCs w:val="20"/>
        </w:rPr>
        <w:t>The priority of BiH is to reform</w:t>
      </w:r>
      <w:r w:rsidR="009658DB" w:rsidRPr="004B6B10">
        <w:rPr>
          <w:rFonts w:ascii="Calibri" w:hAnsi="Calibri"/>
          <w:sz w:val="20"/>
          <w:szCs w:val="20"/>
        </w:rPr>
        <w:t xml:space="preserve"> vocational and higher education. The priority for all the higher education institutions for the coming period is to develop study programmes based on learning outcomes. As for the vocational education, the priority is introduction of quality assura</w:t>
      </w:r>
      <w:r w:rsidR="00883BCE">
        <w:rPr>
          <w:rFonts w:ascii="Calibri" w:hAnsi="Calibri"/>
          <w:sz w:val="20"/>
          <w:szCs w:val="20"/>
        </w:rPr>
        <w:t>nce system. All</w:t>
      </w:r>
      <w:r w:rsidR="009658DB" w:rsidRPr="004B6B10">
        <w:rPr>
          <w:rFonts w:ascii="Calibri" w:hAnsi="Calibri"/>
          <w:sz w:val="20"/>
          <w:szCs w:val="20"/>
        </w:rPr>
        <w:t xml:space="preserve"> priorities are closely related to employment. </w:t>
      </w:r>
      <w:r w:rsidR="009A79C1" w:rsidRPr="004B6B10">
        <w:rPr>
          <w:rFonts w:ascii="Calibri" w:hAnsi="Calibri"/>
          <w:sz w:val="20"/>
          <w:szCs w:val="20"/>
        </w:rPr>
        <w:t xml:space="preserve">It is also necessary to improve conditions for performing practical teaching processes (equipment of laboratories/workshops), establish school partnerships with </w:t>
      </w:r>
      <w:r w:rsidR="00883BCE">
        <w:rPr>
          <w:rFonts w:ascii="Calibri" w:hAnsi="Calibri"/>
          <w:sz w:val="20"/>
          <w:szCs w:val="20"/>
        </w:rPr>
        <w:t>employers, motivate them to take in trainees, and to allow for</w:t>
      </w:r>
      <w:r w:rsidR="009A79C1" w:rsidRPr="004B6B10">
        <w:rPr>
          <w:rFonts w:ascii="Calibri" w:hAnsi="Calibri"/>
          <w:sz w:val="20"/>
          <w:szCs w:val="20"/>
        </w:rPr>
        <w:t xml:space="preserve"> professional advancement of teachers of vocational subjects in</w:t>
      </w:r>
      <w:r w:rsidR="00883BCE">
        <w:rPr>
          <w:rFonts w:ascii="Calibri" w:hAnsi="Calibri"/>
          <w:sz w:val="20"/>
          <w:szCs w:val="20"/>
        </w:rPr>
        <w:t xml:space="preserve"> their</w:t>
      </w:r>
      <w:r w:rsidR="009A79C1" w:rsidRPr="004B6B10">
        <w:rPr>
          <w:rFonts w:ascii="Calibri" w:hAnsi="Calibri"/>
          <w:sz w:val="20"/>
          <w:szCs w:val="20"/>
        </w:rPr>
        <w:t xml:space="preserve"> companies.</w:t>
      </w:r>
      <w:r w:rsidR="00883BCE">
        <w:rPr>
          <w:rFonts w:ascii="Calibri" w:hAnsi="Calibri"/>
          <w:sz w:val="20"/>
          <w:szCs w:val="20"/>
        </w:rPr>
        <w:t xml:space="preserve"> </w:t>
      </w:r>
      <w:r w:rsidR="009658DB" w:rsidRPr="004B6B10">
        <w:rPr>
          <w:rFonts w:ascii="Calibri" w:hAnsi="Calibri"/>
          <w:sz w:val="20"/>
          <w:szCs w:val="20"/>
        </w:rPr>
        <w:t>In addition to the aforementioned, it is necessary to strengthen the institutional autonomy of universities</w:t>
      </w:r>
      <w:r w:rsidR="002548AF" w:rsidRPr="004B6B10">
        <w:rPr>
          <w:rFonts w:ascii="Calibri" w:hAnsi="Calibri"/>
          <w:sz w:val="20"/>
          <w:szCs w:val="20"/>
        </w:rPr>
        <w:t>,</w:t>
      </w:r>
      <w:r w:rsidR="0085423F" w:rsidRPr="004B6B10">
        <w:rPr>
          <w:rFonts w:ascii="Calibri" w:hAnsi="Calibri"/>
          <w:sz w:val="20"/>
          <w:szCs w:val="20"/>
        </w:rPr>
        <w:t xml:space="preserve"> and</w:t>
      </w:r>
      <w:r w:rsidR="009658DB" w:rsidRPr="004B6B10">
        <w:rPr>
          <w:rFonts w:ascii="Calibri" w:hAnsi="Calibri"/>
          <w:sz w:val="20"/>
          <w:szCs w:val="20"/>
        </w:rPr>
        <w:t xml:space="preserve"> scientific research</w:t>
      </w:r>
      <w:r w:rsidR="00883BCE">
        <w:rPr>
          <w:rFonts w:ascii="Calibri" w:hAnsi="Calibri"/>
          <w:sz w:val="20"/>
          <w:szCs w:val="20"/>
        </w:rPr>
        <w:t xml:space="preserve"> institutions</w:t>
      </w:r>
      <w:r w:rsidR="009658DB" w:rsidRPr="004B6B10">
        <w:rPr>
          <w:rFonts w:ascii="Calibri" w:hAnsi="Calibri"/>
          <w:sz w:val="20"/>
          <w:szCs w:val="20"/>
        </w:rPr>
        <w:t xml:space="preserve">, and ensure stronger links between higher education and labour market. </w:t>
      </w:r>
    </w:p>
    <w:p w:rsidR="00883BCE" w:rsidRDefault="00883BCE" w:rsidP="009A79C1">
      <w:pPr>
        <w:tabs>
          <w:tab w:val="left" w:pos="993"/>
        </w:tabs>
        <w:spacing w:before="0" w:after="0"/>
        <w:rPr>
          <w:rFonts w:ascii="Calibri" w:hAnsi="Calibri"/>
          <w:sz w:val="20"/>
          <w:szCs w:val="20"/>
        </w:rPr>
      </w:pPr>
    </w:p>
    <w:p w:rsidR="009658DB" w:rsidRPr="004B6B10" w:rsidRDefault="009658DB" w:rsidP="009A79C1">
      <w:pPr>
        <w:tabs>
          <w:tab w:val="left" w:pos="993"/>
        </w:tabs>
        <w:spacing w:before="0" w:after="0"/>
        <w:rPr>
          <w:rFonts w:ascii="Calibri" w:hAnsi="Calibri"/>
          <w:sz w:val="20"/>
          <w:szCs w:val="20"/>
        </w:rPr>
      </w:pPr>
      <w:r w:rsidRPr="004B6B10">
        <w:rPr>
          <w:rFonts w:ascii="Calibri" w:hAnsi="Calibri"/>
          <w:sz w:val="20"/>
          <w:szCs w:val="20"/>
        </w:rPr>
        <w:t>With a view to strengthening the mobility of pupils, students and teacher</w:t>
      </w:r>
      <w:r w:rsidR="005528B9" w:rsidRPr="004B6B10">
        <w:rPr>
          <w:rFonts w:ascii="Calibri" w:hAnsi="Calibri"/>
          <w:sz w:val="20"/>
          <w:szCs w:val="20"/>
        </w:rPr>
        <w:t>s, in June 2014 BiH signed an international a</w:t>
      </w:r>
      <w:r w:rsidR="009A79C1" w:rsidRPr="004B6B10">
        <w:rPr>
          <w:rFonts w:ascii="Calibri" w:hAnsi="Calibri"/>
          <w:sz w:val="20"/>
          <w:szCs w:val="20"/>
        </w:rPr>
        <w:t>greement</w:t>
      </w:r>
      <w:r w:rsidRPr="004B6B10">
        <w:rPr>
          <w:rFonts w:ascii="Calibri" w:hAnsi="Calibri"/>
          <w:sz w:val="20"/>
          <w:szCs w:val="20"/>
        </w:rPr>
        <w:t xml:space="preserve"> on partial participation in </w:t>
      </w:r>
      <w:r w:rsidRPr="004B6B10">
        <w:rPr>
          <w:rFonts w:ascii="Calibri" w:hAnsi="Calibri"/>
          <w:i/>
          <w:sz w:val="20"/>
          <w:szCs w:val="20"/>
        </w:rPr>
        <w:t xml:space="preserve">Erasmus+ </w:t>
      </w:r>
      <w:r w:rsidRPr="004B6B10">
        <w:rPr>
          <w:rFonts w:ascii="Calibri" w:hAnsi="Calibri"/>
          <w:sz w:val="20"/>
          <w:szCs w:val="20"/>
        </w:rPr>
        <w:t xml:space="preserve">programme. At this stage, in addition to </w:t>
      </w:r>
      <w:r w:rsidR="001036C8" w:rsidRPr="004B6B10">
        <w:rPr>
          <w:rFonts w:ascii="Calibri" w:hAnsi="Calibri"/>
          <w:sz w:val="20"/>
          <w:szCs w:val="20"/>
        </w:rPr>
        <w:t xml:space="preserve">the </w:t>
      </w:r>
      <w:r w:rsidRPr="004B6B10">
        <w:rPr>
          <w:rFonts w:ascii="Calibri" w:hAnsi="Calibri"/>
          <w:sz w:val="20"/>
          <w:szCs w:val="20"/>
        </w:rPr>
        <w:t xml:space="preserve">higher education programme, </w:t>
      </w:r>
      <w:r w:rsidR="001036C8" w:rsidRPr="004B6B10">
        <w:rPr>
          <w:rFonts w:ascii="Calibri" w:hAnsi="Calibri"/>
          <w:sz w:val="20"/>
          <w:szCs w:val="20"/>
        </w:rPr>
        <w:t>the</w:t>
      </w:r>
      <w:r w:rsidRPr="004B6B10">
        <w:rPr>
          <w:rFonts w:ascii="Calibri" w:hAnsi="Calibri"/>
          <w:sz w:val="20"/>
          <w:szCs w:val="20"/>
        </w:rPr>
        <w:t xml:space="preserve"> youth mobility programme, Jean Monnet</w:t>
      </w:r>
      <w:r w:rsidR="001036C8" w:rsidRPr="004B6B10">
        <w:rPr>
          <w:rFonts w:ascii="Calibri" w:hAnsi="Calibri"/>
          <w:sz w:val="20"/>
          <w:szCs w:val="20"/>
        </w:rPr>
        <w:t>,</w:t>
      </w:r>
      <w:r w:rsidRPr="004B6B10">
        <w:rPr>
          <w:rFonts w:ascii="Calibri" w:hAnsi="Calibri"/>
          <w:sz w:val="20"/>
          <w:szCs w:val="20"/>
        </w:rPr>
        <w:t xml:space="preserve"> and some projects </w:t>
      </w:r>
      <w:r w:rsidR="00042642" w:rsidRPr="004B6B10">
        <w:rPr>
          <w:rFonts w:ascii="Calibri" w:hAnsi="Calibri"/>
          <w:sz w:val="20"/>
          <w:szCs w:val="20"/>
        </w:rPr>
        <w:t>in higher education</w:t>
      </w:r>
      <w:r w:rsidRPr="004B6B10">
        <w:rPr>
          <w:rFonts w:ascii="Calibri" w:hAnsi="Calibri"/>
          <w:sz w:val="20"/>
          <w:szCs w:val="20"/>
        </w:rPr>
        <w:t>, skills in secondary vocational education and training (VET</w:t>
      </w:r>
      <w:r w:rsidR="005513F6" w:rsidRPr="004B6B10">
        <w:rPr>
          <w:rFonts w:ascii="Calibri" w:hAnsi="Calibri"/>
          <w:sz w:val="20"/>
          <w:szCs w:val="20"/>
        </w:rPr>
        <w:t>)</w:t>
      </w:r>
      <w:r w:rsidR="001036C8" w:rsidRPr="004B6B10">
        <w:rPr>
          <w:rFonts w:ascii="Calibri" w:hAnsi="Calibri"/>
          <w:sz w:val="20"/>
          <w:szCs w:val="20"/>
        </w:rPr>
        <w:t>, Bi</w:t>
      </w:r>
      <w:r w:rsidRPr="004B6B10">
        <w:rPr>
          <w:rFonts w:ascii="Calibri" w:hAnsi="Calibri"/>
          <w:sz w:val="20"/>
          <w:szCs w:val="20"/>
        </w:rPr>
        <w:t xml:space="preserve">H </w:t>
      </w:r>
      <w:r w:rsidR="001036C8" w:rsidRPr="004B6B10">
        <w:rPr>
          <w:rFonts w:ascii="Calibri" w:hAnsi="Calibri"/>
          <w:sz w:val="20"/>
          <w:szCs w:val="20"/>
        </w:rPr>
        <w:t xml:space="preserve">has </w:t>
      </w:r>
      <w:r w:rsidRPr="004B6B10">
        <w:rPr>
          <w:rFonts w:ascii="Calibri" w:hAnsi="Calibri"/>
          <w:sz w:val="20"/>
          <w:szCs w:val="20"/>
        </w:rPr>
        <w:t>accessed and star</w:t>
      </w:r>
      <w:r w:rsidR="005B467B" w:rsidRPr="004B6B10">
        <w:rPr>
          <w:rFonts w:ascii="Calibri" w:hAnsi="Calibri"/>
          <w:sz w:val="20"/>
          <w:szCs w:val="20"/>
        </w:rPr>
        <w:t>ted activities in the European e</w:t>
      </w:r>
      <w:r w:rsidRPr="004B6B10">
        <w:rPr>
          <w:rFonts w:ascii="Calibri" w:hAnsi="Calibri"/>
          <w:sz w:val="20"/>
          <w:szCs w:val="20"/>
        </w:rPr>
        <w:t>ducation networks and platforms: Eurydice and European Qualifications Framework (EQF); IT platform (e-twinning platform-portal for international cooperation, development of teachers and non-teaching staff from pre-school to secondary education), EPALE platform (Electronic Platform for Adult Learning in Europe) and European Agenda for Adult Learning.</w:t>
      </w:r>
      <w:r w:rsidRPr="004B6B10">
        <w:rPr>
          <w:rStyle w:val="FootnoteReference"/>
          <w:rFonts w:ascii="Calibri" w:hAnsi="Calibri"/>
          <w:sz w:val="20"/>
          <w:szCs w:val="20"/>
        </w:rPr>
        <w:footnoteReference w:id="14"/>
      </w:r>
      <w:r w:rsidRPr="004B6B10">
        <w:rPr>
          <w:rFonts w:ascii="Calibri" w:hAnsi="Calibri"/>
          <w:sz w:val="20"/>
          <w:szCs w:val="20"/>
        </w:rPr>
        <w:t xml:space="preserve"> </w:t>
      </w:r>
    </w:p>
    <w:p w:rsidR="009A79C1" w:rsidRPr="004B6B10" w:rsidRDefault="009A79C1" w:rsidP="009A79C1">
      <w:pPr>
        <w:tabs>
          <w:tab w:val="left" w:pos="993"/>
        </w:tabs>
        <w:spacing w:before="0" w:after="0"/>
        <w:rPr>
          <w:rFonts w:ascii="Calibri" w:hAnsi="Calibri"/>
          <w:sz w:val="20"/>
          <w:szCs w:val="20"/>
          <w:highlight w:val="yellow"/>
        </w:rPr>
      </w:pPr>
    </w:p>
    <w:p w:rsidR="009658DB" w:rsidRPr="004B6B10" w:rsidRDefault="009658DB" w:rsidP="009658DB">
      <w:pPr>
        <w:pStyle w:val="NoSpacing"/>
        <w:jc w:val="both"/>
        <w:rPr>
          <w:rFonts w:cs="Arial"/>
          <w:noProof/>
          <w:sz w:val="20"/>
          <w:szCs w:val="20"/>
        </w:rPr>
      </w:pPr>
      <w:r w:rsidRPr="004B6B10">
        <w:rPr>
          <w:rFonts w:cs="Arial"/>
          <w:noProof/>
          <w:sz w:val="20"/>
          <w:szCs w:val="20"/>
        </w:rPr>
        <w:t xml:space="preserve">In addition to the aforementioned, the application of the </w:t>
      </w:r>
      <w:r w:rsidRPr="004B6B10">
        <w:rPr>
          <w:rFonts w:cs="Arial"/>
          <w:i/>
          <w:noProof/>
          <w:sz w:val="20"/>
          <w:szCs w:val="20"/>
        </w:rPr>
        <w:t>Gender Equality Law</w:t>
      </w:r>
      <w:r w:rsidRPr="004B6B10">
        <w:rPr>
          <w:rFonts w:cs="Arial"/>
          <w:noProof/>
          <w:sz w:val="20"/>
          <w:szCs w:val="20"/>
        </w:rPr>
        <w:t xml:space="preserve"> in BiH is obligatory in all spheres of society, </w:t>
      </w:r>
      <w:r w:rsidR="00883BCE">
        <w:rPr>
          <w:rFonts w:cs="Arial"/>
          <w:noProof/>
          <w:sz w:val="20"/>
          <w:szCs w:val="20"/>
        </w:rPr>
        <w:t>including labour market, education, and social policy</w:t>
      </w:r>
      <w:r w:rsidR="001D1565" w:rsidRPr="004B6B10">
        <w:rPr>
          <w:rFonts w:cs="Arial"/>
          <w:noProof/>
          <w:sz w:val="20"/>
          <w:szCs w:val="20"/>
        </w:rPr>
        <w:t xml:space="preserve">. </w:t>
      </w:r>
      <w:r w:rsidRPr="004B6B10">
        <w:rPr>
          <w:rFonts w:cs="Arial"/>
          <w:noProof/>
          <w:sz w:val="20"/>
          <w:szCs w:val="20"/>
        </w:rPr>
        <w:t xml:space="preserve">The issues of gender equality are not the issues </w:t>
      </w:r>
      <w:r w:rsidR="001D1565" w:rsidRPr="004B6B10">
        <w:rPr>
          <w:rFonts w:cs="Arial"/>
          <w:noProof/>
          <w:sz w:val="20"/>
          <w:szCs w:val="20"/>
        </w:rPr>
        <w:t>related</w:t>
      </w:r>
      <w:r w:rsidRPr="004B6B10">
        <w:rPr>
          <w:rFonts w:cs="Arial"/>
          <w:noProof/>
          <w:sz w:val="20"/>
          <w:szCs w:val="20"/>
        </w:rPr>
        <w:t xml:space="preserve"> only </w:t>
      </w:r>
      <w:r w:rsidR="001D1565" w:rsidRPr="004B6B10">
        <w:rPr>
          <w:rFonts w:cs="Arial"/>
          <w:noProof/>
          <w:sz w:val="20"/>
          <w:szCs w:val="20"/>
        </w:rPr>
        <w:t xml:space="preserve">to </w:t>
      </w:r>
      <w:r w:rsidRPr="004B6B10">
        <w:rPr>
          <w:rFonts w:cs="Arial"/>
          <w:noProof/>
          <w:sz w:val="20"/>
          <w:szCs w:val="20"/>
        </w:rPr>
        <w:t>women, as it is often understood and interpreted. These are the issues related to both women and men, their mutual relations, different needs, roles and opportunities in a society</w:t>
      </w:r>
      <w:r w:rsidR="008E20FF" w:rsidRPr="004B6B10">
        <w:rPr>
          <w:rFonts w:cs="Arial"/>
          <w:noProof/>
          <w:sz w:val="20"/>
          <w:szCs w:val="20"/>
        </w:rPr>
        <w:t xml:space="preserve">, </w:t>
      </w:r>
      <w:r w:rsidRPr="004B6B10">
        <w:rPr>
          <w:rFonts w:cs="Arial"/>
          <w:noProof/>
          <w:sz w:val="20"/>
          <w:szCs w:val="20"/>
        </w:rPr>
        <w:t>which is determined by different factors.</w:t>
      </w:r>
    </w:p>
    <w:p w:rsidR="009658DB" w:rsidRPr="004B6B10" w:rsidRDefault="009658DB" w:rsidP="009658DB">
      <w:pPr>
        <w:spacing w:before="0" w:after="0"/>
        <w:rPr>
          <w:rFonts w:ascii="Calibri" w:hAnsi="Calibri"/>
          <w:sz w:val="20"/>
          <w:szCs w:val="20"/>
        </w:rPr>
      </w:pPr>
    </w:p>
    <w:p w:rsidR="009658DB" w:rsidRDefault="009658DB" w:rsidP="009658DB">
      <w:pPr>
        <w:spacing w:before="0" w:after="0"/>
        <w:rPr>
          <w:rStyle w:val="hps"/>
          <w:rFonts w:ascii="Calibri" w:hAnsi="Calibri"/>
          <w:sz w:val="20"/>
          <w:szCs w:val="20"/>
        </w:rPr>
      </w:pPr>
      <w:r w:rsidRPr="004B6B10">
        <w:rPr>
          <w:rFonts w:ascii="Calibri" w:hAnsi="Calibri"/>
          <w:sz w:val="20"/>
          <w:szCs w:val="20"/>
        </w:rPr>
        <w:t>To sum up, key challenges in this sector</w:t>
      </w:r>
      <w:r w:rsidRPr="004B6B10">
        <w:rPr>
          <w:rStyle w:val="hps"/>
          <w:rFonts w:ascii="Calibri" w:hAnsi="Calibri"/>
          <w:sz w:val="20"/>
          <w:szCs w:val="20"/>
        </w:rPr>
        <w:t xml:space="preserve"> include</w:t>
      </w:r>
      <w:r w:rsidRPr="004B6B10">
        <w:rPr>
          <w:rFonts w:ascii="Calibri" w:hAnsi="Calibri"/>
          <w:sz w:val="20"/>
          <w:szCs w:val="20"/>
        </w:rPr>
        <w:t xml:space="preserve">: </w:t>
      </w:r>
      <w:r w:rsidRPr="004B6B10">
        <w:rPr>
          <w:rStyle w:val="hps"/>
          <w:rFonts w:ascii="Calibri" w:hAnsi="Calibri"/>
          <w:sz w:val="20"/>
          <w:szCs w:val="20"/>
        </w:rPr>
        <w:t>insufficiently</w:t>
      </w:r>
      <w:r w:rsidRPr="004B6B10">
        <w:rPr>
          <w:rFonts w:ascii="Calibri" w:hAnsi="Calibri"/>
          <w:sz w:val="20"/>
          <w:szCs w:val="20"/>
        </w:rPr>
        <w:t xml:space="preserve"> </w:t>
      </w:r>
      <w:r w:rsidRPr="004B6B10">
        <w:rPr>
          <w:rStyle w:val="hps"/>
          <w:rFonts w:ascii="Calibri" w:hAnsi="Calibri"/>
          <w:sz w:val="20"/>
          <w:szCs w:val="20"/>
        </w:rPr>
        <w:t>strong</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employment</w:t>
      </w:r>
      <w:r w:rsidRPr="004B6B10">
        <w:rPr>
          <w:rFonts w:ascii="Calibri" w:hAnsi="Calibri"/>
          <w:sz w:val="20"/>
          <w:szCs w:val="20"/>
        </w:rPr>
        <w:t xml:space="preserve">-rich </w:t>
      </w:r>
      <w:r w:rsidRPr="004B6B10">
        <w:rPr>
          <w:rStyle w:val="hps"/>
          <w:rFonts w:ascii="Calibri" w:hAnsi="Calibri"/>
          <w:sz w:val="20"/>
          <w:szCs w:val="20"/>
        </w:rPr>
        <w:t>growth</w:t>
      </w:r>
      <w:r w:rsidRPr="004B6B10">
        <w:rPr>
          <w:rFonts w:ascii="Calibri" w:hAnsi="Calibri"/>
          <w:sz w:val="20"/>
          <w:szCs w:val="20"/>
        </w:rPr>
        <w:t>;</w:t>
      </w:r>
      <w:r w:rsidRPr="004B6B10">
        <w:rPr>
          <w:rStyle w:val="hps"/>
          <w:rFonts w:ascii="Calibri" w:hAnsi="Calibri"/>
          <w:sz w:val="20"/>
          <w:szCs w:val="20"/>
        </w:rPr>
        <w:t xml:space="preserve"> weak performance</w:t>
      </w:r>
      <w:r w:rsidRPr="004B6B10">
        <w:rPr>
          <w:rFonts w:ascii="Calibri" w:hAnsi="Calibri"/>
          <w:sz w:val="20"/>
          <w:szCs w:val="20"/>
        </w:rPr>
        <w:t xml:space="preserve"> </w:t>
      </w:r>
      <w:r w:rsidRPr="004B6B10">
        <w:rPr>
          <w:rStyle w:val="hps"/>
          <w:rFonts w:ascii="Calibri" w:hAnsi="Calibri"/>
          <w:sz w:val="20"/>
          <w:szCs w:val="20"/>
        </w:rPr>
        <w:t>of labour market</w:t>
      </w:r>
      <w:r w:rsidRPr="004B6B10">
        <w:rPr>
          <w:rFonts w:ascii="Calibri" w:hAnsi="Calibri"/>
          <w:sz w:val="20"/>
          <w:szCs w:val="20"/>
        </w:rPr>
        <w:t xml:space="preserve"> </w:t>
      </w:r>
      <w:r w:rsidRPr="004B6B10">
        <w:rPr>
          <w:rStyle w:val="hps"/>
          <w:rFonts w:ascii="Calibri" w:hAnsi="Calibri"/>
          <w:sz w:val="20"/>
          <w:szCs w:val="20"/>
        </w:rPr>
        <w:t>in particular</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vulnerable group;</w:t>
      </w:r>
      <w:r w:rsidRPr="004B6B10">
        <w:rPr>
          <w:rFonts w:ascii="Calibri" w:hAnsi="Calibri"/>
          <w:sz w:val="20"/>
          <w:szCs w:val="20"/>
        </w:rPr>
        <w:t xml:space="preserve"> </w:t>
      </w:r>
      <w:r w:rsidRPr="004B6B10">
        <w:rPr>
          <w:rStyle w:val="hps"/>
          <w:rFonts w:ascii="Calibri" w:hAnsi="Calibri"/>
          <w:sz w:val="20"/>
          <w:szCs w:val="20"/>
        </w:rPr>
        <w:t>low</w:t>
      </w:r>
      <w:r w:rsidRPr="004B6B10">
        <w:rPr>
          <w:rFonts w:ascii="Calibri" w:hAnsi="Calibri"/>
          <w:sz w:val="20"/>
          <w:szCs w:val="20"/>
        </w:rPr>
        <w:t xml:space="preserve"> </w:t>
      </w:r>
      <w:r w:rsidRPr="004B6B10">
        <w:rPr>
          <w:rStyle w:val="hps"/>
          <w:rFonts w:ascii="Calibri" w:hAnsi="Calibri"/>
          <w:sz w:val="20"/>
          <w:szCs w:val="20"/>
        </w:rPr>
        <w:t>activity and employment rates</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especially for women); </w:t>
      </w:r>
      <w:r w:rsidRPr="004B6B10">
        <w:rPr>
          <w:rStyle w:val="hps"/>
          <w:rFonts w:ascii="Calibri" w:hAnsi="Calibri"/>
          <w:sz w:val="20"/>
          <w:szCs w:val="20"/>
        </w:rPr>
        <w:t>high unemployment</w:t>
      </w:r>
      <w:r w:rsidRPr="004B6B10">
        <w:rPr>
          <w:rFonts w:ascii="Calibri" w:hAnsi="Calibri"/>
          <w:sz w:val="20"/>
          <w:szCs w:val="20"/>
        </w:rPr>
        <w:t xml:space="preserve"> </w:t>
      </w:r>
      <w:r w:rsidRPr="004B6B10">
        <w:rPr>
          <w:rStyle w:val="hps"/>
          <w:rFonts w:ascii="Calibri" w:hAnsi="Calibri"/>
          <w:sz w:val="20"/>
          <w:szCs w:val="20"/>
        </w:rPr>
        <w:t>(particularly youth</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unskilled labour force</w:t>
      </w:r>
      <w:r w:rsidRPr="004B6B10">
        <w:rPr>
          <w:rFonts w:ascii="Calibri" w:hAnsi="Calibri"/>
          <w:sz w:val="20"/>
          <w:szCs w:val="20"/>
        </w:rPr>
        <w:t xml:space="preserve">); </w:t>
      </w:r>
      <w:r w:rsidRPr="004B6B10">
        <w:rPr>
          <w:rStyle w:val="hps"/>
          <w:rFonts w:ascii="Calibri" w:hAnsi="Calibri"/>
          <w:sz w:val="20"/>
          <w:szCs w:val="20"/>
        </w:rPr>
        <w:t>low level of</w:t>
      </w:r>
      <w:r w:rsidRPr="004B6B10">
        <w:rPr>
          <w:rFonts w:ascii="Calibri" w:hAnsi="Calibri"/>
          <w:sz w:val="20"/>
          <w:szCs w:val="20"/>
        </w:rPr>
        <w:t xml:space="preserve"> </w:t>
      </w:r>
      <w:r w:rsidRPr="004B6B10">
        <w:rPr>
          <w:rStyle w:val="hps"/>
          <w:rFonts w:ascii="Calibri" w:hAnsi="Calibri"/>
          <w:sz w:val="20"/>
          <w:szCs w:val="20"/>
        </w:rPr>
        <w:t>labour force mobility</w:t>
      </w:r>
      <w:r w:rsidRPr="004B6B10">
        <w:rPr>
          <w:rFonts w:ascii="Calibri" w:hAnsi="Calibri"/>
          <w:sz w:val="20"/>
          <w:szCs w:val="20"/>
        </w:rPr>
        <w:t xml:space="preserve">; </w:t>
      </w:r>
      <w:r w:rsidRPr="004B6B10">
        <w:rPr>
          <w:rStyle w:val="hps"/>
          <w:rFonts w:ascii="Calibri" w:hAnsi="Calibri"/>
          <w:sz w:val="20"/>
          <w:szCs w:val="20"/>
        </w:rPr>
        <w:t>high levels of employment</w:t>
      </w:r>
      <w:r w:rsidRPr="004B6B10">
        <w:rPr>
          <w:rFonts w:ascii="Calibri" w:hAnsi="Calibri"/>
          <w:sz w:val="20"/>
          <w:szCs w:val="20"/>
        </w:rPr>
        <w:t xml:space="preserve"> </w:t>
      </w:r>
      <w:r w:rsidRPr="004B6B10">
        <w:rPr>
          <w:rStyle w:val="hps"/>
          <w:rFonts w:ascii="Calibri" w:hAnsi="Calibri"/>
          <w:sz w:val="20"/>
          <w:szCs w:val="20"/>
        </w:rPr>
        <w:t>in the informal economy</w:t>
      </w:r>
      <w:r w:rsidRPr="004B6B10">
        <w:rPr>
          <w:rFonts w:ascii="Calibri" w:hAnsi="Calibri"/>
          <w:sz w:val="20"/>
          <w:szCs w:val="20"/>
        </w:rPr>
        <w:t xml:space="preserve">; </w:t>
      </w:r>
      <w:r w:rsidRPr="004B6B10">
        <w:rPr>
          <w:rStyle w:val="hps"/>
          <w:rFonts w:ascii="Calibri" w:hAnsi="Calibri"/>
          <w:sz w:val="20"/>
          <w:szCs w:val="20"/>
        </w:rPr>
        <w:t>inadequate</w:t>
      </w:r>
      <w:r w:rsidRPr="004B6B10">
        <w:rPr>
          <w:rFonts w:ascii="Calibri" w:hAnsi="Calibri"/>
          <w:sz w:val="20"/>
          <w:szCs w:val="20"/>
        </w:rPr>
        <w:t xml:space="preserve"> </w:t>
      </w:r>
      <w:r w:rsidRPr="004B6B10">
        <w:rPr>
          <w:rStyle w:val="hps"/>
          <w:rFonts w:ascii="Calibri" w:hAnsi="Calibri"/>
          <w:sz w:val="20"/>
          <w:szCs w:val="20"/>
        </w:rPr>
        <w:t>human</w:t>
      </w:r>
      <w:r w:rsidRPr="004B6B10">
        <w:rPr>
          <w:rFonts w:ascii="Calibri" w:hAnsi="Calibri"/>
          <w:sz w:val="20"/>
          <w:szCs w:val="20"/>
        </w:rPr>
        <w:t xml:space="preserve"> </w:t>
      </w:r>
      <w:r w:rsidRPr="004B6B10">
        <w:rPr>
          <w:rStyle w:val="hps"/>
          <w:rFonts w:ascii="Calibri" w:hAnsi="Calibri"/>
          <w:sz w:val="20"/>
          <w:szCs w:val="20"/>
        </w:rPr>
        <w:t>resources development</w:t>
      </w:r>
      <w:r w:rsidRPr="004B6B10">
        <w:rPr>
          <w:rFonts w:ascii="Calibri" w:hAnsi="Calibri"/>
          <w:sz w:val="20"/>
          <w:szCs w:val="20"/>
        </w:rPr>
        <w:t xml:space="preserve">; </w:t>
      </w:r>
      <w:r w:rsidRPr="004B6B10">
        <w:rPr>
          <w:rStyle w:val="hps"/>
          <w:rFonts w:ascii="Calibri" w:hAnsi="Calibri"/>
          <w:sz w:val="20"/>
          <w:szCs w:val="20"/>
        </w:rPr>
        <w:lastRenderedPageBreak/>
        <w:t>limited capacities of</w:t>
      </w:r>
      <w:r w:rsidRPr="004B6B10">
        <w:rPr>
          <w:rFonts w:ascii="Calibri" w:hAnsi="Calibri"/>
          <w:sz w:val="20"/>
          <w:szCs w:val="20"/>
        </w:rPr>
        <w:t xml:space="preserve"> </w:t>
      </w:r>
      <w:r w:rsidRPr="004B6B10">
        <w:rPr>
          <w:rStyle w:val="hps"/>
          <w:rFonts w:ascii="Calibri" w:hAnsi="Calibri"/>
          <w:sz w:val="20"/>
          <w:szCs w:val="20"/>
        </w:rPr>
        <w:t>policies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labour market institutions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weak</w:t>
      </w:r>
      <w:r w:rsidRPr="004B6B10">
        <w:rPr>
          <w:rFonts w:ascii="Calibri" w:hAnsi="Calibri"/>
          <w:sz w:val="20"/>
          <w:szCs w:val="20"/>
        </w:rPr>
        <w:t xml:space="preserve"> </w:t>
      </w:r>
      <w:r w:rsidRPr="004B6B10">
        <w:rPr>
          <w:rStyle w:val="hps"/>
          <w:rFonts w:ascii="Calibri" w:hAnsi="Calibri"/>
          <w:sz w:val="20"/>
          <w:szCs w:val="20"/>
        </w:rPr>
        <w:t>social dialogue</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the area of employment</w:t>
      </w:r>
      <w:r w:rsidR="00AF6F2F" w:rsidRPr="004B6B10">
        <w:rPr>
          <w:rFonts w:ascii="Calibri" w:hAnsi="Calibri"/>
          <w:sz w:val="20"/>
          <w:szCs w:val="20"/>
        </w:rPr>
        <w:t xml:space="preserve">. BiH </w:t>
      </w:r>
      <w:r w:rsidRPr="004B6B10">
        <w:rPr>
          <w:rStyle w:val="hps"/>
          <w:rFonts w:ascii="Calibri" w:hAnsi="Calibri"/>
          <w:sz w:val="20"/>
          <w:szCs w:val="20"/>
        </w:rPr>
        <w:t>2015</w:t>
      </w:r>
      <w:r w:rsidRPr="004B6B10">
        <w:rPr>
          <w:rFonts w:ascii="Calibri" w:hAnsi="Calibri"/>
          <w:sz w:val="20"/>
          <w:szCs w:val="20"/>
        </w:rPr>
        <w:t xml:space="preserve"> </w:t>
      </w:r>
      <w:r w:rsidR="00AF6F2F" w:rsidRPr="004B6B10">
        <w:rPr>
          <w:rStyle w:val="hps"/>
          <w:rFonts w:ascii="Calibri" w:hAnsi="Calibri"/>
          <w:sz w:val="20"/>
          <w:szCs w:val="20"/>
        </w:rPr>
        <w:t>Report</w:t>
      </w:r>
      <w:r w:rsidRPr="004B6B10">
        <w:rPr>
          <w:rFonts w:ascii="Calibri" w:hAnsi="Calibri"/>
          <w:sz w:val="20"/>
          <w:szCs w:val="20"/>
        </w:rPr>
        <w:t xml:space="preserve"> </w:t>
      </w:r>
      <w:r w:rsidRPr="004B6B10">
        <w:rPr>
          <w:rStyle w:val="hps"/>
          <w:rFonts w:ascii="Calibri" w:hAnsi="Calibri"/>
          <w:sz w:val="20"/>
          <w:szCs w:val="20"/>
        </w:rPr>
        <w:t>also</w:t>
      </w:r>
      <w:r w:rsidRPr="004B6B10">
        <w:rPr>
          <w:rFonts w:ascii="Calibri" w:hAnsi="Calibri"/>
          <w:sz w:val="20"/>
          <w:szCs w:val="20"/>
        </w:rPr>
        <w:t xml:space="preserve"> </w:t>
      </w:r>
      <w:r w:rsidRPr="004B6B10">
        <w:rPr>
          <w:rStyle w:val="hps"/>
          <w:rFonts w:ascii="Calibri" w:hAnsi="Calibri"/>
          <w:sz w:val="20"/>
          <w:szCs w:val="20"/>
        </w:rPr>
        <w:t>supports the</w:t>
      </w:r>
      <w:r w:rsidRPr="004B6B10">
        <w:rPr>
          <w:rFonts w:ascii="Calibri" w:hAnsi="Calibri"/>
          <w:sz w:val="20"/>
          <w:szCs w:val="20"/>
        </w:rPr>
        <w:t xml:space="preserve"> </w:t>
      </w:r>
      <w:r w:rsidRPr="004B6B10">
        <w:rPr>
          <w:rStyle w:val="hps"/>
          <w:rFonts w:ascii="Calibri" w:hAnsi="Calibri"/>
          <w:sz w:val="20"/>
          <w:szCs w:val="20"/>
        </w:rPr>
        <w:t>aforementioned.</w:t>
      </w:r>
      <w:r w:rsidRPr="004B6B10">
        <w:rPr>
          <w:rStyle w:val="FootnoteReference"/>
          <w:rFonts w:ascii="Calibri" w:eastAsia="Arial Unicode MS" w:hAnsi="Calibri"/>
          <w:sz w:val="20"/>
          <w:szCs w:val="20"/>
        </w:rPr>
        <w:footnoteReference w:id="15"/>
      </w:r>
    </w:p>
    <w:p w:rsidR="00DD21EA" w:rsidRPr="004B6B10" w:rsidRDefault="00DD21EA" w:rsidP="009658DB">
      <w:pPr>
        <w:spacing w:before="0" w:after="0"/>
        <w:rPr>
          <w:rFonts w:ascii="Calibri" w:hAnsi="Calibri"/>
          <w:sz w:val="20"/>
          <w:szCs w:val="20"/>
        </w:rPr>
      </w:pPr>
    </w:p>
    <w:p w:rsidR="006D1D3D" w:rsidRDefault="00883BCE" w:rsidP="006D1D3D">
      <w:pPr>
        <w:spacing w:before="0" w:after="0"/>
        <w:rPr>
          <w:rFonts w:ascii="Calibri" w:hAnsi="Calibri"/>
          <w:sz w:val="20"/>
          <w:szCs w:val="20"/>
        </w:rPr>
      </w:pPr>
      <w:r>
        <w:rPr>
          <w:rStyle w:val="hps"/>
          <w:rFonts w:ascii="Calibri" w:hAnsi="Calibri"/>
          <w:sz w:val="20"/>
          <w:szCs w:val="20"/>
        </w:rPr>
        <w:t>Taking all of the above into account</w:t>
      </w:r>
      <w:r w:rsidR="009658DB" w:rsidRPr="004B6B10">
        <w:rPr>
          <w:rStyle w:val="hps"/>
          <w:rFonts w:ascii="Calibri" w:hAnsi="Calibri"/>
          <w:sz w:val="20"/>
          <w:szCs w:val="20"/>
        </w:rPr>
        <w:t>,</w:t>
      </w:r>
      <w:r w:rsidR="009658DB" w:rsidRPr="004B6B10">
        <w:rPr>
          <w:rFonts w:ascii="Calibri" w:hAnsi="Calibri"/>
          <w:sz w:val="20"/>
          <w:szCs w:val="20"/>
        </w:rPr>
        <w:t xml:space="preserve"> </w:t>
      </w:r>
      <w:r w:rsidR="009658DB" w:rsidRPr="004B6B10">
        <w:rPr>
          <w:rStyle w:val="hps"/>
          <w:rFonts w:ascii="Calibri" w:hAnsi="Calibri"/>
          <w:sz w:val="20"/>
          <w:szCs w:val="20"/>
        </w:rPr>
        <w:t>the areas of employment/labour market</w:t>
      </w:r>
      <w:r w:rsidR="009658DB" w:rsidRPr="004B6B10">
        <w:rPr>
          <w:rFonts w:ascii="Calibri" w:hAnsi="Calibri"/>
          <w:sz w:val="20"/>
          <w:szCs w:val="20"/>
        </w:rPr>
        <w:t xml:space="preserve">, </w:t>
      </w:r>
      <w:r w:rsidR="009658DB" w:rsidRPr="004B6B10">
        <w:rPr>
          <w:rStyle w:val="hps"/>
          <w:rFonts w:ascii="Calibri" w:hAnsi="Calibri"/>
          <w:sz w:val="20"/>
          <w:szCs w:val="20"/>
        </w:rPr>
        <w:t>education</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social </w:t>
      </w:r>
      <w:r w:rsidR="009658DB" w:rsidRPr="004B6B10">
        <w:rPr>
          <w:rStyle w:val="hps"/>
          <w:rFonts w:ascii="Calibri" w:hAnsi="Calibri"/>
          <w:sz w:val="20"/>
          <w:szCs w:val="20"/>
        </w:rPr>
        <w:t>policy</w:t>
      </w:r>
      <w:r w:rsidR="009658DB" w:rsidRPr="004B6B10">
        <w:rPr>
          <w:rFonts w:ascii="Calibri" w:hAnsi="Calibri"/>
          <w:sz w:val="20"/>
          <w:szCs w:val="20"/>
        </w:rPr>
        <w:t xml:space="preserve"> </w:t>
      </w:r>
      <w:r w:rsidR="009658DB" w:rsidRPr="004B6B10">
        <w:rPr>
          <w:rStyle w:val="hps"/>
          <w:rFonts w:ascii="Calibri" w:hAnsi="Calibri"/>
          <w:sz w:val="20"/>
          <w:szCs w:val="20"/>
        </w:rPr>
        <w:t>in</w:t>
      </w:r>
      <w:r w:rsidR="009658DB" w:rsidRPr="004B6B10">
        <w:rPr>
          <w:rFonts w:ascii="Calibri" w:hAnsi="Calibri"/>
          <w:sz w:val="20"/>
          <w:szCs w:val="20"/>
        </w:rPr>
        <w:t xml:space="preserve"> </w:t>
      </w:r>
      <w:r w:rsidR="009658DB" w:rsidRPr="004B6B10">
        <w:rPr>
          <w:rStyle w:val="hps"/>
          <w:rFonts w:ascii="Calibri" w:hAnsi="Calibri"/>
          <w:sz w:val="20"/>
          <w:szCs w:val="20"/>
        </w:rPr>
        <w:t>BiH</w:t>
      </w:r>
      <w:r w:rsidR="009658DB" w:rsidRPr="004B6B10">
        <w:rPr>
          <w:rFonts w:ascii="Calibri" w:hAnsi="Calibri"/>
          <w:sz w:val="20"/>
          <w:szCs w:val="20"/>
        </w:rPr>
        <w:t xml:space="preserve"> </w:t>
      </w:r>
      <w:proofErr w:type="gramStart"/>
      <w:r w:rsidR="009658DB" w:rsidRPr="004B6B10">
        <w:rPr>
          <w:rStyle w:val="hps"/>
          <w:rFonts w:ascii="Calibri" w:hAnsi="Calibri"/>
          <w:sz w:val="20"/>
          <w:szCs w:val="20"/>
        </w:rPr>
        <w:t>can be viewed</w:t>
      </w:r>
      <w:proofErr w:type="gramEnd"/>
      <w:r w:rsidR="009658DB" w:rsidRPr="004B6B10">
        <w:rPr>
          <w:rFonts w:ascii="Calibri" w:hAnsi="Calibri"/>
          <w:sz w:val="20"/>
          <w:szCs w:val="20"/>
        </w:rPr>
        <w:t xml:space="preserve"> </w:t>
      </w:r>
      <w:r w:rsidR="009658DB" w:rsidRPr="004B6B10">
        <w:rPr>
          <w:rStyle w:val="hps"/>
          <w:rFonts w:ascii="Calibri" w:hAnsi="Calibri"/>
          <w:sz w:val="20"/>
          <w:szCs w:val="20"/>
        </w:rPr>
        <w:t>in the context of</w:t>
      </w:r>
      <w:r w:rsidR="009658DB" w:rsidRPr="004B6B10">
        <w:rPr>
          <w:rFonts w:ascii="Calibri" w:hAnsi="Calibri"/>
          <w:sz w:val="20"/>
          <w:szCs w:val="20"/>
        </w:rPr>
        <w:t xml:space="preserve"> the </w:t>
      </w:r>
      <w:r w:rsidR="009658DB" w:rsidRPr="004B6B10">
        <w:rPr>
          <w:rStyle w:val="hps"/>
          <w:rFonts w:ascii="Calibri" w:hAnsi="Calibri"/>
          <w:sz w:val="20"/>
          <w:szCs w:val="20"/>
        </w:rPr>
        <w:t xml:space="preserve">employment </w:t>
      </w:r>
      <w:r w:rsidR="00DD21EA">
        <w:rPr>
          <w:rStyle w:val="hps"/>
          <w:rFonts w:ascii="Calibri" w:hAnsi="Calibri"/>
          <w:sz w:val="20"/>
          <w:szCs w:val="20"/>
        </w:rPr>
        <w:t>with</w:t>
      </w:r>
      <w:r w:rsidR="00DD21EA" w:rsidRPr="004B6B10">
        <w:rPr>
          <w:rStyle w:val="hps"/>
          <w:rFonts w:ascii="Calibri" w:hAnsi="Calibri"/>
          <w:sz w:val="20"/>
          <w:szCs w:val="20"/>
        </w:rPr>
        <w:t xml:space="preserve"> </w:t>
      </w:r>
      <w:r w:rsidR="009658DB" w:rsidRPr="004B6B10">
        <w:rPr>
          <w:rStyle w:val="hps"/>
          <w:rFonts w:ascii="Calibri" w:hAnsi="Calibri"/>
          <w:sz w:val="20"/>
          <w:szCs w:val="20"/>
        </w:rPr>
        <w:t>education</w:t>
      </w:r>
      <w:r w:rsidR="00DD21EA">
        <w:rPr>
          <w:rStyle w:val="hps"/>
          <w:rFonts w:ascii="Calibri" w:hAnsi="Calibri"/>
          <w:sz w:val="20"/>
          <w:szCs w:val="20"/>
        </w:rPr>
        <w:t xml:space="preserve"> and social policy</w:t>
      </w:r>
      <w:r w:rsidR="009658DB" w:rsidRPr="007C21B6">
        <w:rPr>
          <w:rStyle w:val="hps"/>
          <w:rFonts w:ascii="Calibri" w:hAnsi="Calibri"/>
          <w:sz w:val="20"/>
          <w:szCs w:val="20"/>
          <w:u w:val="single"/>
        </w:rPr>
        <w:t xml:space="preserve"> sector</w:t>
      </w:r>
      <w:r w:rsidR="009658DB" w:rsidRPr="004B6B10">
        <w:rPr>
          <w:rFonts w:ascii="Calibri" w:hAnsi="Calibri"/>
          <w:sz w:val="20"/>
          <w:szCs w:val="20"/>
        </w:rPr>
        <w:t xml:space="preserve">. </w:t>
      </w:r>
      <w:r w:rsidR="006D1D3D" w:rsidRPr="004B6B10" w:rsidDel="00DD21EA">
        <w:rPr>
          <w:rStyle w:val="hps"/>
          <w:rFonts w:ascii="Calibri" w:hAnsi="Calibri"/>
          <w:sz w:val="20"/>
          <w:szCs w:val="20"/>
        </w:rPr>
        <w:t>Given that BiH has a decentralised</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institutional structure</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these areas are characterised by</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high level of</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fragmentation</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so harmonisation</w:t>
      </w:r>
      <w:r w:rsidR="006D1D3D" w:rsidRPr="004B6B10" w:rsidDel="00DD21EA">
        <w:rPr>
          <w:rFonts w:ascii="Calibri" w:hAnsi="Calibri"/>
          <w:sz w:val="20"/>
          <w:szCs w:val="20"/>
        </w:rPr>
        <w:t xml:space="preserve"> </w:t>
      </w:r>
      <w:r w:rsidR="006D1D3D" w:rsidDel="00DD21EA">
        <w:rPr>
          <w:rStyle w:val="hps"/>
          <w:rFonts w:ascii="Calibri" w:hAnsi="Calibri"/>
          <w:sz w:val="20"/>
          <w:szCs w:val="20"/>
        </w:rPr>
        <w:t>within</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aimed at</w:t>
      </w:r>
      <w:r w:rsidR="006D1D3D" w:rsidRPr="004B6B10" w:rsidDel="00DD21EA">
        <w:rPr>
          <w:rFonts w:ascii="Calibri" w:hAnsi="Calibri"/>
          <w:sz w:val="20"/>
          <w:szCs w:val="20"/>
        </w:rPr>
        <w:t xml:space="preserve"> the</w:t>
      </w:r>
      <w:r w:rsidR="006D1D3D" w:rsidRPr="004B6B10" w:rsidDel="00DD21EA">
        <w:rPr>
          <w:rStyle w:val="hps"/>
          <w:rFonts w:ascii="Calibri" w:hAnsi="Calibri"/>
          <w:sz w:val="20"/>
          <w:szCs w:val="20"/>
        </w:rPr>
        <w:t xml:space="preserve"> establishment of</w:t>
      </w:r>
      <w:r w:rsidR="006D1D3D" w:rsidRPr="004B6B10" w:rsidDel="00DD21EA">
        <w:rPr>
          <w:rFonts w:ascii="Calibri" w:hAnsi="Calibri"/>
          <w:sz w:val="20"/>
          <w:szCs w:val="20"/>
        </w:rPr>
        <w:t xml:space="preserve"> more </w:t>
      </w:r>
      <w:r w:rsidR="006D1D3D" w:rsidRPr="004B6B10" w:rsidDel="00DD21EA">
        <w:rPr>
          <w:rStyle w:val="hps"/>
          <w:rFonts w:ascii="Calibri" w:hAnsi="Calibri"/>
          <w:sz w:val="20"/>
          <w:szCs w:val="20"/>
        </w:rPr>
        <w:t>effective and efficient</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system,</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should</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also</w:t>
      </w:r>
      <w:r w:rsidR="006D1D3D" w:rsidRPr="004B6B10" w:rsidDel="00DD21EA">
        <w:rPr>
          <w:rFonts w:ascii="Calibri" w:hAnsi="Calibri"/>
          <w:sz w:val="20"/>
          <w:szCs w:val="20"/>
        </w:rPr>
        <w:t xml:space="preserve"> </w:t>
      </w:r>
      <w:r w:rsidR="006D1D3D" w:rsidRPr="004B6B10" w:rsidDel="00DD21EA">
        <w:rPr>
          <w:rStyle w:val="hps"/>
          <w:rFonts w:ascii="Calibri" w:hAnsi="Calibri"/>
          <w:sz w:val="20"/>
          <w:szCs w:val="20"/>
        </w:rPr>
        <w:t>be one of the goals</w:t>
      </w:r>
      <w:r w:rsidR="006D1D3D" w:rsidDel="00DD21EA">
        <w:rPr>
          <w:rStyle w:val="hps"/>
          <w:rFonts w:ascii="Calibri" w:hAnsi="Calibri"/>
          <w:sz w:val="20"/>
          <w:szCs w:val="20"/>
        </w:rPr>
        <w:t xml:space="preserve"> of the reform</w:t>
      </w:r>
      <w:r w:rsidR="006D1D3D" w:rsidRPr="004B6B10" w:rsidDel="00DD21EA">
        <w:rPr>
          <w:rFonts w:ascii="Calibri" w:hAnsi="Calibri"/>
          <w:sz w:val="20"/>
          <w:szCs w:val="20"/>
        </w:rPr>
        <w:t xml:space="preserve">. </w:t>
      </w:r>
    </w:p>
    <w:p w:rsidR="003334B6" w:rsidRPr="004B6B10" w:rsidRDefault="003334B6" w:rsidP="006D1D3D">
      <w:pPr>
        <w:spacing w:before="0" w:after="0"/>
        <w:rPr>
          <w:rFonts w:ascii="Calibri" w:hAnsi="Calibri" w:cs="Calibri"/>
          <w:color w:val="000000"/>
          <w:sz w:val="20"/>
          <w:szCs w:val="20"/>
          <w:lang w:eastAsia="en-GB"/>
        </w:rPr>
      </w:pPr>
    </w:p>
    <w:p w:rsidR="006D1D3D" w:rsidRDefault="009658DB" w:rsidP="009658DB">
      <w:pPr>
        <w:spacing w:before="0" w:after="0"/>
        <w:rPr>
          <w:rFonts w:ascii="Calibri" w:hAnsi="Calibri"/>
          <w:sz w:val="20"/>
          <w:szCs w:val="20"/>
        </w:rPr>
      </w:pPr>
      <w:r w:rsidRPr="004B6B10">
        <w:rPr>
          <w:rStyle w:val="hps"/>
          <w:rFonts w:ascii="Calibri" w:hAnsi="Calibri"/>
          <w:sz w:val="20"/>
          <w:szCs w:val="20"/>
        </w:rPr>
        <w:t>It is important to</w:t>
      </w:r>
      <w:r w:rsidRPr="004B6B10">
        <w:rPr>
          <w:rFonts w:ascii="Calibri" w:hAnsi="Calibri"/>
          <w:sz w:val="20"/>
          <w:szCs w:val="20"/>
        </w:rPr>
        <w:t xml:space="preserve"> </w:t>
      </w:r>
      <w:r w:rsidR="00DE701A" w:rsidRPr="004B6B10">
        <w:rPr>
          <w:rStyle w:val="hps"/>
          <w:rFonts w:ascii="Calibri" w:hAnsi="Calibri"/>
          <w:sz w:val="20"/>
          <w:szCs w:val="20"/>
        </w:rPr>
        <w:t>emphasis</w:t>
      </w:r>
      <w:r w:rsidRPr="004B6B10">
        <w:rPr>
          <w:rStyle w:val="hps"/>
          <w:rFonts w:ascii="Calibri" w:hAnsi="Calibri"/>
          <w:sz w:val="20"/>
          <w:szCs w:val="20"/>
        </w:rPr>
        <w:t>e</w:t>
      </w:r>
      <w:r w:rsidRPr="004B6B10">
        <w:rPr>
          <w:rFonts w:ascii="Calibri" w:hAnsi="Calibri"/>
          <w:sz w:val="20"/>
          <w:szCs w:val="20"/>
        </w:rPr>
        <w:t xml:space="preserve"> </w:t>
      </w:r>
      <w:r w:rsidRPr="004B6B10">
        <w:rPr>
          <w:rStyle w:val="hps"/>
          <w:rFonts w:ascii="Calibri" w:hAnsi="Calibri"/>
          <w:sz w:val="20"/>
          <w:szCs w:val="20"/>
        </w:rPr>
        <w:t>that goals</w:t>
      </w:r>
      <w:r w:rsidRPr="004B6B10">
        <w:rPr>
          <w:rFonts w:ascii="Calibri" w:hAnsi="Calibri"/>
          <w:sz w:val="20"/>
          <w:szCs w:val="20"/>
        </w:rPr>
        <w:t xml:space="preserve"> </w:t>
      </w:r>
      <w:r w:rsidRPr="004B6B10">
        <w:rPr>
          <w:rStyle w:val="hps"/>
          <w:rFonts w:ascii="Calibri" w:hAnsi="Calibri"/>
          <w:sz w:val="20"/>
          <w:szCs w:val="20"/>
        </w:rPr>
        <w:t>and tasks</w:t>
      </w:r>
      <w:r w:rsidRPr="004B6B10">
        <w:rPr>
          <w:rFonts w:ascii="Calibri" w:hAnsi="Calibri"/>
          <w:sz w:val="20"/>
          <w:szCs w:val="20"/>
        </w:rPr>
        <w:t xml:space="preserve"> </w:t>
      </w:r>
      <w:r w:rsidRPr="004B6B10">
        <w:rPr>
          <w:rStyle w:val="hps"/>
          <w:rFonts w:ascii="Calibri" w:hAnsi="Calibri"/>
          <w:sz w:val="20"/>
          <w:szCs w:val="20"/>
        </w:rPr>
        <w:t>of this</w:t>
      </w:r>
      <w:r w:rsidRPr="004B6B10">
        <w:rPr>
          <w:rFonts w:ascii="Calibri" w:hAnsi="Calibri"/>
          <w:sz w:val="20"/>
          <w:szCs w:val="20"/>
        </w:rPr>
        <w:t xml:space="preserve"> </w:t>
      </w:r>
      <w:r w:rsidRPr="004B6B10">
        <w:rPr>
          <w:rStyle w:val="hps"/>
          <w:rFonts w:ascii="Calibri" w:hAnsi="Calibri"/>
          <w:sz w:val="20"/>
          <w:szCs w:val="20"/>
        </w:rPr>
        <w:t>SPD</w:t>
      </w:r>
      <w:r w:rsidRPr="004B6B10">
        <w:rPr>
          <w:rFonts w:ascii="Calibri" w:hAnsi="Calibri"/>
          <w:sz w:val="20"/>
          <w:szCs w:val="20"/>
        </w:rPr>
        <w:t xml:space="preserve"> </w:t>
      </w:r>
      <w:proofErr w:type="gramStart"/>
      <w:r w:rsidRPr="004B6B10">
        <w:rPr>
          <w:rFonts w:ascii="Calibri" w:hAnsi="Calibri"/>
          <w:sz w:val="20"/>
          <w:szCs w:val="20"/>
        </w:rPr>
        <w:t>are</w:t>
      </w:r>
      <w:r w:rsidRPr="004B6B10">
        <w:rPr>
          <w:rStyle w:val="hps"/>
          <w:rFonts w:ascii="Calibri" w:hAnsi="Calibri"/>
          <w:sz w:val="20"/>
          <w:szCs w:val="20"/>
        </w:rPr>
        <w:t xml:space="preserve"> closely</w:t>
      </w:r>
      <w:r w:rsidRPr="004B6B10">
        <w:rPr>
          <w:rFonts w:ascii="Calibri" w:hAnsi="Calibri"/>
          <w:sz w:val="20"/>
          <w:szCs w:val="20"/>
        </w:rPr>
        <w:t xml:space="preserve"> </w:t>
      </w:r>
      <w:r w:rsidRPr="004B6B10">
        <w:rPr>
          <w:rStyle w:val="hps"/>
          <w:rFonts w:ascii="Calibri" w:hAnsi="Calibri"/>
          <w:sz w:val="20"/>
          <w:szCs w:val="20"/>
        </w:rPr>
        <w:t>linked</w:t>
      </w:r>
      <w:proofErr w:type="gramEnd"/>
      <w:r w:rsidRPr="004B6B10">
        <w:rPr>
          <w:rFonts w:ascii="Calibri" w:hAnsi="Calibri"/>
          <w:sz w:val="20"/>
          <w:szCs w:val="20"/>
        </w:rPr>
        <w:t xml:space="preserve"> </w:t>
      </w:r>
      <w:r w:rsidRPr="004B6B10">
        <w:rPr>
          <w:rStyle w:val="hps"/>
          <w:rFonts w:ascii="Calibri" w:hAnsi="Calibri"/>
          <w:sz w:val="20"/>
          <w:szCs w:val="20"/>
        </w:rPr>
        <w:t>to the fulfilment of</w:t>
      </w:r>
      <w:r w:rsidRPr="004B6B10">
        <w:rPr>
          <w:rFonts w:ascii="Calibri" w:hAnsi="Calibri"/>
          <w:sz w:val="20"/>
          <w:szCs w:val="20"/>
        </w:rPr>
        <w:t xml:space="preserve"> </w:t>
      </w:r>
      <w:r w:rsidRPr="004B6B10">
        <w:rPr>
          <w:rStyle w:val="hps"/>
          <w:rFonts w:ascii="Calibri" w:hAnsi="Calibri"/>
          <w:sz w:val="20"/>
          <w:szCs w:val="20"/>
        </w:rPr>
        <w:t>the priority measures</w:t>
      </w:r>
      <w:r w:rsidRPr="004B6B10">
        <w:rPr>
          <w:rFonts w:ascii="Calibri" w:hAnsi="Calibri"/>
          <w:sz w:val="20"/>
          <w:szCs w:val="20"/>
        </w:rPr>
        <w:t xml:space="preserve"> of </w:t>
      </w:r>
      <w:r w:rsidRPr="004B6B10">
        <w:rPr>
          <w:rFonts w:ascii="Calibri" w:hAnsi="Calibri"/>
          <w:i/>
          <w:sz w:val="20"/>
          <w:szCs w:val="20"/>
        </w:rPr>
        <w:t xml:space="preserve">SPD </w:t>
      </w:r>
      <w:r w:rsidRPr="004B6B10">
        <w:rPr>
          <w:rStyle w:val="hps"/>
          <w:rFonts w:ascii="Calibri" w:hAnsi="Calibri"/>
          <w:i/>
          <w:sz w:val="20"/>
          <w:szCs w:val="20"/>
        </w:rPr>
        <w:t>Competitiveness</w:t>
      </w:r>
      <w:r w:rsidR="00DD21EA">
        <w:rPr>
          <w:rStyle w:val="hps"/>
          <w:rFonts w:ascii="Calibri" w:hAnsi="Calibri"/>
          <w:i/>
          <w:sz w:val="20"/>
          <w:szCs w:val="20"/>
        </w:rPr>
        <w:t xml:space="preserve"> </w:t>
      </w:r>
      <w:r w:rsidR="00DD21EA">
        <w:rPr>
          <w:rFonts w:ascii="Calibri" w:hAnsi="Calibri"/>
          <w:i/>
          <w:sz w:val="20"/>
          <w:szCs w:val="20"/>
        </w:rPr>
        <w:t>and</w:t>
      </w:r>
      <w:r w:rsidR="00DE701A" w:rsidRPr="004B6B10">
        <w:rPr>
          <w:rFonts w:ascii="Calibri" w:hAnsi="Calibri"/>
          <w:i/>
          <w:sz w:val="20"/>
          <w:szCs w:val="20"/>
        </w:rPr>
        <w:t xml:space="preserve"> </w:t>
      </w:r>
      <w:r w:rsidRPr="004B6B10">
        <w:rPr>
          <w:rStyle w:val="hps"/>
          <w:rFonts w:ascii="Calibri" w:hAnsi="Calibri"/>
          <w:i/>
          <w:sz w:val="20"/>
          <w:szCs w:val="20"/>
        </w:rPr>
        <w:t>Innovation</w:t>
      </w:r>
      <w:r w:rsidR="00DE701A" w:rsidRPr="004B6B10">
        <w:rPr>
          <w:rStyle w:val="hps"/>
          <w:rFonts w:ascii="Calibri" w:hAnsi="Calibri"/>
          <w:i/>
          <w:sz w:val="20"/>
          <w:szCs w:val="20"/>
        </w:rPr>
        <w:t>: Local Development Strategies</w:t>
      </w:r>
      <w:r w:rsidR="00DE701A" w:rsidRPr="004B6B10">
        <w:rPr>
          <w:rStyle w:val="hps"/>
          <w:rFonts w:ascii="Calibri" w:hAnsi="Calibri"/>
          <w:sz w:val="20"/>
          <w:szCs w:val="20"/>
        </w:rPr>
        <w:t>,</w:t>
      </w:r>
      <w:r w:rsidR="006D1D3D">
        <w:rPr>
          <w:rFonts w:ascii="Calibri" w:hAnsi="Calibri"/>
          <w:sz w:val="20"/>
          <w:szCs w:val="20"/>
        </w:rPr>
        <w:t xml:space="preserve"> as</w:t>
      </w:r>
      <w:r w:rsidRPr="004B6B10">
        <w:rPr>
          <w:rFonts w:ascii="Calibri" w:hAnsi="Calibri"/>
          <w:sz w:val="20"/>
          <w:szCs w:val="20"/>
        </w:rPr>
        <w:t xml:space="preserve"> these will </w:t>
      </w:r>
      <w:r w:rsidRPr="004B6B10">
        <w:rPr>
          <w:rStyle w:val="hps"/>
          <w:rFonts w:ascii="Calibri" w:hAnsi="Calibri"/>
          <w:sz w:val="20"/>
          <w:szCs w:val="20"/>
        </w:rPr>
        <w:t>create</w:t>
      </w:r>
      <w:r w:rsidRPr="004B6B10">
        <w:rPr>
          <w:rFonts w:ascii="Calibri" w:hAnsi="Calibri"/>
          <w:sz w:val="20"/>
          <w:szCs w:val="20"/>
        </w:rPr>
        <w:t xml:space="preserve"> </w:t>
      </w:r>
      <w:r w:rsidRPr="004B6B10">
        <w:rPr>
          <w:rStyle w:val="hps"/>
          <w:rFonts w:ascii="Calibri" w:hAnsi="Calibri"/>
          <w:sz w:val="20"/>
          <w:szCs w:val="20"/>
        </w:rPr>
        <w:t>conditions for economic</w:t>
      </w:r>
      <w:r w:rsidRPr="004B6B10">
        <w:rPr>
          <w:rFonts w:ascii="Calibri" w:hAnsi="Calibri"/>
          <w:sz w:val="20"/>
          <w:szCs w:val="20"/>
        </w:rPr>
        <w:t xml:space="preserve"> </w:t>
      </w:r>
      <w:r w:rsidRPr="004B6B10">
        <w:rPr>
          <w:rStyle w:val="hps"/>
          <w:rFonts w:ascii="Calibri" w:hAnsi="Calibri"/>
          <w:sz w:val="20"/>
          <w:szCs w:val="20"/>
        </w:rPr>
        <w:t>growth</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new jobs</w:t>
      </w:r>
      <w:r w:rsidRPr="004B6B10">
        <w:rPr>
          <w:rFonts w:ascii="Calibri" w:hAnsi="Calibri"/>
          <w:sz w:val="20"/>
          <w:szCs w:val="20"/>
        </w:rPr>
        <w:t xml:space="preserve">. </w:t>
      </w:r>
    </w:p>
    <w:p w:rsidR="006D1D3D" w:rsidRDefault="006D1D3D" w:rsidP="009658DB">
      <w:pPr>
        <w:spacing w:before="0" w:after="0"/>
        <w:rPr>
          <w:rFonts w:ascii="Calibri" w:hAnsi="Calibri"/>
          <w:sz w:val="20"/>
          <w:szCs w:val="20"/>
        </w:rPr>
      </w:pPr>
    </w:p>
    <w:p w:rsidR="009658DB" w:rsidRPr="006D1D3D" w:rsidRDefault="009658DB" w:rsidP="009658DB">
      <w:pPr>
        <w:spacing w:before="0" w:after="0"/>
        <w:rPr>
          <w:rFonts w:ascii="Calibri" w:hAnsi="Calibri"/>
          <w:sz w:val="20"/>
          <w:szCs w:val="20"/>
        </w:rPr>
      </w:pPr>
      <w:r w:rsidRPr="004B6B10">
        <w:rPr>
          <w:rStyle w:val="hps"/>
          <w:rFonts w:ascii="Calibri" w:hAnsi="Calibri"/>
          <w:sz w:val="20"/>
          <w:szCs w:val="20"/>
        </w:rPr>
        <w:t>The purpose of this</w:t>
      </w:r>
      <w:r w:rsidRPr="004B6B10">
        <w:rPr>
          <w:rFonts w:ascii="Calibri" w:hAnsi="Calibri"/>
          <w:sz w:val="20"/>
          <w:szCs w:val="20"/>
        </w:rPr>
        <w:t xml:space="preserve"> </w:t>
      </w:r>
      <w:r w:rsidRPr="004B6B10">
        <w:rPr>
          <w:rStyle w:val="hps"/>
          <w:rFonts w:ascii="Calibri" w:hAnsi="Calibri"/>
          <w:sz w:val="20"/>
          <w:szCs w:val="20"/>
        </w:rPr>
        <w:t>document</w:t>
      </w:r>
      <w:r w:rsidRPr="004B6B10">
        <w:rPr>
          <w:rFonts w:ascii="Calibri" w:hAnsi="Calibri"/>
          <w:sz w:val="20"/>
          <w:szCs w:val="20"/>
        </w:rPr>
        <w:t xml:space="preserve">, </w:t>
      </w:r>
      <w:r w:rsidRPr="004B6B10">
        <w:rPr>
          <w:rStyle w:val="hps"/>
          <w:rFonts w:ascii="Calibri" w:hAnsi="Calibri"/>
          <w:i/>
          <w:sz w:val="20"/>
          <w:szCs w:val="20"/>
        </w:rPr>
        <w:t>SPD</w:t>
      </w:r>
      <w:r w:rsidRPr="004B6B10">
        <w:rPr>
          <w:rFonts w:ascii="Calibri" w:hAnsi="Calibri"/>
          <w:i/>
          <w:sz w:val="20"/>
          <w:szCs w:val="20"/>
        </w:rPr>
        <w:t xml:space="preserve"> </w:t>
      </w:r>
      <w:r w:rsidRPr="0015398D">
        <w:rPr>
          <w:rStyle w:val="hps"/>
          <w:rFonts w:ascii="Calibri" w:hAnsi="Calibri"/>
          <w:i/>
          <w:sz w:val="20"/>
          <w:szCs w:val="20"/>
        </w:rPr>
        <w:t>Employment</w:t>
      </w:r>
      <w:r w:rsidR="00DD21EA">
        <w:rPr>
          <w:rStyle w:val="hps"/>
          <w:rFonts w:ascii="Calibri" w:hAnsi="Calibri"/>
          <w:i/>
          <w:sz w:val="20"/>
          <w:szCs w:val="20"/>
        </w:rPr>
        <w:t xml:space="preserve"> with</w:t>
      </w:r>
      <w:r w:rsidR="00CC1190" w:rsidRPr="0015398D">
        <w:rPr>
          <w:rStyle w:val="hps"/>
          <w:rFonts w:ascii="Calibri" w:hAnsi="Calibri"/>
          <w:i/>
          <w:sz w:val="20"/>
          <w:szCs w:val="20"/>
        </w:rPr>
        <w:t xml:space="preserve"> </w:t>
      </w:r>
      <w:r w:rsidRPr="0015398D">
        <w:rPr>
          <w:rStyle w:val="hps"/>
          <w:rFonts w:ascii="Calibri" w:hAnsi="Calibri"/>
          <w:i/>
          <w:sz w:val="20"/>
          <w:szCs w:val="20"/>
        </w:rPr>
        <w:t>Education</w:t>
      </w:r>
      <w:r w:rsidR="00CC1190" w:rsidRPr="0015398D">
        <w:rPr>
          <w:rStyle w:val="hps"/>
          <w:rFonts w:ascii="Calibri" w:hAnsi="Calibri"/>
          <w:i/>
          <w:sz w:val="20"/>
          <w:szCs w:val="20"/>
        </w:rPr>
        <w:t xml:space="preserve"> and Social Policy</w:t>
      </w:r>
      <w:r w:rsidRPr="0015398D">
        <w:rPr>
          <w:rFonts w:ascii="Calibri" w:hAnsi="Calibri"/>
          <w:sz w:val="20"/>
          <w:szCs w:val="20"/>
        </w:rPr>
        <w:t xml:space="preserve">, </w:t>
      </w:r>
      <w:r w:rsidRPr="0015398D">
        <w:rPr>
          <w:rStyle w:val="hps"/>
          <w:rFonts w:ascii="Calibri" w:hAnsi="Calibri"/>
          <w:sz w:val="20"/>
          <w:szCs w:val="20"/>
        </w:rPr>
        <w:t>is</w:t>
      </w:r>
      <w:r w:rsidRPr="0015398D">
        <w:rPr>
          <w:rFonts w:ascii="Calibri" w:hAnsi="Calibri"/>
          <w:sz w:val="20"/>
          <w:szCs w:val="20"/>
        </w:rPr>
        <w:t xml:space="preserve"> to provide </w:t>
      </w:r>
      <w:r w:rsidR="005513F6" w:rsidRPr="0015398D">
        <w:rPr>
          <w:rFonts w:ascii="Calibri" w:hAnsi="Calibri"/>
          <w:sz w:val="20"/>
          <w:szCs w:val="20"/>
        </w:rPr>
        <w:t xml:space="preserve">a </w:t>
      </w:r>
      <w:r w:rsidRPr="0015398D">
        <w:rPr>
          <w:rStyle w:val="hps"/>
          <w:rFonts w:ascii="Calibri" w:hAnsi="Calibri"/>
          <w:sz w:val="20"/>
          <w:szCs w:val="20"/>
        </w:rPr>
        <w:t>strategic framework for the</w:t>
      </w:r>
      <w:r w:rsidRPr="0015398D">
        <w:rPr>
          <w:rFonts w:ascii="Calibri" w:hAnsi="Calibri"/>
          <w:sz w:val="20"/>
          <w:szCs w:val="20"/>
        </w:rPr>
        <w:t xml:space="preserve"> </w:t>
      </w:r>
      <w:r w:rsidRPr="0015398D">
        <w:rPr>
          <w:rStyle w:val="hps"/>
          <w:rFonts w:ascii="Calibri" w:hAnsi="Calibri"/>
          <w:sz w:val="20"/>
          <w:szCs w:val="20"/>
        </w:rPr>
        <w:t>planning and programming of</w:t>
      </w:r>
      <w:r w:rsidRPr="0015398D">
        <w:rPr>
          <w:rFonts w:ascii="Calibri" w:hAnsi="Calibri"/>
          <w:sz w:val="20"/>
          <w:szCs w:val="20"/>
        </w:rPr>
        <w:t xml:space="preserve"> </w:t>
      </w:r>
      <w:r w:rsidRPr="0015398D">
        <w:rPr>
          <w:rStyle w:val="hps"/>
          <w:rFonts w:ascii="Calibri" w:hAnsi="Calibri"/>
          <w:sz w:val="20"/>
          <w:szCs w:val="20"/>
        </w:rPr>
        <w:t>IPA</w:t>
      </w:r>
      <w:r w:rsidRPr="0015398D">
        <w:rPr>
          <w:rFonts w:ascii="Calibri" w:hAnsi="Calibri"/>
          <w:sz w:val="20"/>
          <w:szCs w:val="20"/>
        </w:rPr>
        <w:t xml:space="preserve"> </w:t>
      </w:r>
      <w:r w:rsidRPr="0015398D">
        <w:rPr>
          <w:rStyle w:val="hps"/>
          <w:rFonts w:ascii="Calibri" w:hAnsi="Calibri"/>
          <w:sz w:val="20"/>
          <w:szCs w:val="20"/>
        </w:rPr>
        <w:t>II</w:t>
      </w:r>
      <w:r w:rsidRPr="0015398D">
        <w:rPr>
          <w:rFonts w:ascii="Calibri" w:hAnsi="Calibri"/>
          <w:sz w:val="20"/>
          <w:szCs w:val="20"/>
        </w:rPr>
        <w:t xml:space="preserve"> </w:t>
      </w:r>
      <w:r w:rsidRPr="0015398D">
        <w:rPr>
          <w:rStyle w:val="hps"/>
          <w:rFonts w:ascii="Calibri" w:hAnsi="Calibri"/>
          <w:sz w:val="20"/>
          <w:szCs w:val="20"/>
        </w:rPr>
        <w:t>in BiH</w:t>
      </w:r>
      <w:r w:rsidRPr="0015398D">
        <w:rPr>
          <w:rFonts w:ascii="Calibri" w:hAnsi="Calibri"/>
          <w:sz w:val="20"/>
          <w:szCs w:val="20"/>
        </w:rPr>
        <w:t xml:space="preserve"> </w:t>
      </w:r>
      <w:r w:rsidRPr="0015398D">
        <w:rPr>
          <w:rStyle w:val="hps"/>
          <w:rFonts w:ascii="Calibri" w:hAnsi="Calibri"/>
          <w:sz w:val="20"/>
          <w:szCs w:val="20"/>
        </w:rPr>
        <w:t>in the employment sector</w:t>
      </w:r>
      <w:r w:rsidRPr="0015398D">
        <w:rPr>
          <w:rFonts w:ascii="Calibri" w:hAnsi="Calibri"/>
          <w:sz w:val="20"/>
          <w:szCs w:val="20"/>
        </w:rPr>
        <w:t>.</w:t>
      </w:r>
      <w:r w:rsidR="006D1D3D">
        <w:rPr>
          <w:rFonts w:ascii="Calibri" w:hAnsi="Calibri"/>
          <w:sz w:val="20"/>
          <w:szCs w:val="20"/>
        </w:rPr>
        <w:t xml:space="preserve"> </w:t>
      </w:r>
      <w:r w:rsidRPr="004B6B10">
        <w:rPr>
          <w:rFonts w:ascii="Calibri" w:eastAsia="Arial Unicode MS" w:hAnsi="Calibri"/>
          <w:sz w:val="20"/>
          <w:szCs w:val="20"/>
          <w:u w:val="single"/>
        </w:rPr>
        <w:t>Key problems in</w:t>
      </w:r>
      <w:r w:rsidR="006D1D3D">
        <w:rPr>
          <w:rFonts w:ascii="Calibri" w:eastAsia="Arial Unicode MS" w:hAnsi="Calibri"/>
          <w:sz w:val="20"/>
          <w:szCs w:val="20"/>
          <w:u w:val="single"/>
        </w:rPr>
        <w:t xml:space="preserve"> this sector, </w:t>
      </w:r>
      <w:r w:rsidRPr="004B6B10">
        <w:rPr>
          <w:rFonts w:ascii="Calibri" w:eastAsia="Arial Unicode MS" w:hAnsi="Calibri"/>
          <w:sz w:val="20"/>
          <w:szCs w:val="20"/>
          <w:u w:val="single"/>
        </w:rPr>
        <w:t>which will be the focus of this SPD, include</w:t>
      </w:r>
      <w:r w:rsidRPr="004B6B10">
        <w:rPr>
          <w:rFonts w:ascii="Calibri" w:eastAsia="Arial Unicode MS" w:hAnsi="Calibri"/>
          <w:sz w:val="20"/>
          <w:szCs w:val="20"/>
        </w:rPr>
        <w:t xml:space="preserve">: </w:t>
      </w:r>
    </w:p>
    <w:p w:rsidR="00573D9A" w:rsidRPr="004B6B10" w:rsidRDefault="00573D9A" w:rsidP="009658DB">
      <w:pPr>
        <w:spacing w:before="0" w:after="0"/>
        <w:rPr>
          <w:rFonts w:ascii="Calibri" w:eastAsia="Arial Unicode MS" w:hAnsi="Calibri"/>
          <w:sz w:val="20"/>
          <w:szCs w:val="20"/>
        </w:rPr>
      </w:pPr>
    </w:p>
    <w:p w:rsidR="00CF3A5A" w:rsidRPr="004B6B10" w:rsidRDefault="009658DB" w:rsidP="00F776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contextualSpacing w:val="0"/>
        <w:rPr>
          <w:rFonts w:ascii="Calibri" w:hAnsi="Calibri"/>
          <w:sz w:val="20"/>
          <w:szCs w:val="20"/>
        </w:rPr>
      </w:pPr>
      <w:r w:rsidRPr="004B6B10">
        <w:rPr>
          <w:rStyle w:val="hps"/>
          <w:rFonts w:ascii="Calibri" w:hAnsi="Calibri"/>
          <w:sz w:val="20"/>
          <w:szCs w:val="20"/>
        </w:rPr>
        <w:t>High</w:t>
      </w:r>
      <w:r w:rsidRPr="004B6B10">
        <w:rPr>
          <w:rFonts w:ascii="Calibri" w:hAnsi="Calibri"/>
          <w:sz w:val="20"/>
          <w:szCs w:val="20"/>
        </w:rPr>
        <w:t xml:space="preserve"> </w:t>
      </w:r>
      <w:r w:rsidRPr="004B6B10">
        <w:rPr>
          <w:rStyle w:val="hps"/>
          <w:rFonts w:ascii="Calibri" w:hAnsi="Calibri"/>
          <w:sz w:val="20"/>
          <w:szCs w:val="20"/>
        </w:rPr>
        <w:t>unemployment rate</w:t>
      </w:r>
      <w:r w:rsidRPr="004B6B10">
        <w:rPr>
          <w:rFonts w:ascii="Calibri" w:hAnsi="Calibri"/>
          <w:sz w:val="20"/>
          <w:szCs w:val="20"/>
        </w:rPr>
        <w:t xml:space="preserve">, </w:t>
      </w:r>
      <w:r w:rsidRPr="004B6B10">
        <w:rPr>
          <w:rStyle w:val="hps"/>
          <w:rFonts w:ascii="Calibri" w:hAnsi="Calibri"/>
          <w:sz w:val="20"/>
          <w:szCs w:val="20"/>
        </w:rPr>
        <w:t>especially</w:t>
      </w:r>
      <w:r w:rsidRPr="004B6B10">
        <w:rPr>
          <w:rFonts w:ascii="Calibri" w:hAnsi="Calibri"/>
          <w:sz w:val="20"/>
          <w:szCs w:val="20"/>
        </w:rPr>
        <w:t xml:space="preserve"> of </w:t>
      </w:r>
      <w:r w:rsidRPr="004B6B10">
        <w:rPr>
          <w:rStyle w:val="hps"/>
          <w:rFonts w:ascii="Calibri" w:hAnsi="Calibri"/>
          <w:sz w:val="20"/>
          <w:szCs w:val="20"/>
        </w:rPr>
        <w:t>youth</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long-term unemployed</w:t>
      </w:r>
      <w:r w:rsidRPr="004B6B10">
        <w:rPr>
          <w:rStyle w:val="FootnoteReference"/>
          <w:rFonts w:ascii="Calibri" w:hAnsi="Calibri"/>
          <w:sz w:val="20"/>
          <w:szCs w:val="20"/>
        </w:rPr>
        <w:footnoteReference w:id="16"/>
      </w:r>
      <w:r w:rsidRPr="004B6B10">
        <w:rPr>
          <w:rFonts w:ascii="Calibri" w:hAnsi="Calibri"/>
          <w:sz w:val="20"/>
          <w:szCs w:val="20"/>
        </w:rPr>
        <w:t>;</w:t>
      </w:r>
    </w:p>
    <w:p w:rsidR="009658DB" w:rsidRPr="004B6B10" w:rsidRDefault="009658DB" w:rsidP="00F776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contextualSpacing w:val="0"/>
        <w:rPr>
          <w:rFonts w:ascii="Calibri" w:hAnsi="Calibri"/>
          <w:sz w:val="20"/>
          <w:szCs w:val="20"/>
        </w:rPr>
      </w:pPr>
      <w:r w:rsidRPr="004B6B10">
        <w:rPr>
          <w:rStyle w:val="hps"/>
          <w:rFonts w:ascii="Calibri" w:hAnsi="Calibri"/>
          <w:sz w:val="20"/>
          <w:szCs w:val="20"/>
        </w:rPr>
        <w:t>Need to strengthen</w:t>
      </w:r>
      <w:r w:rsidRPr="004B6B10">
        <w:rPr>
          <w:rFonts w:ascii="Calibri" w:hAnsi="Calibri"/>
          <w:sz w:val="20"/>
          <w:szCs w:val="20"/>
        </w:rPr>
        <w:t xml:space="preserve"> c</w:t>
      </w:r>
      <w:r w:rsidRPr="004B6B10">
        <w:rPr>
          <w:rStyle w:val="hps"/>
          <w:rFonts w:ascii="Calibri" w:hAnsi="Calibri"/>
          <w:sz w:val="20"/>
          <w:szCs w:val="20"/>
        </w:rPr>
        <w:t>apacities of labour and employment institutions</w:t>
      </w:r>
      <w:r w:rsidRPr="004B6B10">
        <w:rPr>
          <w:rFonts w:ascii="Calibri" w:hAnsi="Calibri"/>
          <w:sz w:val="20"/>
          <w:szCs w:val="20"/>
        </w:rPr>
        <w:t xml:space="preserve"> </w:t>
      </w:r>
      <w:r w:rsidRPr="004B6B10">
        <w:rPr>
          <w:rStyle w:val="hps"/>
          <w:rFonts w:ascii="Calibri" w:hAnsi="Calibri"/>
          <w:sz w:val="20"/>
          <w:szCs w:val="20"/>
        </w:rPr>
        <w:t>to implement</w:t>
      </w:r>
      <w:r w:rsidRPr="004B6B10">
        <w:rPr>
          <w:rFonts w:ascii="Calibri" w:hAnsi="Calibri"/>
          <w:sz w:val="20"/>
          <w:szCs w:val="20"/>
        </w:rPr>
        <w:t xml:space="preserve"> </w:t>
      </w:r>
      <w:r w:rsidRPr="004B6B10">
        <w:rPr>
          <w:rStyle w:val="hps"/>
          <w:rFonts w:ascii="Calibri" w:hAnsi="Calibri"/>
          <w:sz w:val="20"/>
          <w:szCs w:val="20"/>
        </w:rPr>
        <w:t>active labour market measures</w:t>
      </w:r>
      <w:r w:rsidRPr="004B6B10">
        <w:rPr>
          <w:rFonts w:ascii="Calibri" w:hAnsi="Calibri"/>
          <w:sz w:val="20"/>
          <w:szCs w:val="20"/>
        </w:rPr>
        <w:t xml:space="preserve"> </w:t>
      </w:r>
      <w:r w:rsidRPr="004B6B10">
        <w:rPr>
          <w:rStyle w:val="hps"/>
          <w:rFonts w:ascii="Calibri" w:hAnsi="Calibri"/>
          <w:sz w:val="20"/>
          <w:szCs w:val="20"/>
        </w:rPr>
        <w:t>in the process of</w:t>
      </w:r>
      <w:r w:rsidRPr="004B6B10">
        <w:rPr>
          <w:rFonts w:ascii="Calibri" w:hAnsi="Calibri"/>
          <w:sz w:val="20"/>
          <w:szCs w:val="20"/>
        </w:rPr>
        <w:t xml:space="preserve"> </w:t>
      </w:r>
      <w:r w:rsidRPr="004B6B10">
        <w:rPr>
          <w:rStyle w:val="hps"/>
          <w:rFonts w:ascii="Calibri" w:hAnsi="Calibri"/>
          <w:sz w:val="20"/>
          <w:szCs w:val="20"/>
        </w:rPr>
        <w:t>reform</w:t>
      </w:r>
      <w:r w:rsidRPr="004B6B10">
        <w:rPr>
          <w:rFonts w:ascii="Calibri" w:hAnsi="Calibri"/>
          <w:sz w:val="20"/>
          <w:szCs w:val="20"/>
        </w:rPr>
        <w:t xml:space="preserve"> </w:t>
      </w:r>
      <w:r w:rsidRPr="004B6B10">
        <w:rPr>
          <w:rStyle w:val="hps"/>
          <w:rFonts w:ascii="Calibri" w:hAnsi="Calibri"/>
          <w:sz w:val="20"/>
          <w:szCs w:val="20"/>
        </w:rPr>
        <w:t>of employment bureaus</w:t>
      </w:r>
      <w:r w:rsidRPr="004B6B10">
        <w:rPr>
          <w:rFonts w:ascii="Calibri" w:hAnsi="Calibri"/>
          <w:sz w:val="20"/>
          <w:szCs w:val="20"/>
        </w:rPr>
        <w:t xml:space="preserve">; </w:t>
      </w:r>
    </w:p>
    <w:p w:rsidR="009658DB" w:rsidRPr="004B6B10" w:rsidRDefault="009658DB" w:rsidP="00F776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contextualSpacing w:val="0"/>
        <w:rPr>
          <w:rFonts w:ascii="Calibri" w:hAnsi="Calibri"/>
          <w:sz w:val="20"/>
          <w:szCs w:val="20"/>
        </w:rPr>
      </w:pPr>
      <w:r w:rsidRPr="004B6B10">
        <w:rPr>
          <w:rStyle w:val="hps"/>
          <w:rFonts w:ascii="Calibri" w:hAnsi="Calibri"/>
          <w:sz w:val="20"/>
          <w:szCs w:val="20"/>
        </w:rPr>
        <w:t>Unsatisfactory effectiveness of</w:t>
      </w:r>
      <w:r w:rsidRPr="004B6B10">
        <w:rPr>
          <w:rFonts w:ascii="Calibri" w:hAnsi="Calibri"/>
          <w:sz w:val="20"/>
          <w:szCs w:val="20"/>
        </w:rPr>
        <w:t xml:space="preserve"> </w:t>
      </w:r>
      <w:r w:rsidRPr="004B6B10">
        <w:rPr>
          <w:rStyle w:val="hps"/>
          <w:rFonts w:ascii="Calibri" w:hAnsi="Calibri"/>
          <w:sz w:val="20"/>
          <w:szCs w:val="20"/>
        </w:rPr>
        <w:t>active labour market measures</w:t>
      </w:r>
      <w:r w:rsidRPr="004B6B10">
        <w:rPr>
          <w:rFonts w:ascii="Calibri" w:hAnsi="Calibri"/>
          <w:sz w:val="20"/>
          <w:szCs w:val="20"/>
        </w:rPr>
        <w:t xml:space="preserve">, </w:t>
      </w:r>
      <w:r w:rsidRPr="004B6B10">
        <w:rPr>
          <w:rStyle w:val="hps"/>
          <w:rFonts w:ascii="Calibri" w:hAnsi="Calibri"/>
          <w:sz w:val="20"/>
          <w:szCs w:val="20"/>
        </w:rPr>
        <w:t>including those</w:t>
      </w:r>
      <w:r w:rsidRPr="004B6B10">
        <w:rPr>
          <w:rFonts w:ascii="Calibri" w:hAnsi="Calibri"/>
          <w:sz w:val="20"/>
          <w:szCs w:val="20"/>
        </w:rPr>
        <w:t xml:space="preserve"> </w:t>
      </w:r>
      <w:r w:rsidRPr="004B6B10">
        <w:rPr>
          <w:rStyle w:val="hps"/>
          <w:rFonts w:ascii="Calibri" w:hAnsi="Calibri"/>
          <w:sz w:val="20"/>
          <w:szCs w:val="20"/>
        </w:rPr>
        <w:t>aimed at</w:t>
      </w:r>
      <w:r w:rsidRPr="004B6B10">
        <w:rPr>
          <w:rFonts w:ascii="Calibri" w:hAnsi="Calibri"/>
          <w:sz w:val="20"/>
          <w:szCs w:val="20"/>
        </w:rPr>
        <w:t xml:space="preserve"> </w:t>
      </w:r>
      <w:r w:rsidRPr="004B6B10">
        <w:rPr>
          <w:rStyle w:val="hps"/>
          <w:rFonts w:ascii="Calibri" w:hAnsi="Calibri"/>
          <w:sz w:val="20"/>
          <w:szCs w:val="20"/>
        </w:rPr>
        <w:t>employing youth</w:t>
      </w:r>
      <w:r w:rsidRPr="004B6B10">
        <w:rPr>
          <w:rFonts w:ascii="Calibri" w:hAnsi="Calibri"/>
          <w:sz w:val="20"/>
          <w:szCs w:val="20"/>
        </w:rPr>
        <w:t xml:space="preserve">, </w:t>
      </w:r>
      <w:r w:rsidRPr="004B6B10">
        <w:rPr>
          <w:rStyle w:val="hps"/>
          <w:rFonts w:ascii="Calibri" w:hAnsi="Calibri"/>
          <w:sz w:val="20"/>
          <w:szCs w:val="20"/>
        </w:rPr>
        <w:t>vulnerable groups</w:t>
      </w:r>
      <w:r w:rsidRPr="004B6B10">
        <w:rPr>
          <w:rFonts w:ascii="Calibri" w:hAnsi="Calibri"/>
          <w:sz w:val="20"/>
          <w:szCs w:val="20"/>
        </w:rPr>
        <w:t xml:space="preserve">, </w:t>
      </w:r>
      <w:r w:rsidRPr="004B6B10">
        <w:rPr>
          <w:rStyle w:val="hps"/>
          <w:rFonts w:ascii="Calibri" w:hAnsi="Calibri"/>
          <w:sz w:val="20"/>
          <w:szCs w:val="20"/>
        </w:rPr>
        <w:t>the long-term</w:t>
      </w:r>
      <w:r w:rsidRPr="004B6B10">
        <w:rPr>
          <w:rFonts w:ascii="Calibri" w:hAnsi="Calibri"/>
          <w:sz w:val="20"/>
          <w:szCs w:val="20"/>
        </w:rPr>
        <w:t xml:space="preserve"> </w:t>
      </w:r>
      <w:r w:rsidRPr="004B6B10">
        <w:rPr>
          <w:rStyle w:val="hps"/>
          <w:rFonts w:ascii="Calibri" w:hAnsi="Calibri"/>
          <w:sz w:val="20"/>
          <w:szCs w:val="20"/>
        </w:rPr>
        <w:t>unemployed and others</w:t>
      </w:r>
      <w:r w:rsidRPr="004B6B10">
        <w:rPr>
          <w:rStyle w:val="FootnoteReference"/>
          <w:rFonts w:ascii="Calibri" w:eastAsia="Arial Unicode MS" w:hAnsi="Calibri"/>
          <w:sz w:val="20"/>
          <w:szCs w:val="20"/>
        </w:rPr>
        <w:footnoteReference w:id="17"/>
      </w:r>
      <w:r w:rsidRPr="004B6B10">
        <w:rPr>
          <w:rFonts w:ascii="Calibri" w:hAnsi="Calibri"/>
          <w:sz w:val="20"/>
          <w:szCs w:val="20"/>
        </w:rPr>
        <w:t>;</w:t>
      </w:r>
    </w:p>
    <w:p w:rsidR="009658DB" w:rsidRPr="004B6B10" w:rsidRDefault="009658DB" w:rsidP="00F776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contextualSpacing w:val="0"/>
        <w:rPr>
          <w:rFonts w:ascii="Calibri" w:hAnsi="Calibri"/>
          <w:sz w:val="20"/>
          <w:szCs w:val="20"/>
          <w:lang w:eastAsia="bs-Latn-BA"/>
        </w:rPr>
      </w:pPr>
      <w:r w:rsidRPr="004B6B10">
        <w:rPr>
          <w:rStyle w:val="hps"/>
          <w:rFonts w:ascii="Calibri" w:hAnsi="Calibri"/>
          <w:sz w:val="20"/>
          <w:szCs w:val="20"/>
        </w:rPr>
        <w:t>The lack of</w:t>
      </w:r>
      <w:r w:rsidRPr="004B6B10">
        <w:rPr>
          <w:rFonts w:ascii="Calibri" w:hAnsi="Calibri"/>
          <w:sz w:val="20"/>
          <w:szCs w:val="20"/>
        </w:rPr>
        <w:t xml:space="preserve"> </w:t>
      </w:r>
      <w:r w:rsidRPr="004B6B10">
        <w:rPr>
          <w:rStyle w:val="hps"/>
          <w:rFonts w:ascii="Calibri" w:hAnsi="Calibri"/>
          <w:sz w:val="20"/>
          <w:szCs w:val="20"/>
        </w:rPr>
        <w:t>cross-sectoral</w:t>
      </w:r>
      <w:r w:rsidRPr="004B6B10">
        <w:rPr>
          <w:rFonts w:ascii="Calibri" w:hAnsi="Calibri"/>
          <w:sz w:val="20"/>
          <w:szCs w:val="20"/>
        </w:rPr>
        <w:t xml:space="preserve"> </w:t>
      </w:r>
      <w:r w:rsidRPr="004B6B10">
        <w:rPr>
          <w:rStyle w:val="hps"/>
          <w:rFonts w:ascii="Calibri" w:hAnsi="Calibri"/>
          <w:sz w:val="20"/>
          <w:szCs w:val="20"/>
        </w:rPr>
        <w:t>systemic approach</w:t>
      </w:r>
      <w:r w:rsidRPr="004B6B10">
        <w:rPr>
          <w:rFonts w:ascii="Calibri" w:hAnsi="Calibri"/>
          <w:sz w:val="20"/>
          <w:szCs w:val="20"/>
        </w:rPr>
        <w:t xml:space="preserve">, </w:t>
      </w:r>
      <w:r w:rsidRPr="004B6B10">
        <w:rPr>
          <w:rStyle w:val="hps"/>
          <w:rFonts w:ascii="Calibri" w:hAnsi="Calibri"/>
          <w:sz w:val="20"/>
          <w:szCs w:val="20"/>
        </w:rPr>
        <w:t>especially in the area</w:t>
      </w:r>
      <w:r w:rsidRPr="004B6B10">
        <w:rPr>
          <w:rFonts w:ascii="Calibri" w:hAnsi="Calibri"/>
          <w:sz w:val="20"/>
          <w:szCs w:val="20"/>
        </w:rPr>
        <w:t xml:space="preserve"> </w:t>
      </w:r>
      <w:r w:rsidRPr="004B6B10">
        <w:rPr>
          <w:rStyle w:val="hps"/>
          <w:rFonts w:ascii="Calibri" w:hAnsi="Calibri"/>
          <w:sz w:val="20"/>
          <w:szCs w:val="20"/>
        </w:rPr>
        <w:t>of adult education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p>
    <w:p w:rsidR="009658DB" w:rsidRPr="004B6B10" w:rsidRDefault="009658DB" w:rsidP="00F7760E">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contextualSpacing w:val="0"/>
        <w:rPr>
          <w:rFonts w:ascii="Calibri" w:hAnsi="Calibri"/>
          <w:sz w:val="20"/>
          <w:szCs w:val="20"/>
          <w:lang w:eastAsia="bs-Latn-BA"/>
        </w:rPr>
      </w:pPr>
      <w:r w:rsidRPr="004B6B10">
        <w:rPr>
          <w:rStyle w:val="hps"/>
          <w:rFonts w:ascii="Calibri" w:hAnsi="Calibri"/>
          <w:sz w:val="20"/>
          <w:szCs w:val="20"/>
        </w:rPr>
        <w:t>Vulnerable groups</w:t>
      </w:r>
      <w:r w:rsidRPr="004B6B10">
        <w:rPr>
          <w:rFonts w:ascii="Calibri" w:hAnsi="Calibri"/>
          <w:sz w:val="20"/>
          <w:szCs w:val="20"/>
        </w:rPr>
        <w:t xml:space="preserve"> are </w:t>
      </w:r>
      <w:r w:rsidRPr="004B6B10">
        <w:rPr>
          <w:rStyle w:val="hps"/>
          <w:rFonts w:ascii="Calibri" w:hAnsi="Calibri"/>
          <w:sz w:val="20"/>
          <w:szCs w:val="20"/>
        </w:rPr>
        <w:t>facing multiple</w:t>
      </w:r>
      <w:r w:rsidRPr="004B6B10">
        <w:rPr>
          <w:rFonts w:ascii="Calibri" w:hAnsi="Calibri"/>
          <w:sz w:val="20"/>
          <w:szCs w:val="20"/>
        </w:rPr>
        <w:t xml:space="preserve"> </w:t>
      </w:r>
      <w:r w:rsidRPr="004B6B10">
        <w:rPr>
          <w:rStyle w:val="hps"/>
          <w:rFonts w:ascii="Calibri" w:hAnsi="Calibri"/>
          <w:sz w:val="20"/>
          <w:szCs w:val="20"/>
        </w:rPr>
        <w:t>social exclusion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difficulties in the</w:t>
      </w:r>
      <w:r w:rsidR="00921EFC" w:rsidRPr="004B6B10">
        <w:rPr>
          <w:rStyle w:val="hps"/>
          <w:rFonts w:ascii="Calibri" w:hAnsi="Calibri"/>
          <w:sz w:val="20"/>
          <w:szCs w:val="20"/>
        </w:rPr>
        <w:t>ir</w:t>
      </w:r>
      <w:r w:rsidRPr="004B6B10">
        <w:rPr>
          <w:rStyle w:val="hps"/>
          <w:rFonts w:ascii="Calibri" w:hAnsi="Calibri"/>
          <w:sz w:val="20"/>
          <w:szCs w:val="20"/>
        </w:rPr>
        <w:t xml:space="preserve"> integration into</w:t>
      </w:r>
      <w:r w:rsidRPr="004B6B10">
        <w:rPr>
          <w:rFonts w:ascii="Calibri" w:hAnsi="Calibri"/>
          <w:sz w:val="20"/>
          <w:szCs w:val="20"/>
        </w:rPr>
        <w:t xml:space="preserve"> </w:t>
      </w:r>
      <w:r w:rsidRPr="004B6B10">
        <w:rPr>
          <w:rStyle w:val="hps"/>
          <w:rFonts w:ascii="Calibri" w:hAnsi="Calibri"/>
          <w:sz w:val="20"/>
          <w:szCs w:val="20"/>
        </w:rPr>
        <w:t>labour market</w:t>
      </w:r>
      <w:r w:rsidRPr="004B6B10">
        <w:rPr>
          <w:rFonts w:ascii="Calibri" w:eastAsia="Arial Unicode MS" w:hAnsi="Calibri"/>
          <w:sz w:val="20"/>
          <w:szCs w:val="20"/>
        </w:rPr>
        <w:t>.</w:t>
      </w:r>
    </w:p>
    <w:p w:rsidR="009658DB" w:rsidRPr="004B6B10" w:rsidRDefault="009658DB" w:rsidP="009658DB">
      <w:pPr>
        <w:spacing w:before="0" w:after="0"/>
        <w:rPr>
          <w:rFonts w:ascii="Calibri" w:hAnsi="Calibri" w:cs="Calibri"/>
          <w:color w:val="000000"/>
          <w:sz w:val="20"/>
          <w:szCs w:val="20"/>
          <w:lang w:eastAsia="en-GB"/>
        </w:rPr>
      </w:pPr>
    </w:p>
    <w:p w:rsidR="00DD21EA" w:rsidRDefault="00DD21EA" w:rsidP="009658DB">
      <w:pPr>
        <w:spacing w:before="0" w:after="0"/>
        <w:rPr>
          <w:rFonts w:ascii="Calibri" w:hAnsi="Calibri"/>
          <w:sz w:val="20"/>
          <w:szCs w:val="20"/>
        </w:rPr>
      </w:pPr>
    </w:p>
    <w:p w:rsidR="009658DB" w:rsidRPr="004B6B10" w:rsidRDefault="006D1D3D" w:rsidP="009658DB">
      <w:pPr>
        <w:spacing w:before="0" w:after="0"/>
        <w:rPr>
          <w:rFonts w:ascii="Calibri" w:hAnsi="Calibri"/>
          <w:sz w:val="20"/>
          <w:szCs w:val="20"/>
        </w:rPr>
      </w:pPr>
      <w:r>
        <w:rPr>
          <w:rStyle w:val="hps"/>
          <w:rFonts w:ascii="Calibri" w:hAnsi="Calibri"/>
          <w:sz w:val="20"/>
          <w:szCs w:val="20"/>
        </w:rPr>
        <w:t xml:space="preserve">In tackling the </w:t>
      </w:r>
      <w:proofErr w:type="gramStart"/>
      <w:r>
        <w:rPr>
          <w:rStyle w:val="hps"/>
          <w:rFonts w:ascii="Calibri" w:hAnsi="Calibri"/>
          <w:sz w:val="20"/>
          <w:szCs w:val="20"/>
        </w:rPr>
        <w:t>above identified</w:t>
      </w:r>
      <w:proofErr w:type="gramEnd"/>
      <w:r>
        <w:rPr>
          <w:rStyle w:val="hps"/>
          <w:rFonts w:ascii="Calibri" w:hAnsi="Calibri"/>
          <w:sz w:val="20"/>
          <w:szCs w:val="20"/>
        </w:rPr>
        <w:t xml:space="preserve"> problems,</w:t>
      </w:r>
      <w:r w:rsidR="009658DB" w:rsidRPr="0015398D">
        <w:rPr>
          <w:rStyle w:val="hps"/>
          <w:rFonts w:ascii="Calibri" w:hAnsi="Calibri"/>
          <w:sz w:val="20"/>
          <w:szCs w:val="20"/>
        </w:rPr>
        <w:t xml:space="preserve"> </w:t>
      </w:r>
      <w:r w:rsidR="009658DB" w:rsidRPr="0015398D">
        <w:rPr>
          <w:rStyle w:val="hps"/>
          <w:rFonts w:ascii="Calibri" w:hAnsi="Calibri"/>
          <w:i/>
          <w:sz w:val="20"/>
          <w:szCs w:val="20"/>
        </w:rPr>
        <w:t>SPD</w:t>
      </w:r>
      <w:r w:rsidR="009658DB" w:rsidRPr="0015398D">
        <w:rPr>
          <w:rFonts w:ascii="Calibri" w:hAnsi="Calibri"/>
          <w:i/>
          <w:sz w:val="20"/>
          <w:szCs w:val="20"/>
        </w:rPr>
        <w:t xml:space="preserve"> E</w:t>
      </w:r>
      <w:r w:rsidR="009658DB" w:rsidRPr="0015398D">
        <w:rPr>
          <w:rStyle w:val="hps"/>
          <w:rFonts w:ascii="Calibri" w:hAnsi="Calibri"/>
          <w:i/>
          <w:sz w:val="20"/>
          <w:szCs w:val="20"/>
        </w:rPr>
        <w:t>mployment</w:t>
      </w:r>
      <w:r w:rsidR="00DD21EA">
        <w:rPr>
          <w:rStyle w:val="hps"/>
          <w:rFonts w:ascii="Calibri" w:hAnsi="Calibri"/>
          <w:i/>
          <w:sz w:val="20"/>
          <w:szCs w:val="20"/>
        </w:rPr>
        <w:t xml:space="preserve"> </w:t>
      </w:r>
      <w:r w:rsidR="00DD21EA">
        <w:rPr>
          <w:rFonts w:ascii="Calibri" w:hAnsi="Calibri"/>
          <w:i/>
          <w:sz w:val="20"/>
          <w:szCs w:val="20"/>
        </w:rPr>
        <w:t>with</w:t>
      </w:r>
      <w:r w:rsidR="0015398D" w:rsidRPr="0015398D">
        <w:rPr>
          <w:rFonts w:ascii="Calibri" w:hAnsi="Calibri"/>
          <w:i/>
          <w:sz w:val="20"/>
          <w:szCs w:val="20"/>
        </w:rPr>
        <w:t xml:space="preserve"> </w:t>
      </w:r>
      <w:r w:rsidR="009658DB" w:rsidRPr="0015398D">
        <w:rPr>
          <w:rStyle w:val="hps"/>
          <w:rFonts w:ascii="Calibri" w:hAnsi="Calibri"/>
          <w:i/>
          <w:sz w:val="20"/>
          <w:szCs w:val="20"/>
        </w:rPr>
        <w:t>Education</w:t>
      </w:r>
      <w:r w:rsidR="00CC1190" w:rsidRPr="0015398D">
        <w:rPr>
          <w:rStyle w:val="hps"/>
          <w:rFonts w:ascii="Calibri" w:hAnsi="Calibri"/>
          <w:i/>
          <w:sz w:val="20"/>
          <w:szCs w:val="20"/>
        </w:rPr>
        <w:t xml:space="preserve"> and Social Policy</w:t>
      </w:r>
      <w:r w:rsidR="009658DB" w:rsidRPr="0015398D">
        <w:rPr>
          <w:rStyle w:val="hps"/>
          <w:rFonts w:ascii="Calibri" w:hAnsi="Calibri"/>
          <w:sz w:val="20"/>
          <w:szCs w:val="20"/>
        </w:rPr>
        <w:t xml:space="preserve"> focuses on</w:t>
      </w:r>
      <w:r w:rsidR="009658DB" w:rsidRPr="0015398D">
        <w:rPr>
          <w:rFonts w:ascii="Calibri" w:hAnsi="Calibri"/>
          <w:sz w:val="20"/>
          <w:szCs w:val="20"/>
        </w:rPr>
        <w:t xml:space="preserve"> proposing </w:t>
      </w:r>
      <w:r w:rsidR="009658DB" w:rsidRPr="0015398D">
        <w:rPr>
          <w:rStyle w:val="hps"/>
          <w:rFonts w:ascii="Calibri" w:hAnsi="Calibri"/>
          <w:sz w:val="20"/>
          <w:szCs w:val="20"/>
        </w:rPr>
        <w:t>interventions that</w:t>
      </w:r>
      <w:r w:rsidR="009658DB" w:rsidRPr="0015398D">
        <w:rPr>
          <w:rFonts w:ascii="Calibri" w:hAnsi="Calibri"/>
          <w:sz w:val="20"/>
          <w:szCs w:val="20"/>
        </w:rPr>
        <w:t xml:space="preserve"> </w:t>
      </w:r>
      <w:r w:rsidR="009658DB" w:rsidRPr="0015398D">
        <w:rPr>
          <w:rStyle w:val="hps"/>
          <w:rFonts w:ascii="Calibri" w:hAnsi="Calibri"/>
          <w:sz w:val="20"/>
          <w:szCs w:val="20"/>
        </w:rPr>
        <w:t>will ensure</w:t>
      </w:r>
      <w:r w:rsidR="009658DB" w:rsidRPr="0015398D">
        <w:rPr>
          <w:rFonts w:ascii="Calibri" w:hAnsi="Calibri"/>
          <w:sz w:val="20"/>
          <w:szCs w:val="20"/>
        </w:rPr>
        <w:t xml:space="preserve"> growth</w:t>
      </w:r>
      <w:r w:rsidR="009658DB" w:rsidRPr="0015398D">
        <w:rPr>
          <w:rStyle w:val="hps"/>
          <w:rFonts w:ascii="Calibri" w:hAnsi="Calibri"/>
          <w:sz w:val="20"/>
          <w:szCs w:val="20"/>
        </w:rPr>
        <w:t xml:space="preserve"> in the number of employed persons</w:t>
      </w:r>
      <w:r w:rsidR="009658DB" w:rsidRPr="0015398D">
        <w:rPr>
          <w:rFonts w:ascii="Calibri" w:hAnsi="Calibri"/>
          <w:sz w:val="20"/>
          <w:szCs w:val="20"/>
        </w:rPr>
        <w:t xml:space="preserve"> </w:t>
      </w:r>
      <w:r w:rsidR="009658DB" w:rsidRPr="0015398D">
        <w:rPr>
          <w:rStyle w:val="hps"/>
          <w:rFonts w:ascii="Calibri" w:hAnsi="Calibri"/>
          <w:sz w:val="20"/>
          <w:szCs w:val="20"/>
        </w:rPr>
        <w:t>in BiH</w:t>
      </w:r>
      <w:r w:rsidR="009658DB" w:rsidRPr="0015398D">
        <w:rPr>
          <w:rFonts w:ascii="Calibri" w:hAnsi="Calibri"/>
          <w:sz w:val="20"/>
          <w:szCs w:val="20"/>
        </w:rPr>
        <w:t xml:space="preserve">, </w:t>
      </w:r>
      <w:r w:rsidR="009658DB" w:rsidRPr="0015398D">
        <w:rPr>
          <w:rStyle w:val="hps"/>
          <w:rFonts w:ascii="Calibri" w:hAnsi="Calibri"/>
          <w:sz w:val="20"/>
          <w:szCs w:val="20"/>
        </w:rPr>
        <w:t>through activities</w:t>
      </w:r>
      <w:r w:rsidR="009658DB" w:rsidRPr="004B6B10">
        <w:rPr>
          <w:rStyle w:val="hps"/>
          <w:rFonts w:ascii="Calibri" w:hAnsi="Calibri"/>
          <w:sz w:val="20"/>
          <w:szCs w:val="20"/>
        </w:rPr>
        <w:t xml:space="preserve"> in the</w:t>
      </w:r>
      <w:r w:rsidR="009658DB" w:rsidRPr="004B6B10">
        <w:rPr>
          <w:rFonts w:ascii="Calibri" w:hAnsi="Calibri"/>
          <w:sz w:val="20"/>
          <w:szCs w:val="20"/>
        </w:rPr>
        <w:t xml:space="preserve"> area</w:t>
      </w:r>
      <w:r w:rsidR="009658DB" w:rsidRPr="004B6B10">
        <w:rPr>
          <w:rStyle w:val="hps"/>
          <w:rFonts w:ascii="Calibri" w:hAnsi="Calibri"/>
          <w:sz w:val="20"/>
          <w:szCs w:val="20"/>
        </w:rPr>
        <w:t xml:space="preserve"> of education</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the creation</w:t>
      </w:r>
      <w:r w:rsidR="009658DB" w:rsidRPr="004B6B10">
        <w:rPr>
          <w:rFonts w:ascii="Calibri" w:hAnsi="Calibri"/>
          <w:sz w:val="20"/>
          <w:szCs w:val="20"/>
        </w:rPr>
        <w:t xml:space="preserve"> </w:t>
      </w:r>
      <w:r w:rsidR="009658DB" w:rsidRPr="004B6B10">
        <w:rPr>
          <w:rStyle w:val="hps"/>
          <w:rFonts w:ascii="Calibri" w:hAnsi="Calibri"/>
          <w:sz w:val="20"/>
          <w:szCs w:val="20"/>
        </w:rPr>
        <w:t>of inclusive</w:t>
      </w:r>
      <w:r w:rsidR="009658DB" w:rsidRPr="004B6B10">
        <w:rPr>
          <w:rFonts w:ascii="Calibri" w:hAnsi="Calibri"/>
          <w:sz w:val="20"/>
          <w:szCs w:val="20"/>
        </w:rPr>
        <w:t xml:space="preserve"> </w:t>
      </w:r>
      <w:r w:rsidR="009658DB" w:rsidRPr="004B6B10">
        <w:rPr>
          <w:rStyle w:val="hps"/>
          <w:rFonts w:ascii="Calibri" w:hAnsi="Calibri"/>
          <w:sz w:val="20"/>
          <w:szCs w:val="20"/>
        </w:rPr>
        <w:t>employment</w:t>
      </w:r>
      <w:r w:rsidR="009658DB" w:rsidRPr="004B6B10">
        <w:rPr>
          <w:rFonts w:ascii="Calibri" w:hAnsi="Calibri"/>
          <w:sz w:val="20"/>
          <w:szCs w:val="20"/>
        </w:rPr>
        <w:t xml:space="preserve">, </w:t>
      </w:r>
      <w:r w:rsidR="009658DB" w:rsidRPr="004B6B10">
        <w:rPr>
          <w:rStyle w:val="hps"/>
          <w:rFonts w:ascii="Calibri" w:hAnsi="Calibri"/>
          <w:sz w:val="20"/>
          <w:szCs w:val="20"/>
        </w:rPr>
        <w:t>as well as</w:t>
      </w:r>
      <w:r w:rsidR="009658DB" w:rsidRPr="004B6B10">
        <w:rPr>
          <w:rFonts w:ascii="Calibri" w:hAnsi="Calibri"/>
          <w:sz w:val="20"/>
          <w:szCs w:val="20"/>
        </w:rPr>
        <w:t xml:space="preserve"> on </w:t>
      </w:r>
      <w:r w:rsidR="009658DB" w:rsidRPr="004B6B10">
        <w:rPr>
          <w:rStyle w:val="hps"/>
          <w:rFonts w:ascii="Calibri" w:hAnsi="Calibri"/>
          <w:sz w:val="20"/>
          <w:szCs w:val="20"/>
        </w:rPr>
        <w:t>mitigating the effects of</w:t>
      </w:r>
      <w:r w:rsidR="004146FB">
        <w:rPr>
          <w:rFonts w:ascii="Calibri" w:hAnsi="Calibri"/>
          <w:sz w:val="20"/>
          <w:szCs w:val="20"/>
        </w:rPr>
        <w:t xml:space="preserve"> decrease of existing</w:t>
      </w:r>
      <w:r w:rsidR="009658DB" w:rsidRPr="004B6B10">
        <w:rPr>
          <w:rStyle w:val="hps"/>
          <w:rFonts w:ascii="Calibri" w:hAnsi="Calibri"/>
          <w:sz w:val="20"/>
          <w:szCs w:val="20"/>
        </w:rPr>
        <w:t xml:space="preserve"> jobs</w:t>
      </w:r>
      <w:r w:rsidR="009658DB" w:rsidRPr="004B6B10">
        <w:rPr>
          <w:rFonts w:ascii="Calibri" w:hAnsi="Calibri"/>
          <w:sz w:val="20"/>
          <w:szCs w:val="20"/>
        </w:rPr>
        <w:t xml:space="preserve">. The </w:t>
      </w:r>
      <w:r w:rsidR="009658DB" w:rsidRPr="004B6B10">
        <w:rPr>
          <w:rStyle w:val="hps"/>
          <w:rFonts w:ascii="Calibri" w:hAnsi="Calibri"/>
          <w:sz w:val="20"/>
          <w:szCs w:val="20"/>
        </w:rPr>
        <w:t>SPD</w:t>
      </w:r>
      <w:r w:rsidR="009658DB" w:rsidRPr="004B6B10">
        <w:rPr>
          <w:rFonts w:ascii="Calibri" w:hAnsi="Calibri"/>
          <w:sz w:val="20"/>
          <w:szCs w:val="20"/>
        </w:rPr>
        <w:t xml:space="preserve"> </w:t>
      </w:r>
      <w:r w:rsidR="009658DB" w:rsidRPr="004B6B10">
        <w:rPr>
          <w:rStyle w:val="hps"/>
          <w:rFonts w:ascii="Calibri" w:hAnsi="Calibri"/>
          <w:sz w:val="20"/>
          <w:szCs w:val="20"/>
        </w:rPr>
        <w:t>will</w:t>
      </w:r>
      <w:r w:rsidR="009658DB" w:rsidRPr="004B6B10">
        <w:rPr>
          <w:rFonts w:ascii="Calibri" w:hAnsi="Calibri"/>
          <w:sz w:val="20"/>
          <w:szCs w:val="20"/>
        </w:rPr>
        <w:t xml:space="preserve"> </w:t>
      </w:r>
      <w:r w:rsidR="009658DB" w:rsidRPr="004B6B10">
        <w:rPr>
          <w:rStyle w:val="hps"/>
          <w:rFonts w:ascii="Calibri" w:hAnsi="Calibri"/>
          <w:sz w:val="20"/>
          <w:szCs w:val="20"/>
        </w:rPr>
        <w:t>provide guidance</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define</w:t>
      </w:r>
      <w:r w:rsidR="009658DB" w:rsidRPr="004B6B10">
        <w:rPr>
          <w:rFonts w:ascii="Calibri" w:hAnsi="Calibri"/>
          <w:sz w:val="20"/>
          <w:szCs w:val="20"/>
        </w:rPr>
        <w:t xml:space="preserve"> </w:t>
      </w:r>
      <w:r w:rsidR="009658DB" w:rsidRPr="004B6B10">
        <w:rPr>
          <w:rStyle w:val="hps"/>
          <w:rFonts w:ascii="Calibri" w:hAnsi="Calibri"/>
          <w:sz w:val="20"/>
          <w:szCs w:val="20"/>
        </w:rPr>
        <w:t>actions to</w:t>
      </w:r>
      <w:r w:rsidR="009658DB" w:rsidRPr="004B6B10">
        <w:rPr>
          <w:rFonts w:ascii="Calibri" w:hAnsi="Calibri"/>
          <w:sz w:val="20"/>
          <w:szCs w:val="20"/>
        </w:rPr>
        <w:t xml:space="preserve">: </w:t>
      </w:r>
      <w:r w:rsidR="009658DB" w:rsidRPr="004B6B10">
        <w:rPr>
          <w:rStyle w:val="hpsatn"/>
          <w:rFonts w:ascii="Calibri" w:hAnsi="Calibri"/>
          <w:sz w:val="20"/>
          <w:szCs w:val="20"/>
        </w:rPr>
        <w:t>(</w:t>
      </w:r>
      <w:r w:rsidR="009658DB" w:rsidRPr="004B6B10">
        <w:rPr>
          <w:rFonts w:ascii="Calibri" w:hAnsi="Calibri"/>
          <w:sz w:val="20"/>
          <w:szCs w:val="20"/>
        </w:rPr>
        <w:t xml:space="preserve">i) </w:t>
      </w:r>
      <w:r w:rsidR="009658DB" w:rsidRPr="004B6B10">
        <w:rPr>
          <w:rStyle w:val="hps"/>
          <w:rFonts w:ascii="Calibri" w:hAnsi="Calibri"/>
          <w:sz w:val="20"/>
          <w:szCs w:val="20"/>
        </w:rPr>
        <w:t>ensure growth in employment</w:t>
      </w:r>
      <w:r w:rsidR="009658DB" w:rsidRPr="004B6B10">
        <w:rPr>
          <w:rFonts w:ascii="Calibri" w:hAnsi="Calibri"/>
          <w:sz w:val="20"/>
          <w:szCs w:val="20"/>
        </w:rPr>
        <w:t xml:space="preserve"> </w:t>
      </w:r>
      <w:r w:rsidR="009658DB" w:rsidRPr="004B6B10">
        <w:rPr>
          <w:rStyle w:val="hps"/>
          <w:rFonts w:ascii="Calibri" w:hAnsi="Calibri"/>
          <w:sz w:val="20"/>
          <w:szCs w:val="20"/>
        </w:rPr>
        <w:t>in BiH</w:t>
      </w:r>
      <w:r w:rsidR="009658DB" w:rsidRPr="004B6B10">
        <w:rPr>
          <w:rFonts w:ascii="Calibri" w:hAnsi="Calibri"/>
          <w:sz w:val="20"/>
          <w:szCs w:val="20"/>
        </w:rPr>
        <w:t xml:space="preserve">, </w:t>
      </w:r>
      <w:r w:rsidR="009658DB" w:rsidRPr="004B6B10">
        <w:rPr>
          <w:rStyle w:val="hpsatn"/>
          <w:rFonts w:ascii="Calibri" w:hAnsi="Calibri"/>
          <w:sz w:val="20"/>
          <w:szCs w:val="20"/>
        </w:rPr>
        <w:t>(</w:t>
      </w:r>
      <w:r w:rsidR="009658DB" w:rsidRPr="004B6B10">
        <w:rPr>
          <w:rFonts w:ascii="Calibri" w:hAnsi="Calibri"/>
          <w:sz w:val="20"/>
          <w:szCs w:val="20"/>
        </w:rPr>
        <w:t xml:space="preserve">ii) </w:t>
      </w:r>
      <w:r w:rsidR="009658DB" w:rsidRPr="004B6B10">
        <w:rPr>
          <w:rStyle w:val="hps"/>
          <w:rFonts w:ascii="Calibri" w:hAnsi="Calibri"/>
          <w:sz w:val="20"/>
          <w:szCs w:val="20"/>
        </w:rPr>
        <w:t>improve the</w:t>
      </w:r>
      <w:r w:rsidR="009658DB" w:rsidRPr="004B6B10">
        <w:rPr>
          <w:rFonts w:ascii="Calibri" w:hAnsi="Calibri"/>
          <w:sz w:val="20"/>
          <w:szCs w:val="20"/>
        </w:rPr>
        <w:t xml:space="preserve"> </w:t>
      </w:r>
      <w:r w:rsidR="009658DB" w:rsidRPr="004B6B10">
        <w:rPr>
          <w:rStyle w:val="hps"/>
          <w:rFonts w:ascii="Calibri" w:hAnsi="Calibri"/>
          <w:sz w:val="20"/>
          <w:szCs w:val="20"/>
        </w:rPr>
        <w:t>education system</w:t>
      </w:r>
      <w:r w:rsidR="004C571E" w:rsidRPr="004B6B10">
        <w:rPr>
          <w:rStyle w:val="hps"/>
          <w:rFonts w:ascii="Calibri" w:hAnsi="Calibri"/>
          <w:sz w:val="20"/>
          <w:szCs w:val="20"/>
        </w:rPr>
        <w:t>s</w:t>
      </w:r>
      <w:r w:rsidR="009658DB" w:rsidRPr="004B6B10">
        <w:rPr>
          <w:rStyle w:val="hps"/>
          <w:rFonts w:ascii="Calibri" w:hAnsi="Calibri"/>
          <w:sz w:val="20"/>
          <w:szCs w:val="20"/>
        </w:rPr>
        <w:t xml:space="preserve"> in BiH</w:t>
      </w:r>
      <w:r w:rsidR="009658DB" w:rsidRPr="004B6B10">
        <w:rPr>
          <w:rFonts w:ascii="Calibri" w:hAnsi="Calibri"/>
          <w:sz w:val="20"/>
          <w:szCs w:val="20"/>
        </w:rPr>
        <w:t xml:space="preserve"> </w:t>
      </w:r>
      <w:r w:rsidR="009658DB" w:rsidRPr="004B6B10">
        <w:rPr>
          <w:rStyle w:val="hps"/>
          <w:rFonts w:ascii="Calibri" w:hAnsi="Calibri"/>
          <w:sz w:val="20"/>
          <w:szCs w:val="20"/>
        </w:rPr>
        <w:t>to be</w:t>
      </w:r>
      <w:r w:rsidR="009658DB" w:rsidRPr="004B6B10">
        <w:rPr>
          <w:rFonts w:ascii="Calibri" w:hAnsi="Calibri"/>
          <w:sz w:val="20"/>
          <w:szCs w:val="20"/>
        </w:rPr>
        <w:t xml:space="preserve"> </w:t>
      </w:r>
      <w:r w:rsidR="009658DB" w:rsidRPr="004B6B10">
        <w:rPr>
          <w:rStyle w:val="hps"/>
          <w:rFonts w:ascii="Calibri" w:hAnsi="Calibri"/>
          <w:sz w:val="20"/>
          <w:szCs w:val="20"/>
        </w:rPr>
        <w:t>in</w:t>
      </w:r>
      <w:r w:rsidR="009658DB" w:rsidRPr="004B6B10">
        <w:rPr>
          <w:rFonts w:ascii="Calibri" w:hAnsi="Calibri"/>
          <w:sz w:val="20"/>
          <w:szCs w:val="20"/>
        </w:rPr>
        <w:t xml:space="preserve"> </w:t>
      </w:r>
      <w:r w:rsidR="009658DB" w:rsidRPr="004B6B10">
        <w:rPr>
          <w:rStyle w:val="hps"/>
          <w:rFonts w:ascii="Calibri" w:hAnsi="Calibri"/>
          <w:sz w:val="20"/>
          <w:szCs w:val="20"/>
        </w:rPr>
        <w:t>line with</w:t>
      </w:r>
      <w:r w:rsidR="009658DB" w:rsidRPr="004B6B10">
        <w:rPr>
          <w:rFonts w:ascii="Calibri" w:hAnsi="Calibri"/>
          <w:sz w:val="20"/>
          <w:szCs w:val="20"/>
        </w:rPr>
        <w:t xml:space="preserve"> </w:t>
      </w:r>
      <w:r w:rsidR="009658DB" w:rsidRPr="004B6B10">
        <w:rPr>
          <w:rStyle w:val="hps"/>
          <w:rFonts w:ascii="Calibri" w:hAnsi="Calibri"/>
          <w:sz w:val="20"/>
          <w:szCs w:val="20"/>
        </w:rPr>
        <w:t>labour market needs,</w:t>
      </w:r>
      <w:r w:rsidR="009658DB" w:rsidRPr="004B6B10">
        <w:rPr>
          <w:rFonts w:ascii="Calibri" w:hAnsi="Calibri"/>
          <w:sz w:val="20"/>
          <w:szCs w:val="20"/>
        </w:rPr>
        <w:t xml:space="preserve"> </w:t>
      </w:r>
      <w:r w:rsidR="009658DB" w:rsidRPr="004B6B10">
        <w:rPr>
          <w:rStyle w:val="hps"/>
          <w:rFonts w:ascii="Calibri" w:hAnsi="Calibri"/>
          <w:sz w:val="20"/>
          <w:szCs w:val="20"/>
        </w:rPr>
        <w:t>as well as</w:t>
      </w:r>
      <w:r w:rsidR="009658DB" w:rsidRPr="004B6B10">
        <w:rPr>
          <w:rFonts w:ascii="Calibri" w:hAnsi="Calibri"/>
          <w:sz w:val="20"/>
          <w:szCs w:val="20"/>
        </w:rPr>
        <w:t xml:space="preserve"> </w:t>
      </w:r>
      <w:r w:rsidR="009658DB" w:rsidRPr="004B6B10">
        <w:rPr>
          <w:rStyle w:val="hps"/>
          <w:rFonts w:ascii="Calibri" w:hAnsi="Calibri"/>
          <w:sz w:val="20"/>
          <w:szCs w:val="20"/>
        </w:rPr>
        <w:t>those</w:t>
      </w:r>
      <w:r w:rsidR="009658DB" w:rsidRPr="004B6B10">
        <w:rPr>
          <w:rFonts w:ascii="Calibri" w:hAnsi="Calibri"/>
          <w:sz w:val="20"/>
          <w:szCs w:val="20"/>
        </w:rPr>
        <w:t xml:space="preserve"> </w:t>
      </w:r>
      <w:r w:rsidR="009658DB" w:rsidRPr="004B6B10">
        <w:rPr>
          <w:rStyle w:val="hps"/>
          <w:rFonts w:ascii="Calibri" w:hAnsi="Calibri"/>
          <w:sz w:val="20"/>
          <w:szCs w:val="20"/>
        </w:rPr>
        <w:t>that will increase</w:t>
      </w:r>
      <w:r w:rsidR="009658DB" w:rsidRPr="004B6B10">
        <w:rPr>
          <w:rFonts w:ascii="Calibri" w:hAnsi="Calibri"/>
          <w:sz w:val="20"/>
          <w:szCs w:val="20"/>
        </w:rPr>
        <w:t xml:space="preserve"> </w:t>
      </w:r>
      <w:r w:rsidR="009658DB" w:rsidRPr="004B6B10">
        <w:rPr>
          <w:rStyle w:val="hps"/>
          <w:rFonts w:ascii="Calibri" w:hAnsi="Calibri"/>
          <w:sz w:val="20"/>
          <w:szCs w:val="20"/>
        </w:rPr>
        <w:t>human capital</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social cohesion</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mitigate possible</w:t>
      </w:r>
      <w:r w:rsidR="009658DB" w:rsidRPr="004B6B10">
        <w:rPr>
          <w:rFonts w:ascii="Calibri" w:hAnsi="Calibri"/>
          <w:sz w:val="20"/>
          <w:szCs w:val="20"/>
        </w:rPr>
        <w:t xml:space="preserve"> </w:t>
      </w:r>
      <w:r w:rsidR="009658DB" w:rsidRPr="004B6B10">
        <w:rPr>
          <w:rStyle w:val="hps"/>
          <w:rFonts w:ascii="Calibri" w:hAnsi="Calibri"/>
          <w:sz w:val="20"/>
          <w:szCs w:val="20"/>
        </w:rPr>
        <w:t>negative</w:t>
      </w:r>
      <w:r w:rsidR="009658DB" w:rsidRPr="004B6B10">
        <w:rPr>
          <w:rFonts w:ascii="Calibri" w:hAnsi="Calibri"/>
          <w:sz w:val="20"/>
          <w:szCs w:val="20"/>
        </w:rPr>
        <w:t xml:space="preserve"> </w:t>
      </w:r>
      <w:r w:rsidR="009658DB" w:rsidRPr="004B6B10">
        <w:rPr>
          <w:rStyle w:val="hps"/>
          <w:rFonts w:ascii="Calibri" w:hAnsi="Calibri"/>
          <w:sz w:val="20"/>
          <w:szCs w:val="20"/>
        </w:rPr>
        <w:t>consequences</w:t>
      </w:r>
      <w:r w:rsidR="009658DB" w:rsidRPr="004B6B10">
        <w:rPr>
          <w:rFonts w:ascii="Calibri" w:hAnsi="Calibri"/>
          <w:sz w:val="20"/>
          <w:szCs w:val="20"/>
        </w:rPr>
        <w:t xml:space="preserve"> </w:t>
      </w:r>
      <w:r w:rsidR="009658DB" w:rsidRPr="004B6B10">
        <w:rPr>
          <w:rStyle w:val="hps"/>
          <w:rFonts w:ascii="Calibri" w:hAnsi="Calibri"/>
          <w:sz w:val="20"/>
          <w:szCs w:val="20"/>
        </w:rPr>
        <w:t xml:space="preserve">of the </w:t>
      </w:r>
      <w:r w:rsidR="009658DB" w:rsidRPr="004146FB">
        <w:rPr>
          <w:rStyle w:val="hps"/>
          <w:rFonts w:ascii="Calibri" w:hAnsi="Calibri"/>
          <w:i/>
          <w:sz w:val="20"/>
          <w:szCs w:val="20"/>
        </w:rPr>
        <w:t>Reform</w:t>
      </w:r>
      <w:r w:rsidR="009658DB" w:rsidRPr="004146FB">
        <w:rPr>
          <w:rFonts w:ascii="Calibri" w:hAnsi="Calibri"/>
          <w:i/>
          <w:sz w:val="20"/>
          <w:szCs w:val="20"/>
        </w:rPr>
        <w:t xml:space="preserve"> </w:t>
      </w:r>
      <w:r w:rsidR="009658DB" w:rsidRPr="004146FB">
        <w:rPr>
          <w:rStyle w:val="hps"/>
          <w:rFonts w:ascii="Calibri" w:hAnsi="Calibri"/>
          <w:i/>
          <w:sz w:val="20"/>
          <w:szCs w:val="20"/>
        </w:rPr>
        <w:t>A</w:t>
      </w:r>
      <w:r w:rsidR="009658DB" w:rsidRPr="004146FB">
        <w:rPr>
          <w:rStyle w:val="hpsatn"/>
          <w:rFonts w:ascii="Calibri" w:hAnsi="Calibri"/>
          <w:i/>
          <w:sz w:val="20"/>
          <w:szCs w:val="20"/>
        </w:rPr>
        <w:t>genda</w:t>
      </w:r>
      <w:r w:rsidR="009658DB" w:rsidRPr="004B6B10">
        <w:rPr>
          <w:rStyle w:val="hpsatn"/>
          <w:rFonts w:ascii="Calibri" w:hAnsi="Calibri"/>
          <w:sz w:val="20"/>
          <w:szCs w:val="20"/>
        </w:rPr>
        <w:t xml:space="preserve"> (</w:t>
      </w:r>
      <w:r w:rsidR="009658DB" w:rsidRPr="004B6B10">
        <w:rPr>
          <w:rFonts w:ascii="Calibri" w:hAnsi="Calibri"/>
          <w:sz w:val="20"/>
          <w:szCs w:val="20"/>
        </w:rPr>
        <w:t xml:space="preserve">e.g. </w:t>
      </w:r>
      <w:r w:rsidR="009658DB" w:rsidRPr="004B6B10">
        <w:rPr>
          <w:rStyle w:val="hps"/>
          <w:rFonts w:ascii="Calibri" w:hAnsi="Calibri"/>
          <w:sz w:val="20"/>
          <w:szCs w:val="20"/>
        </w:rPr>
        <w:t>social transfers</w:t>
      </w:r>
      <w:r w:rsidR="009658DB" w:rsidRPr="004B6B10">
        <w:rPr>
          <w:rFonts w:ascii="Calibri" w:hAnsi="Calibri"/>
          <w:sz w:val="20"/>
          <w:szCs w:val="20"/>
        </w:rPr>
        <w:t>).</w:t>
      </w:r>
    </w:p>
    <w:p w:rsidR="009658DB" w:rsidRPr="004B6B10" w:rsidRDefault="009658DB" w:rsidP="009658DB">
      <w:pPr>
        <w:spacing w:before="0" w:after="0"/>
        <w:rPr>
          <w:rFonts w:ascii="Calibri" w:hAnsi="Calibri"/>
          <w:sz w:val="20"/>
          <w:szCs w:val="20"/>
          <w:lang w:eastAsia="bs-Latn-BA" w:bidi="bs-Latn-BA"/>
        </w:rPr>
      </w:pPr>
    </w:p>
    <w:p w:rsidR="008E20FF" w:rsidRPr="004B6B10" w:rsidRDefault="009658DB" w:rsidP="009658DB">
      <w:pPr>
        <w:spacing w:before="0" w:after="0"/>
        <w:rPr>
          <w:rFonts w:ascii="Calibri" w:hAnsi="Calibri"/>
          <w:sz w:val="20"/>
          <w:szCs w:val="20"/>
        </w:rPr>
      </w:pPr>
      <w:r w:rsidRPr="004B6B10">
        <w:rPr>
          <w:rFonts w:ascii="Calibri" w:hAnsi="Calibri"/>
          <w:sz w:val="20"/>
          <w:szCs w:val="20"/>
        </w:rPr>
        <w:t>In accordance with th</w:t>
      </w:r>
      <w:r w:rsidR="004146FB">
        <w:rPr>
          <w:rFonts w:ascii="Calibri" w:hAnsi="Calibri"/>
          <w:sz w:val="20"/>
          <w:szCs w:val="20"/>
        </w:rPr>
        <w:t>e existing laws and regulations</w:t>
      </w:r>
      <w:r w:rsidRPr="004B6B10">
        <w:rPr>
          <w:rFonts w:ascii="Calibri" w:hAnsi="Calibri"/>
          <w:sz w:val="20"/>
          <w:szCs w:val="20"/>
        </w:rPr>
        <w:t xml:space="preserve"> active </w:t>
      </w:r>
      <w:r w:rsidRPr="004B6B10">
        <w:rPr>
          <w:rFonts w:ascii="Calibri" w:hAnsi="Calibri"/>
          <w:sz w:val="20"/>
          <w:szCs w:val="20"/>
          <w:u w:val="single"/>
        </w:rPr>
        <w:t>employment</w:t>
      </w:r>
      <w:r w:rsidRPr="004B6B10">
        <w:rPr>
          <w:rFonts w:ascii="Calibri" w:hAnsi="Calibri"/>
          <w:sz w:val="20"/>
          <w:szCs w:val="20"/>
        </w:rPr>
        <w:t xml:space="preserve"> policies are implemented by: the Federation Employment Bureau and cantonal employment services in the FBiH, the RS Employment Bureau and the Employment Bureau of the Brcko District of BiH</w:t>
      </w:r>
      <w:r w:rsidR="00A74CA0" w:rsidRPr="004B6B10">
        <w:rPr>
          <w:rFonts w:ascii="Calibri" w:hAnsi="Calibri"/>
          <w:sz w:val="20"/>
          <w:szCs w:val="20"/>
        </w:rPr>
        <w:t xml:space="preserve"> (BD BiH)</w:t>
      </w:r>
      <w:r w:rsidRPr="004B6B10">
        <w:rPr>
          <w:rFonts w:ascii="Calibri" w:hAnsi="Calibri"/>
          <w:sz w:val="20"/>
          <w:szCs w:val="20"/>
        </w:rPr>
        <w:t>. When implementing active employment policy measures, employment bureaus and services pay special attention to programmes intended to improve the employment of vu</w:t>
      </w:r>
      <w:r w:rsidR="004146FB">
        <w:rPr>
          <w:rFonts w:ascii="Calibri" w:hAnsi="Calibri"/>
          <w:sz w:val="20"/>
          <w:szCs w:val="20"/>
        </w:rPr>
        <w:t>lnerable groups</w:t>
      </w:r>
      <w:r w:rsidRPr="004B6B10">
        <w:rPr>
          <w:rFonts w:ascii="Calibri" w:hAnsi="Calibri"/>
          <w:sz w:val="20"/>
          <w:szCs w:val="20"/>
        </w:rPr>
        <w:t>. Active employment measures most frequently support the transition from unem</w:t>
      </w:r>
      <w:r w:rsidR="004146FB">
        <w:rPr>
          <w:rFonts w:ascii="Calibri" w:hAnsi="Calibri"/>
          <w:sz w:val="20"/>
          <w:szCs w:val="20"/>
        </w:rPr>
        <w:t xml:space="preserve">ployment to work </w:t>
      </w:r>
      <w:r w:rsidRPr="004B6B10">
        <w:rPr>
          <w:rFonts w:ascii="Calibri" w:hAnsi="Calibri"/>
          <w:sz w:val="20"/>
          <w:szCs w:val="20"/>
        </w:rPr>
        <w:t xml:space="preserve">through education, acquiring work experience in the workplace, public works, as well as </w:t>
      </w:r>
      <w:r w:rsidR="004146FB">
        <w:rPr>
          <w:rFonts w:ascii="Calibri" w:hAnsi="Calibri"/>
          <w:sz w:val="20"/>
          <w:szCs w:val="20"/>
        </w:rPr>
        <w:t>the employment of certain categories</w:t>
      </w:r>
      <w:r w:rsidRPr="004B6B10">
        <w:rPr>
          <w:rFonts w:ascii="Calibri" w:hAnsi="Calibri"/>
          <w:sz w:val="20"/>
          <w:szCs w:val="20"/>
        </w:rPr>
        <w:t xml:space="preserve"> of unemployed people or </w:t>
      </w:r>
      <w:r w:rsidR="002F0866">
        <w:rPr>
          <w:rFonts w:ascii="Calibri" w:hAnsi="Calibri"/>
          <w:sz w:val="20"/>
          <w:szCs w:val="20"/>
        </w:rPr>
        <w:t>by encouraging self-employment. A</w:t>
      </w:r>
      <w:r w:rsidRPr="004B6B10">
        <w:rPr>
          <w:rFonts w:ascii="Calibri" w:hAnsi="Calibri"/>
          <w:sz w:val="20"/>
          <w:szCs w:val="20"/>
        </w:rPr>
        <w:t xml:space="preserve">ll </w:t>
      </w:r>
      <w:r w:rsidR="002F0866">
        <w:rPr>
          <w:rFonts w:ascii="Calibri" w:hAnsi="Calibri"/>
          <w:sz w:val="20"/>
          <w:szCs w:val="20"/>
        </w:rPr>
        <w:t>this is done with a view of</w:t>
      </w:r>
      <w:r w:rsidRPr="004B6B10">
        <w:rPr>
          <w:rFonts w:ascii="Calibri" w:hAnsi="Calibri"/>
          <w:sz w:val="20"/>
          <w:szCs w:val="20"/>
        </w:rPr>
        <w:t xml:space="preserve"> increasing chances of em</w:t>
      </w:r>
      <w:r w:rsidR="002F0866">
        <w:rPr>
          <w:rFonts w:ascii="Calibri" w:hAnsi="Calibri"/>
          <w:sz w:val="20"/>
          <w:szCs w:val="20"/>
        </w:rPr>
        <w:t>ployment</w:t>
      </w:r>
      <w:r w:rsidRPr="004B6B10">
        <w:rPr>
          <w:rFonts w:ascii="Calibri" w:hAnsi="Calibri"/>
          <w:sz w:val="20"/>
          <w:szCs w:val="20"/>
        </w:rPr>
        <w:t xml:space="preserve">. </w:t>
      </w:r>
    </w:p>
    <w:p w:rsidR="009658DB" w:rsidRPr="004B6B10" w:rsidRDefault="009658DB" w:rsidP="009658DB">
      <w:pPr>
        <w:spacing w:before="0" w:after="0"/>
        <w:rPr>
          <w:rFonts w:ascii="Calibri" w:eastAsia="Arial Unicode MS" w:hAnsi="Calibri"/>
          <w:sz w:val="20"/>
          <w:szCs w:val="20"/>
          <w:u w:val="single"/>
        </w:rPr>
      </w:pPr>
    </w:p>
    <w:p w:rsidR="009658DB" w:rsidRPr="004B6B10" w:rsidRDefault="009658DB" w:rsidP="009658DB">
      <w:pPr>
        <w:spacing w:before="0" w:after="0"/>
        <w:rPr>
          <w:rFonts w:ascii="Calibri" w:eastAsia="Arial Unicode MS" w:hAnsi="Calibri"/>
          <w:sz w:val="20"/>
          <w:szCs w:val="20"/>
        </w:rPr>
      </w:pPr>
      <w:r w:rsidRPr="004B6B10">
        <w:rPr>
          <w:rStyle w:val="hps"/>
          <w:rFonts w:ascii="Calibri" w:hAnsi="Calibri"/>
          <w:sz w:val="20"/>
          <w:szCs w:val="20"/>
        </w:rPr>
        <w:t>Still, there is a</w:t>
      </w:r>
      <w:r w:rsidRPr="004B6B10">
        <w:rPr>
          <w:rFonts w:ascii="Calibri" w:hAnsi="Calibri"/>
          <w:sz w:val="20"/>
          <w:szCs w:val="20"/>
        </w:rPr>
        <w:t xml:space="preserve"> </w:t>
      </w:r>
      <w:r w:rsidRPr="004B6B10">
        <w:rPr>
          <w:rStyle w:val="hps"/>
          <w:rFonts w:ascii="Calibri" w:hAnsi="Calibri"/>
          <w:sz w:val="20"/>
          <w:szCs w:val="20"/>
        </w:rPr>
        <w:t>need for more effective</w:t>
      </w:r>
      <w:r w:rsidRPr="004B6B10">
        <w:rPr>
          <w:rFonts w:ascii="Calibri" w:hAnsi="Calibri"/>
          <w:sz w:val="20"/>
          <w:szCs w:val="20"/>
        </w:rPr>
        <w:t xml:space="preserve"> </w:t>
      </w:r>
      <w:r w:rsidRPr="004B6B10">
        <w:rPr>
          <w:rStyle w:val="hps"/>
          <w:rFonts w:ascii="Calibri" w:hAnsi="Calibri"/>
          <w:sz w:val="20"/>
          <w:szCs w:val="20"/>
        </w:rPr>
        <w:t>labour and employment institutions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for </w:t>
      </w:r>
      <w:r w:rsidR="00D76915">
        <w:rPr>
          <w:rStyle w:val="hps"/>
          <w:rFonts w:ascii="Calibri" w:hAnsi="Calibri"/>
          <w:sz w:val="20"/>
          <w:szCs w:val="20"/>
        </w:rPr>
        <w:t>further</w:t>
      </w:r>
      <w:r w:rsidRPr="004B6B10">
        <w:rPr>
          <w:rStyle w:val="hps"/>
          <w:rFonts w:ascii="Calibri" w:hAnsi="Calibri"/>
          <w:sz w:val="20"/>
          <w:szCs w:val="20"/>
        </w:rPr>
        <w:t xml:space="preserve"> development of</w:t>
      </w:r>
      <w:r w:rsidRPr="004B6B10">
        <w:rPr>
          <w:rFonts w:ascii="Calibri" w:hAnsi="Calibri"/>
          <w:sz w:val="20"/>
          <w:szCs w:val="20"/>
        </w:rPr>
        <w:t xml:space="preserve"> </w:t>
      </w:r>
      <w:r w:rsidRPr="004B6B10">
        <w:rPr>
          <w:rStyle w:val="hps"/>
          <w:rFonts w:ascii="Calibri" w:hAnsi="Calibri"/>
          <w:sz w:val="20"/>
          <w:szCs w:val="20"/>
        </w:rPr>
        <w:t>capacities to implement</w:t>
      </w:r>
      <w:r w:rsidRPr="004B6B10">
        <w:rPr>
          <w:rFonts w:ascii="Calibri" w:hAnsi="Calibri"/>
          <w:sz w:val="20"/>
          <w:szCs w:val="20"/>
        </w:rPr>
        <w:t xml:space="preserve"> </w:t>
      </w:r>
      <w:r w:rsidRPr="004B6B10">
        <w:rPr>
          <w:rStyle w:val="hps"/>
          <w:rFonts w:ascii="Calibri" w:hAnsi="Calibri"/>
          <w:sz w:val="20"/>
          <w:szCs w:val="20"/>
        </w:rPr>
        <w:t>active labour market measures</w:t>
      </w:r>
      <w:r w:rsidRPr="004B6B10">
        <w:rPr>
          <w:rFonts w:ascii="Calibri" w:eastAsia="Arial Unicode MS" w:hAnsi="Calibri"/>
          <w:sz w:val="20"/>
          <w:szCs w:val="20"/>
        </w:rPr>
        <w:t>.</w:t>
      </w:r>
      <w:r w:rsidRPr="004B6B10">
        <w:rPr>
          <w:rStyle w:val="FootnoteReference"/>
          <w:rFonts w:ascii="Calibri" w:eastAsia="Arial Unicode MS" w:hAnsi="Calibri"/>
          <w:sz w:val="20"/>
          <w:szCs w:val="20"/>
        </w:rPr>
        <w:footnoteReference w:id="18"/>
      </w:r>
      <w:r w:rsidRPr="004B6B10">
        <w:rPr>
          <w:rFonts w:ascii="Calibri" w:hAnsi="Calibri"/>
          <w:bCs/>
          <w:sz w:val="20"/>
          <w:szCs w:val="20"/>
        </w:rPr>
        <w:t xml:space="preserve"> </w:t>
      </w:r>
      <w:r w:rsidRPr="004B6B10">
        <w:rPr>
          <w:rStyle w:val="hps"/>
          <w:rFonts w:ascii="Calibri" w:hAnsi="Calibri"/>
          <w:sz w:val="20"/>
          <w:szCs w:val="20"/>
        </w:rPr>
        <w:t>Capacities and funds</w:t>
      </w:r>
      <w:r w:rsidR="001F6E75" w:rsidRPr="004B6B10">
        <w:rPr>
          <w:rStyle w:val="hps"/>
          <w:rFonts w:ascii="Calibri" w:hAnsi="Calibri"/>
          <w:sz w:val="20"/>
          <w:szCs w:val="20"/>
        </w:rPr>
        <w:t xml:space="preserve"> are also needed to give impetus to</w:t>
      </w:r>
      <w:r w:rsidR="001F6E75" w:rsidRPr="004B6B10">
        <w:rPr>
          <w:rFonts w:ascii="Calibri" w:hAnsi="Calibri"/>
          <w:sz w:val="20"/>
          <w:szCs w:val="20"/>
        </w:rPr>
        <w:t xml:space="preserve"> </w:t>
      </w:r>
      <w:r w:rsidRPr="004B6B10">
        <w:rPr>
          <w:rStyle w:val="hps"/>
          <w:rFonts w:ascii="Calibri" w:hAnsi="Calibri"/>
          <w:sz w:val="20"/>
          <w:szCs w:val="20"/>
        </w:rPr>
        <w:t>working age population</w:t>
      </w:r>
      <w:r w:rsidR="001F6E75" w:rsidRPr="004B6B10">
        <w:rPr>
          <w:rStyle w:val="hps"/>
          <w:rFonts w:ascii="Calibri" w:hAnsi="Calibri"/>
          <w:sz w:val="20"/>
          <w:szCs w:val="20"/>
        </w:rPr>
        <w:t xml:space="preserve"> to seek jobs</w:t>
      </w:r>
      <w:r w:rsidR="001F6E75" w:rsidRPr="004B6B10">
        <w:rPr>
          <w:rFonts w:ascii="Calibri" w:eastAsia="Arial Unicode MS" w:hAnsi="Calibri"/>
          <w:bCs/>
          <w:sz w:val="20"/>
          <w:szCs w:val="20"/>
        </w:rPr>
        <w:t>.</w:t>
      </w:r>
      <w:r w:rsidRPr="004B6B10">
        <w:rPr>
          <w:rFonts w:ascii="Calibri" w:eastAsia="Arial Unicode MS" w:hAnsi="Calibri"/>
          <w:bCs/>
          <w:sz w:val="20"/>
          <w:szCs w:val="20"/>
          <w:vertAlign w:val="superscript"/>
        </w:rPr>
        <w:footnoteReference w:id="19"/>
      </w:r>
      <w:r w:rsidRPr="004B6B10">
        <w:rPr>
          <w:rFonts w:ascii="Calibri" w:eastAsia="Arial Unicode MS" w:hAnsi="Calibri"/>
          <w:bCs/>
          <w:sz w:val="20"/>
          <w:szCs w:val="20"/>
        </w:rPr>
        <w:t xml:space="preserve"> </w:t>
      </w:r>
      <w:r w:rsidRPr="004B6B10">
        <w:rPr>
          <w:rFonts w:ascii="Calibri" w:hAnsi="Calibri"/>
          <w:sz w:val="20"/>
          <w:szCs w:val="20"/>
        </w:rPr>
        <w:t xml:space="preserve">What is most notable is that </w:t>
      </w:r>
      <w:r w:rsidRPr="004B6B10">
        <w:rPr>
          <w:rStyle w:val="hps"/>
          <w:rFonts w:ascii="Calibri" w:hAnsi="Calibri"/>
          <w:sz w:val="20"/>
          <w:szCs w:val="20"/>
        </w:rPr>
        <w:t>passive</w:t>
      </w:r>
      <w:r w:rsidRPr="004B6B10">
        <w:rPr>
          <w:rFonts w:ascii="Calibri" w:hAnsi="Calibri"/>
          <w:sz w:val="20"/>
          <w:szCs w:val="20"/>
        </w:rPr>
        <w:t xml:space="preserve"> </w:t>
      </w:r>
      <w:r w:rsidRPr="004B6B10">
        <w:rPr>
          <w:rStyle w:val="hps"/>
          <w:rFonts w:ascii="Calibri" w:hAnsi="Calibri"/>
          <w:sz w:val="20"/>
          <w:szCs w:val="20"/>
        </w:rPr>
        <w:t>labour market measures still have precedence in relation to</w:t>
      </w:r>
      <w:r w:rsidRPr="004B6B10">
        <w:rPr>
          <w:rFonts w:ascii="Calibri" w:hAnsi="Calibri"/>
          <w:sz w:val="20"/>
          <w:szCs w:val="20"/>
        </w:rPr>
        <w:t xml:space="preserve"> </w:t>
      </w:r>
      <w:r w:rsidRPr="004B6B10">
        <w:rPr>
          <w:rStyle w:val="hps"/>
          <w:rFonts w:ascii="Calibri" w:hAnsi="Calibri"/>
          <w:sz w:val="20"/>
          <w:szCs w:val="20"/>
        </w:rPr>
        <w:t>active measures,</w:t>
      </w:r>
      <w:r w:rsidRPr="004B6B10">
        <w:rPr>
          <w:rStyle w:val="FootnoteReference"/>
          <w:rFonts w:ascii="Calibri" w:hAnsi="Calibri"/>
          <w:sz w:val="20"/>
          <w:szCs w:val="20"/>
        </w:rPr>
        <w:footnoteReference w:id="20"/>
      </w:r>
      <w:r w:rsidRPr="004B6B10">
        <w:rPr>
          <w:rFonts w:ascii="Calibri" w:hAnsi="Calibri"/>
          <w:sz w:val="20"/>
          <w:szCs w:val="20"/>
          <w:lang w:eastAsia="bs-Latn-BA"/>
        </w:rPr>
        <w:t xml:space="preserve"> since </w:t>
      </w:r>
      <w:r w:rsidRPr="004B6B10">
        <w:rPr>
          <w:rStyle w:val="hps"/>
          <w:rFonts w:ascii="Calibri" w:hAnsi="Calibri"/>
          <w:sz w:val="20"/>
          <w:szCs w:val="20"/>
        </w:rPr>
        <w:t>entity governments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employment services in</w:t>
      </w:r>
      <w:r w:rsidRPr="004B6B10">
        <w:rPr>
          <w:rFonts w:ascii="Calibri" w:hAnsi="Calibri"/>
          <w:sz w:val="20"/>
          <w:szCs w:val="20"/>
        </w:rPr>
        <w:t xml:space="preserve"> </w:t>
      </w:r>
      <w:r w:rsidRPr="004B6B10">
        <w:rPr>
          <w:rStyle w:val="hps"/>
          <w:rFonts w:ascii="Calibri" w:hAnsi="Calibri"/>
          <w:sz w:val="20"/>
          <w:szCs w:val="20"/>
        </w:rPr>
        <w:t xml:space="preserve">the </w:t>
      </w:r>
      <w:r w:rsidRPr="004B6B10">
        <w:rPr>
          <w:rStyle w:val="hps"/>
          <w:rFonts w:ascii="Calibri" w:hAnsi="Calibri"/>
          <w:sz w:val="20"/>
          <w:szCs w:val="20"/>
        </w:rPr>
        <w:lastRenderedPageBreak/>
        <w:t>public</w:t>
      </w:r>
      <w:r w:rsidRPr="004B6B10">
        <w:rPr>
          <w:rFonts w:ascii="Calibri" w:hAnsi="Calibri"/>
          <w:sz w:val="20"/>
          <w:szCs w:val="20"/>
        </w:rPr>
        <w:t xml:space="preserve"> </w:t>
      </w:r>
      <w:r w:rsidRPr="004B6B10">
        <w:rPr>
          <w:rStyle w:val="hps"/>
          <w:rFonts w:ascii="Calibri" w:hAnsi="Calibri"/>
          <w:sz w:val="20"/>
          <w:szCs w:val="20"/>
        </w:rPr>
        <w:t>sector lack administrative</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financial capacities</w:t>
      </w:r>
      <w:r w:rsidRPr="004B6B10">
        <w:rPr>
          <w:rFonts w:ascii="Calibri" w:hAnsi="Calibri"/>
          <w:sz w:val="20"/>
          <w:szCs w:val="20"/>
        </w:rPr>
        <w:t xml:space="preserve"> </w:t>
      </w:r>
      <w:r w:rsidRPr="004B6B10">
        <w:rPr>
          <w:rStyle w:val="hps"/>
          <w:rFonts w:ascii="Calibri" w:hAnsi="Calibri"/>
          <w:sz w:val="20"/>
          <w:szCs w:val="20"/>
        </w:rPr>
        <w:t>to implement</w:t>
      </w:r>
      <w:r w:rsidRPr="004B6B10">
        <w:rPr>
          <w:rFonts w:ascii="Calibri" w:hAnsi="Calibri"/>
          <w:sz w:val="20"/>
          <w:szCs w:val="20"/>
        </w:rPr>
        <w:t xml:space="preserve"> </w:t>
      </w:r>
      <w:r w:rsidRPr="004B6B10">
        <w:rPr>
          <w:rStyle w:val="hps"/>
          <w:rFonts w:ascii="Calibri" w:hAnsi="Calibri"/>
          <w:sz w:val="20"/>
          <w:szCs w:val="20"/>
        </w:rPr>
        <w:t>active labour market measures</w:t>
      </w:r>
      <w:r w:rsidRPr="004B6B10">
        <w:rPr>
          <w:rStyle w:val="FootnoteReference"/>
          <w:rFonts w:ascii="Calibri" w:hAnsi="Calibri"/>
          <w:bCs/>
          <w:sz w:val="20"/>
          <w:szCs w:val="20"/>
        </w:rPr>
        <w:footnoteReference w:id="21"/>
      </w:r>
      <w:r w:rsidR="00921EFC" w:rsidRPr="004B6B10">
        <w:rPr>
          <w:rFonts w:ascii="Calibri" w:hAnsi="Calibri"/>
          <w:bCs/>
          <w:sz w:val="20"/>
          <w:szCs w:val="20"/>
        </w:rPr>
        <w:t xml:space="preserve"> and </w:t>
      </w:r>
      <w:r w:rsidR="00334F36" w:rsidRPr="004B6B10">
        <w:rPr>
          <w:rFonts w:ascii="Calibri" w:hAnsi="Calibri"/>
          <w:bCs/>
          <w:sz w:val="20"/>
          <w:szCs w:val="20"/>
        </w:rPr>
        <w:t>are overburden</w:t>
      </w:r>
      <w:r w:rsidR="00921EFC" w:rsidRPr="004B6B10">
        <w:rPr>
          <w:rFonts w:ascii="Calibri" w:hAnsi="Calibri"/>
          <w:bCs/>
          <w:sz w:val="20"/>
          <w:szCs w:val="20"/>
        </w:rPr>
        <w:t>e</w:t>
      </w:r>
      <w:r w:rsidR="00334F36" w:rsidRPr="004B6B10">
        <w:rPr>
          <w:rFonts w:ascii="Calibri" w:hAnsi="Calibri"/>
          <w:bCs/>
          <w:sz w:val="20"/>
          <w:szCs w:val="20"/>
        </w:rPr>
        <w:t xml:space="preserve">d with number of registered beneficiaries not seeking job. </w:t>
      </w:r>
      <w:r w:rsidRPr="004B6B10">
        <w:rPr>
          <w:rFonts w:ascii="Calibri" w:hAnsi="Calibri"/>
          <w:bCs/>
          <w:sz w:val="20"/>
          <w:szCs w:val="20"/>
        </w:rPr>
        <w:t xml:space="preserve"> </w:t>
      </w: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hAnsi="Calibri"/>
          <w:sz w:val="20"/>
          <w:szCs w:val="20"/>
          <w:lang w:bidi="bs-Latn-BA"/>
        </w:rPr>
      </w:pPr>
      <w:r w:rsidRPr="004B6B10">
        <w:rPr>
          <w:rFonts w:ascii="Calibri" w:hAnsi="Calibri"/>
          <w:sz w:val="20"/>
          <w:szCs w:val="20"/>
        </w:rPr>
        <w:t xml:space="preserve">In order for </w:t>
      </w:r>
      <w:r w:rsidRPr="004B6B10">
        <w:rPr>
          <w:rFonts w:ascii="Calibri" w:hAnsi="Calibri"/>
          <w:sz w:val="20"/>
          <w:szCs w:val="20"/>
          <w:u w:val="single"/>
        </w:rPr>
        <w:t>education</w:t>
      </w:r>
      <w:r w:rsidRPr="004B6B10">
        <w:rPr>
          <w:rFonts w:ascii="Calibri" w:hAnsi="Calibri"/>
          <w:sz w:val="20"/>
          <w:szCs w:val="20"/>
        </w:rPr>
        <w:t xml:space="preserve"> to successfully respond to current and future </w:t>
      </w:r>
      <w:r w:rsidR="00921EFC" w:rsidRPr="004B6B10">
        <w:rPr>
          <w:rFonts w:ascii="Calibri" w:hAnsi="Calibri"/>
          <w:sz w:val="20"/>
          <w:szCs w:val="20"/>
        </w:rPr>
        <w:t xml:space="preserve">skills </w:t>
      </w:r>
      <w:r w:rsidRPr="004B6B10">
        <w:rPr>
          <w:rFonts w:ascii="Calibri" w:hAnsi="Calibri"/>
          <w:sz w:val="20"/>
          <w:szCs w:val="20"/>
        </w:rPr>
        <w:t xml:space="preserve">requirements </w:t>
      </w:r>
      <w:r w:rsidR="00921EFC" w:rsidRPr="004B6B10">
        <w:rPr>
          <w:rFonts w:ascii="Calibri" w:hAnsi="Calibri"/>
          <w:sz w:val="20"/>
          <w:szCs w:val="20"/>
        </w:rPr>
        <w:t>of the</w:t>
      </w:r>
      <w:r w:rsidRPr="004B6B10">
        <w:rPr>
          <w:rFonts w:ascii="Calibri" w:hAnsi="Calibri"/>
          <w:sz w:val="20"/>
          <w:szCs w:val="20"/>
        </w:rPr>
        <w:t xml:space="preserve"> labour market, </w:t>
      </w:r>
      <w:r w:rsidR="00921EFC" w:rsidRPr="004B6B10">
        <w:rPr>
          <w:rFonts w:ascii="Calibri" w:hAnsi="Calibri"/>
          <w:sz w:val="20"/>
          <w:szCs w:val="20"/>
        </w:rPr>
        <w:t xml:space="preserve">there is a need for </w:t>
      </w:r>
      <w:r w:rsidRPr="004B6B10">
        <w:rPr>
          <w:rFonts w:ascii="Calibri" w:hAnsi="Calibri"/>
          <w:sz w:val="20"/>
          <w:szCs w:val="20"/>
        </w:rPr>
        <w:t xml:space="preserve">modern institutions with sufficient autonomy </w:t>
      </w:r>
      <w:r w:rsidR="00921EFC" w:rsidRPr="004B6B10">
        <w:rPr>
          <w:rFonts w:ascii="Calibri" w:hAnsi="Calibri"/>
          <w:sz w:val="20"/>
          <w:szCs w:val="20"/>
        </w:rPr>
        <w:t>capable of providing</w:t>
      </w:r>
      <w:r w:rsidRPr="004B6B10">
        <w:rPr>
          <w:rFonts w:ascii="Calibri" w:hAnsi="Calibri"/>
          <w:sz w:val="20"/>
          <w:szCs w:val="20"/>
        </w:rPr>
        <w:t xml:space="preserve"> education and training for various groups in the context of social inclusion and social cohesion. In most institutions in BiH this is only partially achieved. It is therefore necessary to </w:t>
      </w:r>
      <w:r w:rsidR="00D76915">
        <w:rPr>
          <w:rFonts w:ascii="Calibri" w:hAnsi="Calibri"/>
          <w:sz w:val="20"/>
          <w:szCs w:val="20"/>
        </w:rPr>
        <w:t xml:space="preserve"> further </w:t>
      </w:r>
      <w:r w:rsidRPr="004B6B10">
        <w:rPr>
          <w:rFonts w:ascii="Calibri" w:hAnsi="Calibri"/>
          <w:sz w:val="20"/>
          <w:szCs w:val="20"/>
        </w:rPr>
        <w:t>build institut</w:t>
      </w:r>
      <w:r w:rsidR="00D76915">
        <w:rPr>
          <w:rFonts w:ascii="Calibri" w:hAnsi="Calibri"/>
          <w:sz w:val="20"/>
          <w:szCs w:val="20"/>
        </w:rPr>
        <w:t xml:space="preserve">ional and human capacities, capable of </w:t>
      </w:r>
      <w:r w:rsidRPr="004B6B10">
        <w:rPr>
          <w:rFonts w:ascii="Calibri" w:hAnsi="Calibri"/>
          <w:sz w:val="20"/>
          <w:szCs w:val="20"/>
        </w:rPr>
        <w:t>respond</w:t>
      </w:r>
      <w:r w:rsidR="00D76915">
        <w:rPr>
          <w:rFonts w:ascii="Calibri" w:hAnsi="Calibri"/>
          <w:sz w:val="20"/>
          <w:szCs w:val="20"/>
        </w:rPr>
        <w:t>ing in an adequate</w:t>
      </w:r>
      <w:r w:rsidRPr="004B6B10">
        <w:rPr>
          <w:rFonts w:ascii="Calibri" w:hAnsi="Calibri"/>
          <w:sz w:val="20"/>
          <w:szCs w:val="20"/>
        </w:rPr>
        <w:t xml:space="preserve"> way to the needs of human resources development. This requires a coordinated cross-sectoral cooperation (labour and employment, education, employers, social partners, etc.), and capacity building in ministries and institutions in charge of human resources development. In this context, the development and implementation of</w:t>
      </w:r>
      <w:r w:rsidR="00921EFC" w:rsidRPr="004B6B10">
        <w:rPr>
          <w:rFonts w:ascii="Calibri" w:hAnsi="Calibri"/>
          <w:sz w:val="20"/>
          <w:szCs w:val="20"/>
        </w:rPr>
        <w:t xml:space="preserve"> adequate </w:t>
      </w:r>
      <w:r w:rsidRPr="004B6B10">
        <w:rPr>
          <w:rFonts w:ascii="Calibri" w:hAnsi="Calibri"/>
          <w:sz w:val="20"/>
          <w:szCs w:val="20"/>
        </w:rPr>
        <w:t xml:space="preserve">qualifications framework and establishing the system of quality assurance at all levels of education, as well as easier recognition of qualifications are the priorities that will directly </w:t>
      </w:r>
      <w:r w:rsidR="00A9589C" w:rsidRPr="004B6B10">
        <w:rPr>
          <w:rFonts w:ascii="Calibri" w:hAnsi="Calibri"/>
          <w:sz w:val="20"/>
          <w:szCs w:val="20"/>
        </w:rPr>
        <w:t>contribute to</w:t>
      </w:r>
      <w:r w:rsidRPr="004B6B10">
        <w:rPr>
          <w:rFonts w:ascii="Calibri" w:hAnsi="Calibri"/>
          <w:sz w:val="20"/>
          <w:szCs w:val="20"/>
        </w:rPr>
        <w:t xml:space="preserve"> the d</w:t>
      </w:r>
      <w:r w:rsidR="00D76915">
        <w:rPr>
          <w:rFonts w:ascii="Calibri" w:hAnsi="Calibri"/>
          <w:sz w:val="20"/>
          <w:szCs w:val="20"/>
        </w:rPr>
        <w:t>evelopment of human resources. C</w:t>
      </w:r>
      <w:r w:rsidRPr="004B6B10">
        <w:rPr>
          <w:rFonts w:ascii="Calibri" w:hAnsi="Calibri"/>
          <w:sz w:val="20"/>
          <w:szCs w:val="20"/>
        </w:rPr>
        <w:t>onsequently, this should be the focus of future EU's support as well.</w:t>
      </w:r>
      <w:r w:rsidRPr="004B6B10">
        <w:rPr>
          <w:rStyle w:val="FootnoteReference"/>
          <w:rFonts w:ascii="Calibri" w:hAnsi="Calibri"/>
          <w:sz w:val="20"/>
          <w:szCs w:val="20"/>
        </w:rPr>
        <w:footnoteReference w:id="22"/>
      </w:r>
    </w:p>
    <w:p w:rsidR="009658DB" w:rsidRPr="004B6B10" w:rsidRDefault="009658DB" w:rsidP="009658DB">
      <w:pPr>
        <w:spacing w:before="0" w:after="0"/>
        <w:rPr>
          <w:rFonts w:ascii="Calibri" w:hAnsi="Calibri"/>
          <w:sz w:val="20"/>
          <w:szCs w:val="20"/>
        </w:rPr>
      </w:pPr>
    </w:p>
    <w:p w:rsidR="009658DB" w:rsidRPr="004B6B10" w:rsidRDefault="009658DB" w:rsidP="009658DB">
      <w:pPr>
        <w:widowControl w:val="0"/>
        <w:spacing w:before="0" w:after="0"/>
        <w:rPr>
          <w:rFonts w:ascii="Calibri" w:hAnsi="Calibri"/>
          <w:sz w:val="20"/>
          <w:szCs w:val="20"/>
          <w:lang w:eastAsia="bs-Latn-BA" w:bidi="bs-Latn-BA"/>
        </w:rPr>
      </w:pPr>
      <w:r w:rsidRPr="004B6B10">
        <w:rPr>
          <w:rStyle w:val="hps"/>
          <w:rFonts w:ascii="Calibri" w:hAnsi="Calibri"/>
          <w:sz w:val="20"/>
          <w:szCs w:val="20"/>
        </w:rPr>
        <w:t>In the area of</w:t>
      </w:r>
      <w:r w:rsidRPr="004B6B10">
        <w:rPr>
          <w:rFonts w:ascii="Calibri" w:hAnsi="Calibri"/>
          <w:sz w:val="20"/>
          <w:szCs w:val="20"/>
        </w:rPr>
        <w:t xml:space="preserve"> </w:t>
      </w:r>
      <w:r w:rsidRPr="004B6B10">
        <w:rPr>
          <w:rStyle w:val="hps"/>
          <w:rFonts w:ascii="Calibri" w:hAnsi="Calibri"/>
          <w:sz w:val="20"/>
          <w:szCs w:val="20"/>
          <w:u w:val="single"/>
        </w:rPr>
        <w:t>social dialogue</w:t>
      </w:r>
      <w:r w:rsidRPr="004B6B10">
        <w:rPr>
          <w:rStyle w:val="hps"/>
          <w:rFonts w:ascii="Calibri" w:hAnsi="Calibri"/>
          <w:sz w:val="20"/>
          <w:szCs w:val="20"/>
        </w:rPr>
        <w:t>,</w:t>
      </w:r>
      <w:r w:rsidRPr="004B6B10">
        <w:rPr>
          <w:rFonts w:ascii="Calibri" w:hAnsi="Calibri"/>
          <w:sz w:val="20"/>
          <w:szCs w:val="20"/>
        </w:rPr>
        <w:t xml:space="preserve"> there are </w:t>
      </w:r>
      <w:r w:rsidRPr="004B6B10">
        <w:rPr>
          <w:rStyle w:val="hps"/>
          <w:rFonts w:ascii="Calibri" w:hAnsi="Calibri"/>
          <w:sz w:val="20"/>
          <w:szCs w:val="20"/>
        </w:rPr>
        <w:t>economic and social</w:t>
      </w:r>
      <w:r w:rsidRPr="004B6B10">
        <w:rPr>
          <w:rFonts w:ascii="Calibri" w:hAnsi="Calibri"/>
          <w:sz w:val="20"/>
          <w:szCs w:val="20"/>
        </w:rPr>
        <w:t xml:space="preserve"> </w:t>
      </w:r>
      <w:r w:rsidRPr="004B6B10">
        <w:rPr>
          <w:rStyle w:val="hps"/>
          <w:rFonts w:ascii="Calibri" w:hAnsi="Calibri"/>
          <w:sz w:val="20"/>
          <w:szCs w:val="20"/>
        </w:rPr>
        <w:t>councils</w:t>
      </w:r>
      <w:r w:rsidRPr="004B6B10">
        <w:rPr>
          <w:rFonts w:ascii="Calibri" w:hAnsi="Calibri"/>
          <w:sz w:val="20"/>
          <w:szCs w:val="20"/>
        </w:rPr>
        <w:t xml:space="preserve"> </w:t>
      </w:r>
      <w:r w:rsidRPr="004B6B10">
        <w:rPr>
          <w:rStyle w:val="hps"/>
          <w:rFonts w:ascii="Calibri" w:hAnsi="Calibri"/>
          <w:sz w:val="20"/>
          <w:szCs w:val="20"/>
        </w:rPr>
        <w:t>at the entity level</w:t>
      </w:r>
      <w:r w:rsidRPr="004B6B10">
        <w:rPr>
          <w:rFonts w:ascii="Calibri" w:hAnsi="Calibri"/>
          <w:sz w:val="20"/>
          <w:szCs w:val="20"/>
        </w:rPr>
        <w:t xml:space="preserve"> </w:t>
      </w:r>
      <w:r w:rsidRPr="004B6B10">
        <w:rPr>
          <w:rStyle w:val="hps"/>
          <w:rFonts w:ascii="Calibri" w:hAnsi="Calibri"/>
          <w:sz w:val="20"/>
          <w:szCs w:val="20"/>
        </w:rPr>
        <w:t>as well as in</w:t>
      </w:r>
      <w:r w:rsidRPr="004B6B10">
        <w:rPr>
          <w:rFonts w:ascii="Calibri" w:hAnsi="Calibri"/>
          <w:sz w:val="20"/>
          <w:szCs w:val="20"/>
        </w:rPr>
        <w:t xml:space="preserve"> some</w:t>
      </w:r>
      <w:r w:rsidRPr="004B6B10">
        <w:rPr>
          <w:rStyle w:val="hps"/>
          <w:rFonts w:ascii="Calibri" w:hAnsi="Calibri"/>
          <w:sz w:val="20"/>
          <w:szCs w:val="20"/>
        </w:rPr>
        <w:t xml:space="preserve"> cantons</w:t>
      </w:r>
      <w:r w:rsidRPr="004B6B10">
        <w:rPr>
          <w:rFonts w:ascii="Calibri" w:hAnsi="Calibri"/>
          <w:sz w:val="20"/>
          <w:szCs w:val="20"/>
        </w:rPr>
        <w:t xml:space="preserve"> </w:t>
      </w:r>
      <w:r w:rsidRPr="004B6B10">
        <w:rPr>
          <w:rStyle w:val="hps"/>
          <w:rFonts w:ascii="Calibri" w:hAnsi="Calibri"/>
          <w:sz w:val="20"/>
          <w:szCs w:val="20"/>
        </w:rPr>
        <w:t>in the FBiH</w:t>
      </w:r>
      <w:r w:rsidRPr="004B6B10">
        <w:rPr>
          <w:rFonts w:ascii="Calibri" w:hAnsi="Calibri"/>
          <w:sz w:val="20"/>
          <w:szCs w:val="20"/>
        </w:rPr>
        <w:t xml:space="preserve">, </w:t>
      </w:r>
      <w:r w:rsidRPr="004B6B10">
        <w:rPr>
          <w:rStyle w:val="hps"/>
          <w:rFonts w:ascii="Calibri" w:hAnsi="Calibri"/>
          <w:sz w:val="20"/>
          <w:szCs w:val="20"/>
        </w:rPr>
        <w:t xml:space="preserve">but </w:t>
      </w:r>
      <w:r w:rsidR="00A9589C" w:rsidRPr="004B6B10">
        <w:rPr>
          <w:rStyle w:val="hps"/>
          <w:rFonts w:ascii="Calibri" w:hAnsi="Calibri"/>
          <w:sz w:val="20"/>
          <w:szCs w:val="20"/>
        </w:rPr>
        <w:t xml:space="preserve">the </w:t>
      </w:r>
      <w:r w:rsidR="0049733D" w:rsidRPr="004B6B10">
        <w:rPr>
          <w:rStyle w:val="hps"/>
          <w:rFonts w:ascii="Calibri" w:hAnsi="Calibri"/>
          <w:sz w:val="20"/>
          <w:szCs w:val="20"/>
        </w:rPr>
        <w:t>State-</w:t>
      </w:r>
      <w:r w:rsidR="00832A77" w:rsidRPr="004B6B10">
        <w:rPr>
          <w:rStyle w:val="hps"/>
          <w:rFonts w:ascii="Calibri" w:hAnsi="Calibri"/>
          <w:sz w:val="20"/>
          <w:szCs w:val="20"/>
        </w:rPr>
        <w:t>level</w:t>
      </w:r>
      <w:r w:rsidRPr="004B6B10">
        <w:rPr>
          <w:rFonts w:ascii="Calibri" w:hAnsi="Calibri"/>
          <w:sz w:val="20"/>
          <w:szCs w:val="20"/>
        </w:rPr>
        <w:t xml:space="preserve"> </w:t>
      </w:r>
      <w:r w:rsidRPr="004B6B10">
        <w:rPr>
          <w:rStyle w:val="hps"/>
          <w:rFonts w:ascii="Calibri" w:hAnsi="Calibri"/>
          <w:sz w:val="20"/>
          <w:szCs w:val="20"/>
        </w:rPr>
        <w:t>economic</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social council has not yet been established</w:t>
      </w:r>
      <w:r w:rsidRPr="004B6B10">
        <w:rPr>
          <w:rFonts w:ascii="Calibri" w:hAnsi="Calibri"/>
          <w:sz w:val="20"/>
          <w:szCs w:val="20"/>
        </w:rPr>
        <w:t xml:space="preserve"> </w:t>
      </w:r>
      <w:r w:rsidRPr="004B6B10">
        <w:rPr>
          <w:rStyle w:val="hps"/>
          <w:rFonts w:ascii="Calibri" w:hAnsi="Calibri"/>
          <w:sz w:val="20"/>
          <w:szCs w:val="20"/>
        </w:rPr>
        <w:t>due to the absence of</w:t>
      </w:r>
      <w:r w:rsidRPr="004B6B10">
        <w:rPr>
          <w:rFonts w:ascii="Calibri" w:hAnsi="Calibri"/>
          <w:sz w:val="20"/>
          <w:szCs w:val="20"/>
        </w:rPr>
        <w:t xml:space="preserve"> </w:t>
      </w:r>
      <w:r w:rsidRPr="004B6B10">
        <w:rPr>
          <w:rStyle w:val="hps"/>
          <w:rFonts w:ascii="Calibri" w:hAnsi="Calibri"/>
          <w:sz w:val="20"/>
          <w:szCs w:val="20"/>
        </w:rPr>
        <w:t>a legal framework</w:t>
      </w:r>
      <w:r w:rsidRPr="004B6B10">
        <w:rPr>
          <w:rFonts w:ascii="Calibri" w:hAnsi="Calibri"/>
          <w:sz w:val="20"/>
          <w:szCs w:val="20"/>
        </w:rPr>
        <w:t xml:space="preserve"> </w:t>
      </w:r>
      <w:r w:rsidRPr="004B6B10">
        <w:rPr>
          <w:rStyle w:val="hps"/>
          <w:rFonts w:ascii="Calibri" w:hAnsi="Calibri"/>
          <w:sz w:val="20"/>
          <w:szCs w:val="20"/>
        </w:rPr>
        <w:t>for the</w:t>
      </w:r>
      <w:r w:rsidRPr="004B6B10">
        <w:rPr>
          <w:rFonts w:ascii="Calibri" w:hAnsi="Calibri"/>
          <w:sz w:val="20"/>
          <w:szCs w:val="20"/>
        </w:rPr>
        <w:t xml:space="preserve"> </w:t>
      </w:r>
      <w:r w:rsidRPr="004B6B10">
        <w:rPr>
          <w:rStyle w:val="hps"/>
          <w:rFonts w:ascii="Calibri" w:hAnsi="Calibri"/>
          <w:sz w:val="20"/>
          <w:szCs w:val="20"/>
        </w:rPr>
        <w:t>recognition</w:t>
      </w:r>
      <w:r w:rsidRPr="004B6B10">
        <w:rPr>
          <w:rFonts w:ascii="Calibri" w:hAnsi="Calibri"/>
          <w:sz w:val="20"/>
          <w:szCs w:val="20"/>
        </w:rPr>
        <w:t xml:space="preserve"> </w:t>
      </w:r>
      <w:r w:rsidRPr="004B6B10">
        <w:rPr>
          <w:rStyle w:val="hps"/>
          <w:rFonts w:ascii="Calibri" w:hAnsi="Calibri"/>
          <w:sz w:val="20"/>
          <w:szCs w:val="20"/>
        </w:rPr>
        <w:t>of social partners at</w:t>
      </w:r>
      <w:r w:rsidRPr="004B6B10">
        <w:rPr>
          <w:rFonts w:ascii="Calibri" w:hAnsi="Calibri"/>
          <w:sz w:val="20"/>
          <w:szCs w:val="20"/>
        </w:rPr>
        <w:t xml:space="preserve"> the </w:t>
      </w:r>
      <w:r w:rsidR="00921EFC" w:rsidRPr="004B6B10">
        <w:rPr>
          <w:rStyle w:val="hps"/>
          <w:rFonts w:ascii="Calibri" w:hAnsi="Calibri"/>
          <w:sz w:val="20"/>
          <w:szCs w:val="20"/>
        </w:rPr>
        <w:t xml:space="preserve">national </w:t>
      </w:r>
      <w:r w:rsidRPr="004B6B10">
        <w:rPr>
          <w:rStyle w:val="hps"/>
          <w:rFonts w:ascii="Calibri" w:hAnsi="Calibri"/>
          <w:sz w:val="20"/>
          <w:szCs w:val="20"/>
        </w:rPr>
        <w:t>level.</w:t>
      </w:r>
      <w:r w:rsidRPr="004B6B10">
        <w:rPr>
          <w:rFonts w:ascii="Calibri" w:hAnsi="Calibri"/>
          <w:sz w:val="20"/>
          <w:szCs w:val="20"/>
        </w:rPr>
        <w:t xml:space="preserve"> </w:t>
      </w:r>
      <w:r w:rsidR="00D76915">
        <w:rPr>
          <w:rFonts w:ascii="Calibri" w:hAnsi="Calibri"/>
          <w:sz w:val="20"/>
          <w:szCs w:val="20"/>
        </w:rPr>
        <w:t>Overall, s</w:t>
      </w:r>
      <w:r w:rsidRPr="004B6B10">
        <w:rPr>
          <w:rStyle w:val="hps"/>
          <w:rFonts w:ascii="Calibri" w:hAnsi="Calibri"/>
          <w:sz w:val="20"/>
          <w:szCs w:val="20"/>
        </w:rPr>
        <w:t>ocial dialogue</w:t>
      </w:r>
      <w:r w:rsidRPr="004B6B10">
        <w:rPr>
          <w:rFonts w:ascii="Calibri" w:hAnsi="Calibri"/>
          <w:sz w:val="20"/>
          <w:szCs w:val="20"/>
        </w:rPr>
        <w:t xml:space="preserve"> </w:t>
      </w:r>
      <w:r w:rsidRPr="004B6B10">
        <w:rPr>
          <w:rStyle w:val="hps"/>
          <w:rFonts w:ascii="Calibri" w:hAnsi="Calibri"/>
          <w:sz w:val="20"/>
          <w:szCs w:val="20"/>
        </w:rPr>
        <w:t>at all levels</w:t>
      </w:r>
      <w:r w:rsidRPr="004B6B10">
        <w:rPr>
          <w:rFonts w:ascii="Calibri" w:hAnsi="Calibri"/>
          <w:sz w:val="20"/>
          <w:szCs w:val="20"/>
        </w:rPr>
        <w:t xml:space="preserve"> </w:t>
      </w:r>
      <w:r w:rsidRPr="004B6B10">
        <w:rPr>
          <w:rStyle w:val="hps"/>
          <w:rFonts w:ascii="Calibri" w:hAnsi="Calibri"/>
          <w:sz w:val="20"/>
          <w:szCs w:val="20"/>
        </w:rPr>
        <w:t>is still very</w:t>
      </w:r>
      <w:r w:rsidRPr="004B6B10">
        <w:rPr>
          <w:rFonts w:ascii="Calibri" w:hAnsi="Calibri"/>
          <w:sz w:val="20"/>
          <w:szCs w:val="20"/>
        </w:rPr>
        <w:t xml:space="preserve"> </w:t>
      </w:r>
      <w:r w:rsidRPr="004B6B10">
        <w:rPr>
          <w:rStyle w:val="hps"/>
          <w:rFonts w:ascii="Calibri" w:hAnsi="Calibri"/>
          <w:sz w:val="20"/>
          <w:szCs w:val="20"/>
        </w:rPr>
        <w:t>weak</w:t>
      </w:r>
      <w:r w:rsidRPr="004B6B10">
        <w:rPr>
          <w:rFonts w:ascii="Calibri" w:hAnsi="Calibri"/>
          <w:sz w:val="20"/>
          <w:szCs w:val="20"/>
        </w:rPr>
        <w:t>.</w:t>
      </w:r>
      <w:r w:rsidRPr="004B6B10">
        <w:rPr>
          <w:rStyle w:val="FootnoteReference"/>
          <w:rFonts w:ascii="Calibri" w:hAnsi="Calibri"/>
          <w:sz w:val="20"/>
          <w:szCs w:val="20"/>
        </w:rPr>
        <w:footnoteReference w:id="23"/>
      </w:r>
      <w:r w:rsidRPr="004B6B10">
        <w:rPr>
          <w:rFonts w:ascii="Calibri" w:hAnsi="Calibri"/>
          <w:sz w:val="20"/>
          <w:szCs w:val="20"/>
          <w:lang w:eastAsia="bs-Latn-BA" w:bidi="bs-Latn-BA"/>
        </w:rPr>
        <w:t xml:space="preserve"> </w:t>
      </w:r>
    </w:p>
    <w:p w:rsidR="009658DB" w:rsidRPr="004B6B10" w:rsidRDefault="009658DB" w:rsidP="009658DB">
      <w:pPr>
        <w:widowControl w:val="0"/>
        <w:spacing w:before="0" w:after="0"/>
        <w:rPr>
          <w:rFonts w:ascii="Calibri" w:hAnsi="Calibri"/>
          <w:sz w:val="20"/>
          <w:szCs w:val="20"/>
          <w:lang w:eastAsia="bs-Latn-BA" w:bidi="bs-Latn-BA"/>
        </w:rPr>
      </w:pPr>
    </w:p>
    <w:p w:rsidR="005B467B" w:rsidRPr="004B6B10" w:rsidRDefault="009658DB" w:rsidP="009658DB">
      <w:pPr>
        <w:widowControl w:val="0"/>
        <w:spacing w:before="0" w:after="0"/>
        <w:rPr>
          <w:rFonts w:ascii="Calibri" w:hAnsi="Calibri"/>
          <w:sz w:val="20"/>
          <w:szCs w:val="20"/>
        </w:rPr>
      </w:pPr>
      <w:r w:rsidRPr="004B6B10">
        <w:rPr>
          <w:rFonts w:ascii="Calibri" w:hAnsi="Calibri"/>
          <w:sz w:val="20"/>
          <w:szCs w:val="20"/>
        </w:rPr>
        <w:t xml:space="preserve">It is important to note that the competencies in the area of </w:t>
      </w:r>
      <w:r w:rsidRPr="004B6B10">
        <w:rPr>
          <w:rFonts w:ascii="Calibri" w:hAnsi="Calibri"/>
          <w:sz w:val="20"/>
          <w:szCs w:val="20"/>
          <w:u w:val="single"/>
        </w:rPr>
        <w:t>social protection</w:t>
      </w:r>
      <w:r w:rsidRPr="004B6B10">
        <w:rPr>
          <w:rFonts w:ascii="Calibri" w:hAnsi="Calibri"/>
          <w:sz w:val="20"/>
          <w:szCs w:val="20"/>
        </w:rPr>
        <w:t xml:space="preserve"> are at entity and cantonal levels, which leads to significant territorial differences and discrepancies in benefits and services, depending on where the user lives. For example, the amount of child allowance differs greatly between cantons in the FBiH, which leads to the perception of injustice.</w:t>
      </w:r>
      <w:r w:rsidRPr="004B6B10">
        <w:rPr>
          <w:rFonts w:ascii="Calibri" w:hAnsi="Calibri"/>
          <w:sz w:val="20"/>
          <w:szCs w:val="20"/>
          <w:vertAlign w:val="superscript"/>
        </w:rPr>
        <w:footnoteReference w:id="24"/>
      </w:r>
      <w:r w:rsidR="00137EC1">
        <w:rPr>
          <w:rFonts w:ascii="Calibri" w:hAnsi="Calibri"/>
          <w:sz w:val="20"/>
          <w:szCs w:val="20"/>
        </w:rPr>
        <w:t xml:space="preserve"> F</w:t>
      </w:r>
      <w:r w:rsidRPr="004B6B10">
        <w:rPr>
          <w:rFonts w:ascii="Calibri" w:hAnsi="Calibri"/>
          <w:sz w:val="20"/>
          <w:szCs w:val="20"/>
        </w:rPr>
        <w:t xml:space="preserve">inancing of </w:t>
      </w:r>
      <w:r w:rsidR="00FC0421" w:rsidRPr="004B6B10">
        <w:rPr>
          <w:rFonts w:ascii="Calibri" w:hAnsi="Calibri"/>
          <w:sz w:val="20"/>
          <w:szCs w:val="20"/>
        </w:rPr>
        <w:t xml:space="preserve">services for social protection is uneven, as income of </w:t>
      </w:r>
      <w:r w:rsidRPr="004B6B10">
        <w:rPr>
          <w:rFonts w:ascii="Calibri" w:hAnsi="Calibri"/>
          <w:sz w:val="20"/>
          <w:szCs w:val="20"/>
        </w:rPr>
        <w:t>services</w:t>
      </w:r>
      <w:r w:rsidR="00FC0421" w:rsidRPr="004B6B10">
        <w:rPr>
          <w:rFonts w:ascii="Calibri" w:hAnsi="Calibri"/>
          <w:sz w:val="20"/>
          <w:szCs w:val="20"/>
        </w:rPr>
        <w:t xml:space="preserve"> for social protection</w:t>
      </w:r>
      <w:r w:rsidRPr="004B6B10">
        <w:rPr>
          <w:rFonts w:ascii="Calibri" w:hAnsi="Calibri"/>
          <w:sz w:val="20"/>
          <w:szCs w:val="20"/>
        </w:rPr>
        <w:t xml:space="preserve"> providers depends on economic situation i</w:t>
      </w:r>
      <w:r w:rsidR="00137EC1">
        <w:rPr>
          <w:rFonts w:ascii="Calibri" w:hAnsi="Calibri"/>
          <w:sz w:val="20"/>
          <w:szCs w:val="20"/>
        </w:rPr>
        <w:t xml:space="preserve">n a particular region (cantons or </w:t>
      </w:r>
      <w:r w:rsidRPr="004B6B10">
        <w:rPr>
          <w:rFonts w:ascii="Calibri" w:hAnsi="Calibri"/>
          <w:sz w:val="20"/>
          <w:szCs w:val="20"/>
        </w:rPr>
        <w:t>municipalities), which puts beneficiaries of social protection rights and services in an unequal position. The implementation of legislative framework in the area of social protection remains weak. Due to financial constraints at all levels of government, c</w:t>
      </w:r>
      <w:r w:rsidR="007018D2" w:rsidRPr="004B6B10">
        <w:rPr>
          <w:rFonts w:ascii="Calibri" w:hAnsi="Calibri"/>
          <w:sz w:val="20"/>
          <w:szCs w:val="20"/>
        </w:rPr>
        <w:t>ertain social protection rights</w:t>
      </w:r>
      <w:r w:rsidRPr="004B6B10">
        <w:rPr>
          <w:rFonts w:ascii="Calibri" w:hAnsi="Calibri"/>
          <w:sz w:val="20"/>
          <w:szCs w:val="20"/>
        </w:rPr>
        <w:t xml:space="preserve"> provid</w:t>
      </w:r>
      <w:r w:rsidR="007018D2" w:rsidRPr="004B6B10">
        <w:rPr>
          <w:rFonts w:ascii="Calibri" w:hAnsi="Calibri"/>
          <w:sz w:val="20"/>
          <w:szCs w:val="20"/>
        </w:rPr>
        <w:t>ed by the social protection legislation</w:t>
      </w:r>
      <w:r w:rsidRPr="004B6B10">
        <w:rPr>
          <w:rFonts w:ascii="Calibri" w:hAnsi="Calibri"/>
          <w:sz w:val="20"/>
          <w:szCs w:val="20"/>
        </w:rPr>
        <w:t xml:space="preserve"> are not implemented in practice, i.e. certain payments are not made, or </w:t>
      </w:r>
      <w:r w:rsidR="007018D2" w:rsidRPr="004B6B10">
        <w:rPr>
          <w:rFonts w:ascii="Calibri" w:hAnsi="Calibri"/>
          <w:sz w:val="20"/>
          <w:szCs w:val="20"/>
        </w:rPr>
        <w:t xml:space="preserve">else </w:t>
      </w:r>
      <w:r w:rsidRPr="004B6B10">
        <w:rPr>
          <w:rFonts w:ascii="Calibri" w:hAnsi="Calibri"/>
          <w:sz w:val="20"/>
          <w:szCs w:val="20"/>
        </w:rPr>
        <w:t>reduced amounts are paid depending on available funds</w:t>
      </w:r>
      <w:r w:rsidRPr="004B6B10">
        <w:rPr>
          <w:rFonts w:ascii="Calibri" w:eastAsia="Arial Unicode MS" w:hAnsi="Calibri"/>
          <w:sz w:val="20"/>
          <w:szCs w:val="20"/>
        </w:rPr>
        <w:t>.</w:t>
      </w:r>
      <w:r w:rsidRPr="004B6B10">
        <w:rPr>
          <w:rStyle w:val="FootnoteReference"/>
          <w:rFonts w:ascii="Calibri" w:eastAsia="Arial Unicode MS" w:hAnsi="Calibri"/>
          <w:sz w:val="20"/>
          <w:szCs w:val="20"/>
        </w:rPr>
        <w:footnoteReference w:id="25"/>
      </w:r>
      <w:r w:rsidRPr="004B6B10">
        <w:rPr>
          <w:rFonts w:ascii="Calibri" w:hAnsi="Calibri"/>
          <w:sz w:val="20"/>
          <w:szCs w:val="20"/>
        </w:rPr>
        <w:t xml:space="preserve"> </w:t>
      </w:r>
    </w:p>
    <w:p w:rsidR="005B467B" w:rsidRPr="004B6B10" w:rsidRDefault="005B467B" w:rsidP="009658DB">
      <w:pPr>
        <w:widowControl w:val="0"/>
        <w:spacing w:before="0" w:after="0"/>
        <w:rPr>
          <w:rFonts w:ascii="Calibri" w:hAnsi="Calibri"/>
          <w:sz w:val="20"/>
          <w:szCs w:val="20"/>
        </w:rPr>
      </w:pPr>
    </w:p>
    <w:p w:rsidR="009658DB" w:rsidRPr="004B6B10" w:rsidRDefault="009658DB" w:rsidP="009658DB">
      <w:pPr>
        <w:widowControl w:val="0"/>
        <w:spacing w:before="0" w:after="0"/>
        <w:rPr>
          <w:rFonts w:ascii="Calibri" w:hAnsi="Calibri"/>
          <w:sz w:val="20"/>
          <w:szCs w:val="20"/>
        </w:rPr>
      </w:pPr>
      <w:r w:rsidRPr="004B6B10">
        <w:rPr>
          <w:rFonts w:ascii="Calibri" w:hAnsi="Calibri"/>
          <w:sz w:val="20"/>
          <w:szCs w:val="20"/>
        </w:rPr>
        <w:t>S</w:t>
      </w:r>
      <w:r w:rsidR="00FC0421" w:rsidRPr="004B6B10">
        <w:rPr>
          <w:rFonts w:ascii="Calibri" w:hAnsi="Calibri"/>
          <w:sz w:val="20"/>
          <w:szCs w:val="20"/>
        </w:rPr>
        <w:t>ervices for s</w:t>
      </w:r>
      <w:r w:rsidRPr="004B6B10">
        <w:rPr>
          <w:rFonts w:ascii="Calibri" w:hAnsi="Calibri"/>
          <w:sz w:val="20"/>
          <w:szCs w:val="20"/>
        </w:rPr>
        <w:t>ocial</w:t>
      </w:r>
      <w:r w:rsidR="00FC0421" w:rsidRPr="004B6B10">
        <w:rPr>
          <w:rFonts w:ascii="Calibri" w:hAnsi="Calibri"/>
          <w:sz w:val="20"/>
          <w:szCs w:val="20"/>
        </w:rPr>
        <w:t xml:space="preserve"> protection</w:t>
      </w:r>
      <w:r w:rsidRPr="004B6B10">
        <w:rPr>
          <w:rFonts w:ascii="Calibri" w:hAnsi="Calibri"/>
          <w:sz w:val="20"/>
          <w:szCs w:val="20"/>
        </w:rPr>
        <w:t xml:space="preserve"> do not have sufficient capacities to assess the needs of the vulnerable, nor financial resources to provide adequate support.</w:t>
      </w:r>
      <w:r w:rsidRPr="004B6B10">
        <w:rPr>
          <w:rFonts w:ascii="Calibri" w:hAnsi="Calibri"/>
          <w:sz w:val="20"/>
          <w:szCs w:val="20"/>
          <w:vertAlign w:val="superscript"/>
          <w:lang w:bidi="bs-Latn-BA"/>
        </w:rPr>
        <w:footnoteReference w:id="26"/>
      </w:r>
      <w:r w:rsidRPr="004B6B10">
        <w:rPr>
          <w:rFonts w:ascii="Calibri" w:hAnsi="Calibri"/>
          <w:sz w:val="20"/>
          <w:szCs w:val="20"/>
          <w:lang w:bidi="bs-Latn-BA"/>
        </w:rPr>
        <w:t xml:space="preserve"> </w:t>
      </w:r>
      <w:r w:rsidRPr="004B6B10">
        <w:rPr>
          <w:rFonts w:ascii="Calibri" w:hAnsi="Calibri"/>
          <w:sz w:val="20"/>
          <w:szCs w:val="20"/>
        </w:rPr>
        <w:t>The efficiency of</w:t>
      </w:r>
      <w:r w:rsidR="00FC0421" w:rsidRPr="004B6B10">
        <w:rPr>
          <w:rFonts w:ascii="Calibri" w:hAnsi="Calibri"/>
          <w:sz w:val="20"/>
          <w:szCs w:val="20"/>
        </w:rPr>
        <w:t xml:space="preserve"> services for</w:t>
      </w:r>
      <w:r w:rsidRPr="004B6B10">
        <w:rPr>
          <w:rFonts w:ascii="Calibri" w:hAnsi="Calibri"/>
          <w:sz w:val="20"/>
          <w:szCs w:val="20"/>
        </w:rPr>
        <w:t xml:space="preserve"> social</w:t>
      </w:r>
      <w:r w:rsidR="00FC0421" w:rsidRPr="004B6B10">
        <w:rPr>
          <w:rFonts w:ascii="Calibri" w:hAnsi="Calibri"/>
          <w:sz w:val="20"/>
          <w:szCs w:val="20"/>
        </w:rPr>
        <w:t xml:space="preserve"> protection</w:t>
      </w:r>
      <w:r w:rsidRPr="004B6B10">
        <w:rPr>
          <w:rFonts w:ascii="Calibri" w:hAnsi="Calibri"/>
          <w:sz w:val="20"/>
          <w:szCs w:val="20"/>
        </w:rPr>
        <w:t xml:space="preserve"> is significantly conditioned by the a</w:t>
      </w:r>
      <w:r w:rsidR="00ED73CD" w:rsidRPr="004B6B10">
        <w:rPr>
          <w:rFonts w:ascii="Calibri" w:hAnsi="Calibri"/>
          <w:sz w:val="20"/>
          <w:szCs w:val="20"/>
        </w:rPr>
        <w:t>bsence of harmonis</w:t>
      </w:r>
      <w:r w:rsidRPr="004B6B10">
        <w:rPr>
          <w:rFonts w:ascii="Calibri" w:hAnsi="Calibri"/>
          <w:sz w:val="20"/>
          <w:szCs w:val="20"/>
        </w:rPr>
        <w:t>ed social protection policies, as well as the absence of institutional capacities for the evaluation of needs of vulnerable categories of citizens.</w:t>
      </w:r>
      <w:r w:rsidRPr="004B6B10">
        <w:rPr>
          <w:rFonts w:ascii="Calibri" w:hAnsi="Calibri"/>
          <w:sz w:val="20"/>
          <w:szCs w:val="20"/>
          <w:vertAlign w:val="superscript"/>
          <w:lang w:bidi="bs-Latn-BA"/>
        </w:rPr>
        <w:footnoteReference w:id="27"/>
      </w:r>
      <w:r w:rsidRPr="004B6B10">
        <w:rPr>
          <w:rFonts w:ascii="Calibri" w:hAnsi="Calibri"/>
          <w:sz w:val="20"/>
          <w:szCs w:val="20"/>
          <w:lang w:bidi="bs-Latn-BA"/>
        </w:rPr>
        <w:t xml:space="preserve"> </w:t>
      </w: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58DB" w:rsidRPr="004B6B10" w:rsidRDefault="009658DB" w:rsidP="009658DB">
      <w:pPr>
        <w:spacing w:before="0" w:after="0"/>
        <w:rPr>
          <w:rFonts w:ascii="Calibri" w:eastAsia="Arial Unicode MS" w:hAnsi="Calibri"/>
          <w:sz w:val="20"/>
          <w:szCs w:val="20"/>
        </w:rPr>
      </w:pPr>
    </w:p>
    <w:p w:rsidR="00960BD3" w:rsidRPr="004B6B10" w:rsidRDefault="00960BD3" w:rsidP="008B781C">
      <w:pPr>
        <w:widowControl w:val="0"/>
        <w:spacing w:before="0" w:after="0"/>
        <w:rPr>
          <w:rFonts w:ascii="Calibri" w:hAnsi="Calibri"/>
          <w:sz w:val="20"/>
          <w:szCs w:val="20"/>
          <w:lang w:bidi="bs-Latn-BA"/>
        </w:rPr>
        <w:sectPr w:rsidR="00960BD3" w:rsidRPr="004B6B10" w:rsidSect="00920AB3">
          <w:headerReference w:type="even" r:id="rId11"/>
          <w:headerReference w:type="default" r:id="rId12"/>
          <w:footerReference w:type="even" r:id="rId13"/>
          <w:footerReference w:type="default" r:id="rId14"/>
          <w:headerReference w:type="first" r:id="rId15"/>
          <w:footerReference w:type="first" r:id="rId16"/>
          <w:pgSz w:w="11906" w:h="16838"/>
          <w:pgMar w:top="1258" w:right="1418" w:bottom="1440" w:left="1418" w:header="720" w:footer="0" w:gutter="0"/>
          <w:cols w:space="720"/>
          <w:docGrid w:linePitch="299"/>
        </w:sectPr>
      </w:pPr>
    </w:p>
    <w:p w:rsidR="009658DB" w:rsidRPr="004B6B10" w:rsidRDefault="009658DB" w:rsidP="008F0F06">
      <w:pPr>
        <w:pStyle w:val="Heading2"/>
        <w:numPr>
          <w:ilvl w:val="1"/>
          <w:numId w:val="23"/>
        </w:numPr>
        <w:spacing w:before="0" w:after="0"/>
        <w:rPr>
          <w:rFonts w:ascii="Calibri" w:hAnsi="Calibri"/>
          <w:i w:val="0"/>
          <w:sz w:val="20"/>
          <w:szCs w:val="20"/>
          <w:u w:val="single"/>
        </w:rPr>
      </w:pPr>
      <w:bookmarkStart w:id="26" w:name="_Toc443039651"/>
      <w:bookmarkStart w:id="27" w:name="_Toc437441215"/>
      <w:bookmarkStart w:id="28" w:name="_Toc438124241"/>
      <w:r w:rsidRPr="004B6B10">
        <w:rPr>
          <w:rFonts w:ascii="Calibri" w:hAnsi="Calibri"/>
          <w:i w:val="0"/>
          <w:sz w:val="20"/>
          <w:szCs w:val="20"/>
          <w:u w:val="single"/>
        </w:rPr>
        <w:lastRenderedPageBreak/>
        <w:t xml:space="preserve">SWOT </w:t>
      </w:r>
      <w:r w:rsidR="008478AB" w:rsidRPr="004B6B10">
        <w:rPr>
          <w:rFonts w:ascii="Calibri" w:hAnsi="Calibri"/>
          <w:i w:val="0"/>
          <w:sz w:val="20"/>
          <w:szCs w:val="20"/>
          <w:u w:val="single"/>
        </w:rPr>
        <w:t>A</w:t>
      </w:r>
      <w:r w:rsidRPr="004B6B10">
        <w:rPr>
          <w:rFonts w:ascii="Calibri" w:hAnsi="Calibri"/>
          <w:i w:val="0"/>
          <w:sz w:val="20"/>
          <w:szCs w:val="20"/>
          <w:u w:val="single"/>
        </w:rPr>
        <w:t>nalysis</w:t>
      </w:r>
      <w:bookmarkEnd w:id="26"/>
      <w:r w:rsidRPr="004B6B10">
        <w:rPr>
          <w:rFonts w:ascii="Calibri" w:hAnsi="Calibri"/>
          <w:i w:val="0"/>
          <w:sz w:val="20"/>
          <w:szCs w:val="20"/>
          <w:u w:val="single"/>
        </w:rPr>
        <w:t xml:space="preserve"> </w:t>
      </w:r>
      <w:bookmarkEnd w:id="27"/>
      <w:bookmarkEnd w:id="28"/>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371"/>
      </w:tblGrid>
      <w:tr w:rsidR="009658DB" w:rsidRPr="004B6B10" w:rsidTr="005513F6">
        <w:tc>
          <w:tcPr>
            <w:tcW w:w="6629" w:type="dxa"/>
            <w:shd w:val="clear" w:color="auto" w:fill="B8CCE4"/>
          </w:tcPr>
          <w:p w:rsidR="009658DB" w:rsidRPr="004B6B10" w:rsidRDefault="009658DB" w:rsidP="005513F6">
            <w:pPr>
              <w:spacing w:before="0" w:after="0"/>
              <w:rPr>
                <w:rFonts w:asciiTheme="minorHAnsi" w:eastAsia="Times New Roman" w:hAnsiTheme="minorHAnsi"/>
                <w:sz w:val="18"/>
                <w:szCs w:val="18"/>
              </w:rPr>
            </w:pPr>
            <w:r w:rsidRPr="004B6B10">
              <w:rPr>
                <w:rFonts w:asciiTheme="minorHAnsi" w:eastAsia="Times New Roman" w:hAnsiTheme="minorHAnsi"/>
                <w:b/>
                <w:bCs/>
                <w:sz w:val="18"/>
                <w:szCs w:val="18"/>
                <w:lang w:eastAsia="de-DE"/>
              </w:rPr>
              <w:t xml:space="preserve">STRENGTHS analysis </w:t>
            </w:r>
          </w:p>
        </w:tc>
        <w:tc>
          <w:tcPr>
            <w:tcW w:w="7371" w:type="dxa"/>
            <w:shd w:val="clear" w:color="auto" w:fill="B8CCE4"/>
          </w:tcPr>
          <w:p w:rsidR="009658DB" w:rsidRPr="004B6B10" w:rsidRDefault="009658DB" w:rsidP="005513F6">
            <w:pPr>
              <w:spacing w:before="0" w:after="0"/>
              <w:rPr>
                <w:rFonts w:asciiTheme="minorHAnsi" w:eastAsia="Times New Roman" w:hAnsiTheme="minorHAnsi"/>
                <w:sz w:val="18"/>
                <w:szCs w:val="18"/>
              </w:rPr>
            </w:pPr>
            <w:r w:rsidRPr="004B6B10">
              <w:rPr>
                <w:rFonts w:asciiTheme="minorHAnsi" w:eastAsia="Times New Roman" w:hAnsiTheme="minorHAnsi"/>
                <w:b/>
                <w:bCs/>
                <w:sz w:val="18"/>
                <w:szCs w:val="18"/>
                <w:lang w:eastAsia="de-DE"/>
              </w:rPr>
              <w:t>WEAKNESSES analysis</w:t>
            </w:r>
          </w:p>
        </w:tc>
      </w:tr>
      <w:tr w:rsidR="009658DB" w:rsidRPr="004B6B10" w:rsidTr="001B05A3">
        <w:trPr>
          <w:trHeight w:val="1124"/>
        </w:trPr>
        <w:tc>
          <w:tcPr>
            <w:tcW w:w="6629" w:type="dxa"/>
            <w:shd w:val="clear" w:color="auto" w:fill="F2F2F2" w:themeFill="background1" w:themeFillShade="F2"/>
          </w:tcPr>
          <w:p w:rsidR="00D466FE"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Institutional framework</w:t>
            </w:r>
          </w:p>
          <w:p w:rsidR="00D466FE" w:rsidRPr="004B6B10" w:rsidRDefault="009658DB" w:rsidP="007C0E43">
            <w:pPr>
              <w:pStyle w:val="ListParagraph"/>
              <w:numPr>
                <w:ilvl w:val="0"/>
                <w:numId w:val="50"/>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Developed</w:t>
            </w:r>
            <w:r w:rsidR="009B13F3">
              <w:rPr>
                <w:rFonts w:asciiTheme="minorHAnsi" w:eastAsia="Times New Roman" w:hAnsiTheme="minorHAnsi"/>
                <w:sz w:val="18"/>
                <w:szCs w:val="18"/>
              </w:rPr>
              <w:t xml:space="preserve"> institutional capacities (competent institutions) within</w:t>
            </w:r>
            <w:r w:rsidRPr="004B6B10">
              <w:rPr>
                <w:rFonts w:asciiTheme="minorHAnsi" w:eastAsia="Times New Roman" w:hAnsiTheme="minorHAnsi"/>
                <w:sz w:val="18"/>
                <w:szCs w:val="18"/>
              </w:rPr>
              <w:t xml:space="preserve"> </w:t>
            </w:r>
            <w:r w:rsidR="00A62676">
              <w:rPr>
                <w:rFonts w:asciiTheme="minorHAnsi" w:eastAsia="Times New Roman" w:hAnsiTheme="minorHAnsi"/>
                <w:sz w:val="18"/>
                <w:szCs w:val="18"/>
              </w:rPr>
              <w:t xml:space="preserve">the </w:t>
            </w:r>
            <w:r w:rsidRPr="004B6B10">
              <w:rPr>
                <w:rFonts w:asciiTheme="minorHAnsi" w:eastAsia="Times New Roman" w:hAnsiTheme="minorHAnsi"/>
                <w:sz w:val="18"/>
                <w:szCs w:val="18"/>
              </w:rPr>
              <w:t>s</w:t>
            </w:r>
            <w:r w:rsidR="009B13F3">
              <w:rPr>
                <w:rFonts w:asciiTheme="minorHAnsi" w:eastAsia="Times New Roman" w:hAnsiTheme="minorHAnsi"/>
                <w:sz w:val="18"/>
                <w:szCs w:val="18"/>
              </w:rPr>
              <w:t>ector</w:t>
            </w:r>
          </w:p>
          <w:p w:rsidR="00D466FE" w:rsidRPr="004B6B10" w:rsidRDefault="009658DB" w:rsidP="007C0E43">
            <w:pPr>
              <w:pStyle w:val="ListParagraph"/>
              <w:numPr>
                <w:ilvl w:val="0"/>
                <w:numId w:val="50"/>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Existence of strategic development plans and action plans </w:t>
            </w:r>
          </w:p>
          <w:p w:rsidR="00D466FE" w:rsidRPr="004B6B10" w:rsidRDefault="009658DB" w:rsidP="007C0E43">
            <w:pPr>
              <w:pStyle w:val="ListParagraph"/>
              <w:numPr>
                <w:ilvl w:val="0"/>
                <w:numId w:val="50"/>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Established cooper</w:t>
            </w:r>
            <w:r w:rsidR="009B13F3">
              <w:rPr>
                <w:rFonts w:asciiTheme="minorHAnsi" w:eastAsia="Times New Roman" w:hAnsiTheme="minorHAnsi"/>
                <w:sz w:val="18"/>
                <w:szCs w:val="18"/>
              </w:rPr>
              <w:t xml:space="preserve">ation and coordination </w:t>
            </w:r>
            <w:r w:rsidRPr="004B6B10">
              <w:rPr>
                <w:rFonts w:asciiTheme="minorHAnsi" w:eastAsia="Times New Roman" w:hAnsiTheme="minorHAnsi"/>
                <w:sz w:val="18"/>
                <w:szCs w:val="18"/>
              </w:rPr>
              <w:t xml:space="preserve">with domestic and international institutions/organisations </w:t>
            </w:r>
            <w:r w:rsidR="009B13F3">
              <w:rPr>
                <w:rFonts w:asciiTheme="minorHAnsi" w:eastAsia="Times New Roman" w:hAnsiTheme="minorHAnsi"/>
                <w:sz w:val="18"/>
                <w:szCs w:val="18"/>
              </w:rPr>
              <w:t xml:space="preserve"> and its</w:t>
            </w:r>
            <w:r w:rsidR="009B13F3" w:rsidRPr="004B6B10">
              <w:rPr>
                <w:rFonts w:asciiTheme="minorHAnsi" w:eastAsia="Times New Roman" w:hAnsiTheme="minorHAnsi"/>
                <w:sz w:val="18"/>
                <w:szCs w:val="18"/>
              </w:rPr>
              <w:t xml:space="preserve"> continuous improvement</w:t>
            </w:r>
          </w:p>
          <w:p w:rsidR="00D466FE" w:rsidRPr="004B6B10" w:rsidRDefault="009658DB" w:rsidP="007C0E43">
            <w:pPr>
              <w:pStyle w:val="ListParagraph"/>
              <w:numPr>
                <w:ilvl w:val="0"/>
                <w:numId w:val="50"/>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Existence of competent institutions, relevant le</w:t>
            </w:r>
            <w:r w:rsidR="009B13F3">
              <w:rPr>
                <w:rFonts w:asciiTheme="minorHAnsi" w:eastAsia="Times New Roman" w:hAnsiTheme="minorHAnsi"/>
                <w:sz w:val="18"/>
                <w:szCs w:val="18"/>
              </w:rPr>
              <w:t>gislation and mechanisms for</w:t>
            </w:r>
            <w:r w:rsidRPr="004B6B10">
              <w:rPr>
                <w:rFonts w:asciiTheme="minorHAnsi" w:eastAsia="Times New Roman" w:hAnsiTheme="minorHAnsi"/>
                <w:sz w:val="18"/>
                <w:szCs w:val="18"/>
              </w:rPr>
              <w:t xml:space="preserve"> implementation at entity and BD BiH levels </w:t>
            </w:r>
          </w:p>
          <w:p w:rsidR="00D466FE" w:rsidRPr="004B6B10" w:rsidRDefault="009658DB" w:rsidP="007C0E43">
            <w:pPr>
              <w:pStyle w:val="ListParagraph"/>
              <w:numPr>
                <w:ilvl w:val="0"/>
                <w:numId w:val="50"/>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Established social dialogue through economic and social councils at entity level  </w:t>
            </w:r>
          </w:p>
          <w:p w:rsidR="009658DB" w:rsidRPr="004B6B10" w:rsidDel="008013AF" w:rsidRDefault="009658DB" w:rsidP="007C0E43">
            <w:pPr>
              <w:pStyle w:val="ListParagraph"/>
              <w:numPr>
                <w:ilvl w:val="0"/>
                <w:numId w:val="50"/>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There is political support fo</w:t>
            </w:r>
            <w:r w:rsidR="009B13F3">
              <w:rPr>
                <w:rFonts w:asciiTheme="minorHAnsi" w:eastAsia="Times New Roman" w:hAnsiTheme="minorHAnsi"/>
                <w:sz w:val="18"/>
                <w:szCs w:val="18"/>
              </w:rPr>
              <w:t>r reform processes within</w:t>
            </w:r>
            <w:r w:rsidRPr="004B6B10">
              <w:rPr>
                <w:rFonts w:asciiTheme="minorHAnsi" w:eastAsia="Times New Roman" w:hAnsiTheme="minorHAnsi"/>
                <w:sz w:val="18"/>
                <w:szCs w:val="18"/>
              </w:rPr>
              <w:t xml:space="preserve"> the sector through the </w:t>
            </w:r>
            <w:r w:rsidRPr="009B13F3">
              <w:rPr>
                <w:rFonts w:asciiTheme="minorHAnsi" w:eastAsia="Times New Roman" w:hAnsiTheme="minorHAnsi"/>
                <w:i/>
                <w:sz w:val="18"/>
                <w:szCs w:val="18"/>
              </w:rPr>
              <w:t>Reform Agenda</w:t>
            </w:r>
            <w:r w:rsidRPr="004B6B10">
              <w:rPr>
                <w:rFonts w:asciiTheme="minorHAnsi" w:eastAsia="Times New Roman" w:hAnsiTheme="minorHAnsi"/>
                <w:sz w:val="18"/>
                <w:szCs w:val="18"/>
              </w:rPr>
              <w:t xml:space="preserve"> </w:t>
            </w:r>
          </w:p>
          <w:p w:rsidR="009658DB" w:rsidRPr="004B6B10" w:rsidRDefault="009658DB" w:rsidP="0051769F">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Human resources</w:t>
            </w:r>
          </w:p>
          <w:p w:rsidR="00D466FE" w:rsidRPr="004B6B10" w:rsidRDefault="009658DB" w:rsidP="007C0E43">
            <w:pPr>
              <w:pStyle w:val="ListParagraph"/>
              <w:numPr>
                <w:ilvl w:val="0"/>
                <w:numId w:val="51"/>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There are human resources with adequate qualifications  </w:t>
            </w:r>
          </w:p>
          <w:p w:rsidR="00D466FE" w:rsidRPr="004B6B10" w:rsidRDefault="009658DB" w:rsidP="007C0E43">
            <w:pPr>
              <w:pStyle w:val="ListParagraph"/>
              <w:numPr>
                <w:ilvl w:val="0"/>
                <w:numId w:val="51"/>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Established systemic </w:t>
            </w:r>
            <w:r w:rsidR="00630B60">
              <w:rPr>
                <w:rFonts w:asciiTheme="minorHAnsi" w:eastAsia="Times New Roman" w:hAnsiTheme="minorHAnsi"/>
                <w:sz w:val="18"/>
                <w:szCs w:val="18"/>
              </w:rPr>
              <w:t>support for</w:t>
            </w:r>
            <w:r w:rsidRPr="004B6B10">
              <w:rPr>
                <w:rFonts w:asciiTheme="minorHAnsi" w:eastAsia="Times New Roman" w:hAnsiTheme="minorHAnsi"/>
                <w:sz w:val="18"/>
                <w:szCs w:val="18"/>
              </w:rPr>
              <w:t xml:space="preserve"> improvement of human resources </w:t>
            </w:r>
          </w:p>
          <w:p w:rsidR="00D466FE" w:rsidRPr="004B6B10" w:rsidRDefault="009B13F3" w:rsidP="007C0E43">
            <w:pPr>
              <w:pStyle w:val="ListParagraph"/>
              <w:numPr>
                <w:ilvl w:val="0"/>
                <w:numId w:val="51"/>
              </w:numPr>
              <w:tabs>
                <w:tab w:val="left" w:pos="3686"/>
              </w:tabs>
              <w:spacing w:before="0" w:after="0"/>
              <w:rPr>
                <w:rFonts w:asciiTheme="minorHAnsi" w:eastAsia="Times New Roman" w:hAnsiTheme="minorHAnsi"/>
                <w:sz w:val="18"/>
                <w:szCs w:val="18"/>
              </w:rPr>
            </w:pPr>
            <w:r>
              <w:rPr>
                <w:rFonts w:asciiTheme="minorHAnsi" w:eastAsia="Times New Roman" w:hAnsiTheme="minorHAnsi"/>
                <w:sz w:val="18"/>
                <w:szCs w:val="18"/>
              </w:rPr>
              <w:t>Adequate c</w:t>
            </w:r>
            <w:r w:rsidR="009658DB" w:rsidRPr="004B6B10">
              <w:rPr>
                <w:rFonts w:asciiTheme="minorHAnsi" w:eastAsia="Times New Roman" w:hAnsiTheme="minorHAnsi"/>
                <w:sz w:val="18"/>
                <w:szCs w:val="18"/>
              </w:rPr>
              <w:t xml:space="preserve">apacities of NGOs acting informally in the areas of education and social protection </w:t>
            </w:r>
          </w:p>
          <w:p w:rsidR="009658DB" w:rsidRPr="00A66C42" w:rsidRDefault="009658DB" w:rsidP="0051769F">
            <w:pPr>
              <w:pStyle w:val="ListParagraph"/>
              <w:numPr>
                <w:ilvl w:val="0"/>
                <w:numId w:val="51"/>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Great potential of labour force in BiH</w:t>
            </w:r>
          </w:p>
          <w:p w:rsidR="009658DB" w:rsidRPr="004B6B10" w:rsidRDefault="009658DB" w:rsidP="0051769F">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Processes</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Developed policies in the area of education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Regulations harmonised with international</w:t>
            </w:r>
            <w:r w:rsidR="00824D44">
              <w:rPr>
                <w:rFonts w:asciiTheme="minorHAnsi" w:eastAsia="Times New Roman" w:hAnsiTheme="minorHAnsi"/>
                <w:sz w:val="18"/>
                <w:szCs w:val="18"/>
              </w:rPr>
              <w:t xml:space="preserve"> and EU standards </w:t>
            </w:r>
          </w:p>
          <w:p w:rsidR="00D466FE" w:rsidRPr="004B6B10" w:rsidRDefault="009B13F3" w:rsidP="007C0E43">
            <w:pPr>
              <w:pStyle w:val="ListParagraph"/>
              <w:numPr>
                <w:ilvl w:val="0"/>
                <w:numId w:val="52"/>
              </w:numPr>
              <w:tabs>
                <w:tab w:val="left" w:pos="3686"/>
              </w:tabs>
              <w:spacing w:before="0" w:after="0"/>
              <w:rPr>
                <w:rFonts w:asciiTheme="minorHAnsi" w:eastAsia="Times New Roman" w:hAnsiTheme="minorHAnsi"/>
                <w:sz w:val="18"/>
                <w:szCs w:val="18"/>
              </w:rPr>
            </w:pPr>
            <w:r>
              <w:rPr>
                <w:rFonts w:asciiTheme="minorHAnsi" w:eastAsia="Times New Roman" w:hAnsiTheme="minorHAnsi"/>
                <w:sz w:val="18"/>
                <w:szCs w:val="18"/>
              </w:rPr>
              <w:t>Improvement of procedures within</w:t>
            </w:r>
            <w:r w:rsidR="009658DB" w:rsidRPr="004B6B10">
              <w:rPr>
                <w:rFonts w:asciiTheme="minorHAnsi" w:eastAsia="Times New Roman" w:hAnsiTheme="minorHAnsi"/>
                <w:sz w:val="18"/>
                <w:szCs w:val="18"/>
              </w:rPr>
              <w:t xml:space="preserve"> public employment services is under way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Developed statistical data in the area of employment and education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Existing level of statistical monitoring in relevant areas </w:t>
            </w:r>
            <w:r w:rsidR="009B13F3">
              <w:rPr>
                <w:rFonts w:asciiTheme="minorHAnsi" w:eastAsia="Times New Roman" w:hAnsiTheme="minorHAnsi"/>
                <w:sz w:val="18"/>
                <w:szCs w:val="18"/>
              </w:rPr>
              <w:t xml:space="preserve">satisfactory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Existence of relevant strategic documents and initiatives</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Development of employers’ initiatives for organisation and implementation of programmes of practical training, additional education, and re-qualification of pupils and adults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Significant number of i</w:t>
            </w:r>
            <w:r w:rsidR="009B13F3">
              <w:rPr>
                <w:rFonts w:asciiTheme="minorHAnsi" w:eastAsia="Times New Roman" w:hAnsiTheme="minorHAnsi"/>
                <w:sz w:val="18"/>
                <w:szCs w:val="18"/>
              </w:rPr>
              <w:t>nternational documents related to</w:t>
            </w:r>
            <w:r w:rsidRPr="004B6B10">
              <w:rPr>
                <w:rFonts w:asciiTheme="minorHAnsi" w:eastAsia="Times New Roman" w:hAnsiTheme="minorHAnsi"/>
                <w:sz w:val="18"/>
                <w:szCs w:val="18"/>
              </w:rPr>
              <w:t xml:space="preserve"> the</w:t>
            </w:r>
            <w:r w:rsidR="00A62676">
              <w:rPr>
                <w:rFonts w:asciiTheme="minorHAnsi" w:eastAsia="Times New Roman" w:hAnsiTheme="minorHAnsi"/>
                <w:sz w:val="18"/>
                <w:szCs w:val="18"/>
              </w:rPr>
              <w:t xml:space="preserve"> sector</w:t>
            </w:r>
            <w:r w:rsidRPr="004B6B10">
              <w:rPr>
                <w:rFonts w:asciiTheme="minorHAnsi" w:eastAsia="Times New Roman" w:hAnsiTheme="minorHAnsi"/>
                <w:sz w:val="18"/>
                <w:szCs w:val="18"/>
              </w:rPr>
              <w:t xml:space="preserve"> ratified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Existence of relevant legal framework for the functioning of the sector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Key directions of reforms are defined in </w:t>
            </w:r>
            <w:r w:rsidRPr="00A62676">
              <w:rPr>
                <w:rFonts w:asciiTheme="minorHAnsi" w:eastAsia="Times New Roman" w:hAnsiTheme="minorHAnsi"/>
                <w:i/>
                <w:sz w:val="18"/>
                <w:szCs w:val="18"/>
              </w:rPr>
              <w:t>Action Plans</w:t>
            </w:r>
            <w:r w:rsidRPr="004B6B10">
              <w:rPr>
                <w:rFonts w:asciiTheme="minorHAnsi" w:eastAsia="Times New Roman" w:hAnsiTheme="minorHAnsi"/>
                <w:sz w:val="18"/>
                <w:szCs w:val="18"/>
              </w:rPr>
              <w:t xml:space="preserve"> of the </w:t>
            </w:r>
            <w:r w:rsidRPr="00A62676">
              <w:rPr>
                <w:rFonts w:asciiTheme="minorHAnsi" w:eastAsia="Times New Roman" w:hAnsiTheme="minorHAnsi"/>
                <w:i/>
                <w:sz w:val="18"/>
                <w:szCs w:val="18"/>
              </w:rPr>
              <w:t>Reform Agenda</w:t>
            </w:r>
            <w:r w:rsidRPr="004B6B10">
              <w:rPr>
                <w:rFonts w:asciiTheme="minorHAnsi" w:eastAsia="Times New Roman" w:hAnsiTheme="minorHAnsi"/>
                <w:sz w:val="18"/>
                <w:szCs w:val="18"/>
              </w:rPr>
              <w:t xml:space="preserve"> and EU considers them relevant and satisfactory</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There are strategic documents at entity level </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Decisions on the course of reforms processes </w:t>
            </w:r>
            <w:r w:rsidR="00D466FE" w:rsidRPr="004B6B10">
              <w:rPr>
                <w:rFonts w:asciiTheme="minorHAnsi" w:eastAsia="Times New Roman" w:hAnsiTheme="minorHAnsi"/>
                <w:sz w:val="18"/>
                <w:szCs w:val="18"/>
              </w:rPr>
              <w:t>in line with European standards</w:t>
            </w:r>
          </w:p>
          <w:p w:rsidR="00D466FE"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Improvement of the system of life-long learning </w:t>
            </w:r>
          </w:p>
          <w:p w:rsidR="007C2F5D"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Continuation of the process of harmonisation of regulation</w:t>
            </w:r>
            <w:r w:rsidR="00C631C0">
              <w:rPr>
                <w:rFonts w:asciiTheme="minorHAnsi" w:eastAsia="Times New Roman" w:hAnsiTheme="minorHAnsi"/>
                <w:sz w:val="18"/>
                <w:szCs w:val="18"/>
              </w:rPr>
              <w:t xml:space="preserve"> related to labour market policy</w:t>
            </w:r>
            <w:r w:rsidRPr="004B6B10">
              <w:rPr>
                <w:rFonts w:asciiTheme="minorHAnsi" w:eastAsia="Times New Roman" w:hAnsiTheme="minorHAnsi"/>
                <w:sz w:val="18"/>
                <w:szCs w:val="18"/>
              </w:rPr>
              <w:t xml:space="preserve"> in the areas of la</w:t>
            </w:r>
            <w:r w:rsidR="00C631C0">
              <w:rPr>
                <w:rFonts w:asciiTheme="minorHAnsi" w:eastAsia="Times New Roman" w:hAnsiTheme="minorHAnsi"/>
                <w:sz w:val="18"/>
                <w:szCs w:val="18"/>
              </w:rPr>
              <w:t xml:space="preserve">bour, employment and education, which will </w:t>
            </w:r>
            <w:r w:rsidR="008F0F06" w:rsidRPr="004B6B10">
              <w:rPr>
                <w:rFonts w:asciiTheme="minorHAnsi" w:eastAsia="Times New Roman" w:hAnsiTheme="minorHAnsi"/>
                <w:sz w:val="18"/>
                <w:szCs w:val="18"/>
              </w:rPr>
              <w:t xml:space="preserve">enabling vertical and </w:t>
            </w:r>
            <w:r w:rsidR="001526E3" w:rsidRPr="004B6B10">
              <w:rPr>
                <w:rFonts w:asciiTheme="minorHAnsi" w:eastAsia="Times New Roman" w:hAnsiTheme="minorHAnsi"/>
                <w:sz w:val="18"/>
                <w:szCs w:val="18"/>
              </w:rPr>
              <w:t>horizontal</w:t>
            </w:r>
            <w:r w:rsidRPr="004B6B10">
              <w:rPr>
                <w:rFonts w:asciiTheme="minorHAnsi" w:eastAsia="Times New Roman" w:hAnsiTheme="minorHAnsi"/>
                <w:sz w:val="18"/>
                <w:szCs w:val="18"/>
              </w:rPr>
              <w:t xml:space="preserve"> mobility of pupils, students, teaching staff </w:t>
            </w:r>
            <w:r w:rsidRPr="004B6B10">
              <w:rPr>
                <w:rFonts w:asciiTheme="minorHAnsi" w:eastAsia="Times New Roman" w:hAnsiTheme="minorHAnsi"/>
                <w:sz w:val="18"/>
                <w:szCs w:val="18"/>
              </w:rPr>
              <w:lastRenderedPageBreak/>
              <w:t xml:space="preserve">and labour force  </w:t>
            </w:r>
          </w:p>
          <w:p w:rsidR="007C2F5D"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Introduction of standards and procedures for certifi</w:t>
            </w:r>
            <w:r w:rsidR="00C631C0">
              <w:rPr>
                <w:rFonts w:asciiTheme="minorHAnsi" w:eastAsia="Times New Roman" w:hAnsiTheme="minorHAnsi"/>
                <w:sz w:val="18"/>
                <w:szCs w:val="18"/>
              </w:rPr>
              <w:t>cation of providers</w:t>
            </w:r>
            <w:r w:rsidRPr="004B6B10">
              <w:rPr>
                <w:rFonts w:asciiTheme="minorHAnsi" w:eastAsia="Times New Roman" w:hAnsiTheme="minorHAnsi"/>
                <w:sz w:val="18"/>
                <w:szCs w:val="18"/>
              </w:rPr>
              <w:t xml:space="preserve"> of adult education</w:t>
            </w:r>
          </w:p>
          <w:p w:rsidR="009658DB" w:rsidRPr="004B6B10" w:rsidRDefault="009658DB" w:rsidP="007C0E43">
            <w:pPr>
              <w:pStyle w:val="ListParagraph"/>
              <w:numPr>
                <w:ilvl w:val="0"/>
                <w:numId w:val="5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Recognition of previously acquired knowledge through development of qualification framework for life-long learning </w:t>
            </w:r>
          </w:p>
          <w:p w:rsidR="009658DB" w:rsidRPr="004B6B10" w:rsidRDefault="009658DB" w:rsidP="005513F6">
            <w:pPr>
              <w:tabs>
                <w:tab w:val="left" w:pos="3686"/>
              </w:tabs>
              <w:spacing w:before="0" w:after="0"/>
              <w:rPr>
                <w:rFonts w:asciiTheme="minorHAnsi" w:eastAsia="Times New Roman" w:hAnsiTheme="minorHAnsi"/>
                <w:sz w:val="18"/>
                <w:szCs w:val="18"/>
                <w:u w:val="single"/>
              </w:rPr>
            </w:pPr>
          </w:p>
          <w:p w:rsidR="007C2F5D"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Infrastructure</w:t>
            </w:r>
          </w:p>
          <w:p w:rsidR="009658DB" w:rsidRPr="004B6B10" w:rsidRDefault="009658DB" w:rsidP="007C0E43">
            <w:pPr>
              <w:pStyle w:val="ListParagraph"/>
              <w:numPr>
                <w:ilvl w:val="0"/>
                <w:numId w:val="55"/>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Existing level of sector infrastructure</w:t>
            </w:r>
          </w:p>
          <w:p w:rsidR="009658DB" w:rsidRPr="004B6B10" w:rsidRDefault="009658DB" w:rsidP="005513F6">
            <w:pPr>
              <w:spacing w:before="0" w:after="0"/>
              <w:rPr>
                <w:rFonts w:asciiTheme="minorHAnsi" w:eastAsia="Times New Roman" w:hAnsiTheme="minorHAnsi"/>
                <w:sz w:val="18"/>
                <w:szCs w:val="18"/>
              </w:rPr>
            </w:pPr>
          </w:p>
        </w:tc>
        <w:tc>
          <w:tcPr>
            <w:tcW w:w="7371" w:type="dxa"/>
            <w:shd w:val="clear" w:color="auto" w:fill="F2F2F2" w:themeFill="background1" w:themeFillShade="F2"/>
          </w:tcPr>
          <w:p w:rsidR="009658DB"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lastRenderedPageBreak/>
              <w:t>Institutional framework</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Undeveloped public-private partnership in the sector</w:t>
            </w:r>
          </w:p>
          <w:p w:rsidR="00D466FE" w:rsidRPr="004B6B10" w:rsidRDefault="008F0F06"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Educational system</w:t>
            </w:r>
            <w:r w:rsidR="004C571E" w:rsidRPr="004B6B10">
              <w:rPr>
                <w:rFonts w:asciiTheme="minorHAnsi" w:eastAsia="Times New Roman" w:hAnsiTheme="minorHAnsi"/>
                <w:sz w:val="18"/>
                <w:szCs w:val="18"/>
              </w:rPr>
              <w:t>s</w:t>
            </w:r>
            <w:r w:rsidRPr="004B6B10">
              <w:rPr>
                <w:rFonts w:asciiTheme="minorHAnsi" w:eastAsia="Times New Roman" w:hAnsiTheme="minorHAnsi"/>
                <w:sz w:val="18"/>
                <w:szCs w:val="18"/>
              </w:rPr>
              <w:t xml:space="preserve"> is not ada</w:t>
            </w:r>
            <w:r w:rsidR="009658DB" w:rsidRPr="004B6B10">
              <w:rPr>
                <w:rFonts w:asciiTheme="minorHAnsi" w:eastAsia="Times New Roman" w:hAnsiTheme="minorHAnsi"/>
                <w:sz w:val="18"/>
                <w:szCs w:val="18"/>
              </w:rPr>
              <w:t xml:space="preserve">pted to labour market </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Complex mechanism of institutional coordination </w:t>
            </w:r>
            <w:r w:rsidR="008D59E3" w:rsidRPr="004B6B10">
              <w:rPr>
                <w:rFonts w:asciiTheme="minorHAnsi" w:eastAsia="Times New Roman" w:hAnsiTheme="minorHAnsi"/>
                <w:sz w:val="18"/>
                <w:szCs w:val="18"/>
              </w:rPr>
              <w:t>in FBiH</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Insufficiently developed labour market </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Insufficiently defined needs</w:t>
            </w:r>
            <w:r w:rsidR="008F0F06" w:rsidRPr="004B6B10">
              <w:rPr>
                <w:rFonts w:asciiTheme="minorHAnsi" w:eastAsia="Times New Roman" w:hAnsiTheme="minorHAnsi"/>
                <w:sz w:val="18"/>
                <w:szCs w:val="18"/>
              </w:rPr>
              <w:t xml:space="preserve"> of</w:t>
            </w:r>
            <w:r w:rsidR="008D59E3" w:rsidRPr="004B6B10">
              <w:rPr>
                <w:rFonts w:asciiTheme="minorHAnsi" w:eastAsia="Times New Roman" w:hAnsiTheme="minorHAnsi"/>
                <w:sz w:val="18"/>
                <w:szCs w:val="18"/>
              </w:rPr>
              <w:t xml:space="preserve"> </w:t>
            </w:r>
            <w:r w:rsidRPr="004B6B10">
              <w:rPr>
                <w:rFonts w:asciiTheme="minorHAnsi" w:eastAsia="Times New Roman" w:hAnsiTheme="minorHAnsi"/>
                <w:sz w:val="18"/>
                <w:szCs w:val="18"/>
              </w:rPr>
              <w:t xml:space="preserve">labour market  </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Stru</w:t>
            </w:r>
            <w:r w:rsidR="00824D44">
              <w:rPr>
                <w:rFonts w:asciiTheme="minorHAnsi" w:eastAsia="Times New Roman" w:hAnsiTheme="minorHAnsi"/>
                <w:sz w:val="18"/>
                <w:szCs w:val="18"/>
              </w:rPr>
              <w:t>ctural rigidities still harm creation of</w:t>
            </w:r>
            <w:r w:rsidRPr="004B6B10">
              <w:rPr>
                <w:rFonts w:asciiTheme="minorHAnsi" w:eastAsia="Times New Roman" w:hAnsiTheme="minorHAnsi"/>
                <w:sz w:val="18"/>
                <w:szCs w:val="18"/>
              </w:rPr>
              <w:t xml:space="preserve"> new job</w:t>
            </w:r>
            <w:r w:rsidR="008F0F06" w:rsidRPr="004B6B10">
              <w:rPr>
                <w:rFonts w:asciiTheme="minorHAnsi" w:eastAsia="Times New Roman" w:hAnsiTheme="minorHAnsi"/>
                <w:sz w:val="18"/>
                <w:szCs w:val="18"/>
              </w:rPr>
              <w:t>s</w:t>
            </w:r>
            <w:r w:rsidRPr="004B6B10">
              <w:rPr>
                <w:rFonts w:asciiTheme="minorHAnsi" w:eastAsia="Times New Roman" w:hAnsiTheme="minorHAnsi"/>
                <w:sz w:val="18"/>
                <w:szCs w:val="18"/>
              </w:rPr>
              <w:t xml:space="preserve"> </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Lack </w:t>
            </w:r>
            <w:r w:rsidR="00A9589C" w:rsidRPr="004B6B10">
              <w:rPr>
                <w:rFonts w:asciiTheme="minorHAnsi" w:eastAsia="Times New Roman" w:hAnsiTheme="minorHAnsi"/>
                <w:sz w:val="18"/>
                <w:szCs w:val="18"/>
              </w:rPr>
              <w:t>o</w:t>
            </w:r>
            <w:r w:rsidRPr="004B6B10">
              <w:rPr>
                <w:rFonts w:asciiTheme="minorHAnsi" w:eastAsia="Times New Roman" w:hAnsiTheme="minorHAnsi"/>
                <w:sz w:val="18"/>
                <w:szCs w:val="18"/>
              </w:rPr>
              <w:t>f comprehensive co</w:t>
            </w:r>
            <w:r w:rsidR="008F0F06" w:rsidRPr="004B6B10">
              <w:rPr>
                <w:rFonts w:asciiTheme="minorHAnsi" w:eastAsia="Times New Roman" w:hAnsiTheme="minorHAnsi"/>
                <w:sz w:val="18"/>
                <w:szCs w:val="18"/>
              </w:rPr>
              <w:t>s</w:t>
            </w:r>
            <w:r w:rsidR="00A9589C" w:rsidRPr="004B6B10">
              <w:rPr>
                <w:rFonts w:asciiTheme="minorHAnsi" w:eastAsia="Times New Roman" w:hAnsiTheme="minorHAnsi"/>
                <w:sz w:val="18"/>
                <w:szCs w:val="18"/>
              </w:rPr>
              <w:t>t</w:t>
            </w:r>
            <w:r w:rsidRPr="004B6B10">
              <w:rPr>
                <w:rFonts w:asciiTheme="minorHAnsi" w:eastAsia="Times New Roman" w:hAnsiTheme="minorHAnsi"/>
                <w:sz w:val="18"/>
                <w:szCs w:val="18"/>
              </w:rPr>
              <w:t xml:space="preserve"> assessment of the reform and its sources of financing </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Nonexistence of reform programme for </w:t>
            </w:r>
            <w:r w:rsidR="00824D44">
              <w:rPr>
                <w:rFonts w:asciiTheme="minorHAnsi" w:eastAsia="Times New Roman" w:hAnsiTheme="minorHAnsi"/>
                <w:sz w:val="18"/>
                <w:szCs w:val="18"/>
              </w:rPr>
              <w:t xml:space="preserve">public finances management </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Insufficiently defined standards of representativeness of social partn</w:t>
            </w:r>
            <w:r w:rsidR="008D59E3" w:rsidRPr="004B6B10">
              <w:rPr>
                <w:rFonts w:asciiTheme="minorHAnsi" w:eastAsia="Times New Roman" w:hAnsiTheme="minorHAnsi"/>
                <w:sz w:val="18"/>
                <w:szCs w:val="18"/>
              </w:rPr>
              <w:t>ers at all levels of government, except RS</w:t>
            </w:r>
          </w:p>
          <w:p w:rsidR="00D466FE" w:rsidRPr="00A66C42" w:rsidRDefault="009658DB" w:rsidP="00A66C42">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Social rights and </w:t>
            </w:r>
            <w:r w:rsidR="00824D44">
              <w:rPr>
                <w:rFonts w:asciiTheme="minorHAnsi" w:eastAsia="Times New Roman" w:hAnsiTheme="minorHAnsi"/>
                <w:sz w:val="18"/>
                <w:szCs w:val="18"/>
              </w:rPr>
              <w:t xml:space="preserve">accompanying </w:t>
            </w:r>
            <w:r w:rsidRPr="004B6B10">
              <w:rPr>
                <w:rFonts w:asciiTheme="minorHAnsi" w:eastAsia="Times New Roman" w:hAnsiTheme="minorHAnsi"/>
                <w:sz w:val="18"/>
                <w:szCs w:val="18"/>
              </w:rPr>
              <w:t>services are defined more acc</w:t>
            </w:r>
            <w:r w:rsidR="00824D44">
              <w:rPr>
                <w:rFonts w:asciiTheme="minorHAnsi" w:eastAsia="Times New Roman" w:hAnsiTheme="minorHAnsi"/>
                <w:sz w:val="18"/>
                <w:szCs w:val="18"/>
              </w:rPr>
              <w:t>ording to status</w:t>
            </w:r>
            <w:r w:rsidRPr="004B6B10">
              <w:rPr>
                <w:rFonts w:asciiTheme="minorHAnsi" w:eastAsia="Times New Roman" w:hAnsiTheme="minorHAnsi"/>
                <w:sz w:val="18"/>
                <w:szCs w:val="18"/>
              </w:rPr>
              <w:t xml:space="preserve"> than to needs </w:t>
            </w:r>
            <w:r w:rsidR="00A66C42">
              <w:rPr>
                <w:rFonts w:asciiTheme="minorHAnsi" w:eastAsia="Times New Roman" w:hAnsiTheme="minorHAnsi"/>
                <w:sz w:val="18"/>
                <w:szCs w:val="18"/>
              </w:rPr>
              <w:t>and are</w:t>
            </w:r>
            <w:r w:rsidRPr="00A66C42">
              <w:rPr>
                <w:rFonts w:asciiTheme="minorHAnsi" w:eastAsia="Times New Roman" w:hAnsiTheme="minorHAnsi"/>
                <w:sz w:val="18"/>
                <w:szCs w:val="18"/>
              </w:rPr>
              <w:t xml:space="preserve"> differently regulated in terms of conditions for realisation of rights and their scope in the FBiH (e.g. social assi</w:t>
            </w:r>
            <w:r w:rsidR="00ED73CD" w:rsidRPr="00A66C42">
              <w:rPr>
                <w:rFonts w:asciiTheme="minorHAnsi" w:eastAsia="Times New Roman" w:hAnsiTheme="minorHAnsi"/>
                <w:sz w:val="18"/>
                <w:szCs w:val="18"/>
              </w:rPr>
              <w:t>stance, children benefits, etc.</w:t>
            </w:r>
            <w:r w:rsidRPr="00A66C42">
              <w:rPr>
                <w:rFonts w:asciiTheme="minorHAnsi" w:eastAsia="Times New Roman" w:hAnsiTheme="minorHAnsi"/>
                <w:sz w:val="18"/>
                <w:szCs w:val="18"/>
              </w:rPr>
              <w:t>)</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Poorly developed social entrepreneurship</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Limited capacities of labour market policies and institutions </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Ins</w:t>
            </w:r>
            <w:r w:rsidRPr="00C631C0">
              <w:rPr>
                <w:rFonts w:asciiTheme="minorHAnsi" w:eastAsia="Times New Roman" w:hAnsiTheme="minorHAnsi"/>
                <w:i/>
                <w:sz w:val="18"/>
                <w:szCs w:val="18"/>
              </w:rPr>
              <w:t xml:space="preserve">ufficient or non-existent harmonisation of the </w:t>
            </w:r>
            <w:r w:rsidR="00A57D3C" w:rsidRPr="00C631C0">
              <w:rPr>
                <w:rFonts w:asciiTheme="minorHAnsi" w:eastAsia="Times New Roman" w:hAnsiTheme="minorHAnsi"/>
                <w:i/>
                <w:sz w:val="18"/>
                <w:szCs w:val="18"/>
              </w:rPr>
              <w:t>l</w:t>
            </w:r>
            <w:r w:rsidRPr="00C631C0">
              <w:rPr>
                <w:rFonts w:asciiTheme="minorHAnsi" w:eastAsia="Times New Roman" w:hAnsiTheme="minorHAnsi"/>
                <w:i/>
                <w:sz w:val="18"/>
                <w:szCs w:val="18"/>
              </w:rPr>
              <w:t>aw</w:t>
            </w:r>
            <w:r w:rsidR="00A57D3C" w:rsidRPr="00C631C0">
              <w:rPr>
                <w:rFonts w:asciiTheme="minorHAnsi" w:eastAsia="Times New Roman" w:hAnsiTheme="minorHAnsi"/>
                <w:i/>
                <w:sz w:val="18"/>
                <w:szCs w:val="18"/>
              </w:rPr>
              <w:t>s on secondary vocational e</w:t>
            </w:r>
            <w:r w:rsidRPr="00C631C0">
              <w:rPr>
                <w:rFonts w:asciiTheme="minorHAnsi" w:eastAsia="Times New Roman" w:hAnsiTheme="minorHAnsi"/>
                <w:i/>
                <w:sz w:val="18"/>
                <w:szCs w:val="18"/>
              </w:rPr>
              <w:t>ducation</w:t>
            </w:r>
            <w:r w:rsidRPr="004B6B10">
              <w:rPr>
                <w:rFonts w:asciiTheme="minorHAnsi" w:eastAsia="Times New Roman" w:hAnsiTheme="minorHAnsi"/>
                <w:sz w:val="18"/>
                <w:szCs w:val="18"/>
              </w:rPr>
              <w:t xml:space="preserve"> with the </w:t>
            </w:r>
            <w:r w:rsidRPr="004B6B10">
              <w:rPr>
                <w:rFonts w:asciiTheme="minorHAnsi" w:eastAsia="Times New Roman" w:hAnsiTheme="minorHAnsi"/>
                <w:i/>
                <w:sz w:val="18"/>
                <w:szCs w:val="18"/>
              </w:rPr>
              <w:t>Framework Law</w:t>
            </w:r>
            <w:r w:rsidRPr="004B6B10">
              <w:rPr>
                <w:rFonts w:asciiTheme="minorHAnsi" w:eastAsia="Times New Roman" w:hAnsiTheme="minorHAnsi"/>
                <w:sz w:val="18"/>
                <w:szCs w:val="18"/>
              </w:rPr>
              <w:t xml:space="preserve"> (in 3 cantons) and inadequate legal arrangements</w:t>
            </w:r>
          </w:p>
          <w:p w:rsidR="00D466FE" w:rsidRPr="004B6B1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Inadequate mechanisms of cooperation between educational institutions and employers</w:t>
            </w:r>
          </w:p>
          <w:p w:rsidR="00C631C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C631C0">
              <w:rPr>
                <w:rFonts w:asciiTheme="minorHAnsi" w:eastAsia="Times New Roman" w:hAnsiTheme="minorHAnsi"/>
                <w:sz w:val="18"/>
                <w:szCs w:val="18"/>
              </w:rPr>
              <w:t>Insufficient harmonisation of enrolment policy in secondary and higher education with the needs of labour market; and of curricula and syllabi with the needs of employers</w:t>
            </w:r>
          </w:p>
          <w:p w:rsidR="009658DB" w:rsidRPr="00C631C0" w:rsidRDefault="009658DB" w:rsidP="007C0E43">
            <w:pPr>
              <w:pStyle w:val="ListParagraph"/>
              <w:numPr>
                <w:ilvl w:val="0"/>
                <w:numId w:val="53"/>
              </w:numPr>
              <w:tabs>
                <w:tab w:val="left" w:pos="3686"/>
              </w:tabs>
              <w:spacing w:before="0" w:after="0"/>
              <w:rPr>
                <w:rFonts w:asciiTheme="minorHAnsi" w:eastAsia="Times New Roman" w:hAnsiTheme="minorHAnsi"/>
                <w:sz w:val="18"/>
                <w:szCs w:val="18"/>
              </w:rPr>
            </w:pPr>
            <w:r w:rsidRPr="00C631C0">
              <w:rPr>
                <w:rFonts w:asciiTheme="minorHAnsi" w:eastAsia="Times New Roman" w:hAnsiTheme="minorHAnsi"/>
                <w:sz w:val="18"/>
                <w:szCs w:val="18"/>
              </w:rPr>
              <w:t>Lack of practical training and practical work</w:t>
            </w:r>
          </w:p>
          <w:p w:rsidR="00D466FE" w:rsidRPr="004B6B10" w:rsidRDefault="009658DB" w:rsidP="0051769F">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Human resources</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Lack of specialised staff in the social sector, and lack of programmes of professional advancement of professional staff in the education, employment, and social policy sectors</w:t>
            </w:r>
          </w:p>
          <w:p w:rsidR="007C2F5D" w:rsidRPr="004B6B10" w:rsidRDefault="00D466FE"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Lack of </w:t>
            </w:r>
            <w:r w:rsidR="001526E3" w:rsidRPr="004B6B10">
              <w:rPr>
                <w:rFonts w:asciiTheme="minorHAnsi" w:eastAsia="Times New Roman" w:hAnsiTheme="minorHAnsi"/>
                <w:sz w:val="18"/>
                <w:szCs w:val="18"/>
              </w:rPr>
              <w:t>horizontal</w:t>
            </w:r>
            <w:r w:rsidR="009658DB" w:rsidRPr="004B6B10">
              <w:rPr>
                <w:rFonts w:asciiTheme="minorHAnsi" w:eastAsia="Times New Roman" w:hAnsiTheme="minorHAnsi"/>
                <w:sz w:val="18"/>
                <w:szCs w:val="18"/>
              </w:rPr>
              <w:t xml:space="preserve"> skills (foreign languages and other skills) of employees </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Lack of professions that enable development of family business and self-sustainability of household (ho</w:t>
            </w:r>
            <w:r w:rsidR="00B15C4F" w:rsidRPr="004B6B10">
              <w:rPr>
                <w:rFonts w:asciiTheme="minorHAnsi" w:eastAsia="Times New Roman" w:hAnsiTheme="minorHAnsi"/>
                <w:sz w:val="18"/>
                <w:szCs w:val="18"/>
              </w:rPr>
              <w:t>o</w:t>
            </w:r>
            <w:r w:rsidR="00D466FE" w:rsidRPr="004B6B10">
              <w:rPr>
                <w:rFonts w:asciiTheme="minorHAnsi" w:eastAsia="Times New Roman" w:hAnsiTheme="minorHAnsi"/>
                <w:sz w:val="18"/>
                <w:szCs w:val="18"/>
              </w:rPr>
              <w:t xml:space="preserve">pers, </w:t>
            </w:r>
            <w:r w:rsidRPr="004B6B10">
              <w:rPr>
                <w:rFonts w:asciiTheme="minorHAnsi" w:eastAsia="Times New Roman" w:hAnsiTheme="minorHAnsi"/>
                <w:sz w:val="18"/>
                <w:szCs w:val="18"/>
              </w:rPr>
              <w:t>tinkers, stone masons, woodcutters and glasscutters, etc.)</w:t>
            </w:r>
          </w:p>
          <w:p w:rsidR="007C2F5D" w:rsidRPr="004B6B10" w:rsidRDefault="00D466FE"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I</w:t>
            </w:r>
            <w:r w:rsidR="00C631C0">
              <w:rPr>
                <w:rFonts w:asciiTheme="minorHAnsi" w:eastAsia="Times New Roman" w:hAnsiTheme="minorHAnsi"/>
                <w:sz w:val="18"/>
                <w:szCs w:val="18"/>
              </w:rPr>
              <w:t xml:space="preserve">nadequate </w:t>
            </w:r>
            <w:r w:rsidR="009658DB" w:rsidRPr="004B6B10">
              <w:rPr>
                <w:rFonts w:asciiTheme="minorHAnsi" w:eastAsia="Times New Roman" w:hAnsiTheme="minorHAnsi"/>
                <w:sz w:val="18"/>
                <w:szCs w:val="18"/>
              </w:rPr>
              <w:t>labour force (not c</w:t>
            </w:r>
            <w:r w:rsidR="007C2F5D" w:rsidRPr="004B6B10">
              <w:rPr>
                <w:rFonts w:asciiTheme="minorHAnsi" w:eastAsia="Times New Roman" w:hAnsiTheme="minorHAnsi"/>
                <w:sz w:val="18"/>
                <w:szCs w:val="18"/>
              </w:rPr>
              <w:t xml:space="preserve">orresponding to labour market, </w:t>
            </w:r>
            <w:r w:rsidR="009658DB" w:rsidRPr="004B6B10">
              <w:rPr>
                <w:rFonts w:asciiTheme="minorHAnsi" w:eastAsia="Times New Roman" w:hAnsiTheme="minorHAnsi"/>
                <w:sz w:val="18"/>
                <w:szCs w:val="18"/>
              </w:rPr>
              <w:t>lacking necessary knowledge)</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Gre</w:t>
            </w:r>
            <w:r w:rsidR="00A9589C" w:rsidRPr="004B6B10">
              <w:rPr>
                <w:rFonts w:asciiTheme="minorHAnsi" w:eastAsia="Times New Roman" w:hAnsiTheme="minorHAnsi"/>
                <w:sz w:val="18"/>
                <w:szCs w:val="18"/>
              </w:rPr>
              <w:t>at</w:t>
            </w:r>
            <w:r w:rsidRPr="004B6B10">
              <w:rPr>
                <w:rFonts w:asciiTheme="minorHAnsi" w:eastAsia="Times New Roman" w:hAnsiTheme="minorHAnsi"/>
                <w:sz w:val="18"/>
                <w:szCs w:val="18"/>
              </w:rPr>
              <w:t xml:space="preserve"> </w:t>
            </w:r>
            <w:r w:rsidR="00A9589C" w:rsidRPr="004B6B10">
              <w:rPr>
                <w:rFonts w:asciiTheme="minorHAnsi" w:eastAsia="Times New Roman" w:hAnsiTheme="minorHAnsi"/>
                <w:sz w:val="18"/>
                <w:szCs w:val="18"/>
              </w:rPr>
              <w:t>n</w:t>
            </w:r>
            <w:r w:rsidRPr="004B6B10">
              <w:rPr>
                <w:rFonts w:asciiTheme="minorHAnsi" w:eastAsia="Times New Roman" w:hAnsiTheme="minorHAnsi"/>
                <w:sz w:val="18"/>
                <w:szCs w:val="18"/>
              </w:rPr>
              <w:t>umber of persons registered at employment bureaus</w:t>
            </w:r>
            <w:r w:rsidR="00C631C0">
              <w:rPr>
                <w:rFonts w:asciiTheme="minorHAnsi" w:eastAsia="Times New Roman" w:hAnsiTheme="minorHAnsi"/>
                <w:sz w:val="18"/>
                <w:szCs w:val="18"/>
              </w:rPr>
              <w:t>, who are actually</w:t>
            </w:r>
            <w:r w:rsidRPr="004B6B10">
              <w:rPr>
                <w:rFonts w:asciiTheme="minorHAnsi" w:eastAsia="Times New Roman" w:hAnsiTheme="minorHAnsi"/>
                <w:sz w:val="18"/>
                <w:szCs w:val="18"/>
              </w:rPr>
              <w:t xml:space="preserve"> working in informal economy</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Difficult employment of vulnerable groups </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Low general educational results of population with great gender gap</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Insufficient social inclusion of vulnerable groups faced with special challenges in terms </w:t>
            </w:r>
            <w:r w:rsidRPr="004B6B10">
              <w:rPr>
                <w:rFonts w:asciiTheme="minorHAnsi" w:eastAsia="Times New Roman" w:hAnsiTheme="minorHAnsi"/>
                <w:sz w:val="18"/>
                <w:szCs w:val="18"/>
              </w:rPr>
              <w:lastRenderedPageBreak/>
              <w:t xml:space="preserve">of integration into the labour market  </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Low activity and employment rates (particularly for women); high unemployment (particularly for youth in rural areas and unqualified labour force)</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Poor labour force mobility</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Insufficient level of information </w:t>
            </w:r>
            <w:r w:rsidR="00A9589C" w:rsidRPr="004B6B10">
              <w:rPr>
                <w:rFonts w:asciiTheme="minorHAnsi" w:eastAsia="Times New Roman" w:hAnsiTheme="minorHAnsi"/>
                <w:sz w:val="18"/>
                <w:szCs w:val="18"/>
              </w:rPr>
              <w:t xml:space="preserve">about </w:t>
            </w:r>
            <w:r w:rsidRPr="004B6B10">
              <w:rPr>
                <w:rFonts w:asciiTheme="minorHAnsi" w:eastAsia="Times New Roman" w:hAnsiTheme="minorHAnsi"/>
                <w:sz w:val="18"/>
                <w:szCs w:val="18"/>
              </w:rPr>
              <w:t xml:space="preserve">the possibilities of use of the EU support programmes </w:t>
            </w:r>
          </w:p>
          <w:p w:rsidR="007C2F5D"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Ins</w:t>
            </w:r>
            <w:r w:rsidR="009A79C1" w:rsidRPr="004B6B10">
              <w:rPr>
                <w:rFonts w:asciiTheme="minorHAnsi" w:eastAsia="Times New Roman" w:hAnsiTheme="minorHAnsi"/>
                <w:sz w:val="18"/>
                <w:szCs w:val="18"/>
              </w:rPr>
              <w:t xml:space="preserve">ufficiently developed capacities of </w:t>
            </w:r>
            <w:r w:rsidR="001526E3" w:rsidRPr="004B6B10">
              <w:rPr>
                <w:rFonts w:asciiTheme="minorHAnsi" w:eastAsia="Times New Roman" w:hAnsiTheme="minorHAnsi"/>
                <w:sz w:val="18"/>
                <w:szCs w:val="18"/>
              </w:rPr>
              <w:t>agencies</w:t>
            </w:r>
            <w:r w:rsidR="009A79C1" w:rsidRPr="004B6B10">
              <w:rPr>
                <w:rFonts w:asciiTheme="minorHAnsi" w:eastAsia="Times New Roman" w:hAnsiTheme="minorHAnsi"/>
                <w:sz w:val="18"/>
                <w:szCs w:val="18"/>
              </w:rPr>
              <w:t xml:space="preserve"> for e</w:t>
            </w:r>
            <w:r w:rsidRPr="004B6B10">
              <w:rPr>
                <w:rFonts w:asciiTheme="minorHAnsi" w:eastAsia="Times New Roman" w:hAnsiTheme="minorHAnsi"/>
                <w:sz w:val="18"/>
                <w:szCs w:val="18"/>
              </w:rPr>
              <w:t xml:space="preserve">mployment </w:t>
            </w:r>
          </w:p>
          <w:p w:rsidR="009658DB" w:rsidRPr="004B6B10" w:rsidRDefault="009658DB" w:rsidP="007C0E43">
            <w:pPr>
              <w:pStyle w:val="ListParagraph"/>
              <w:numPr>
                <w:ilvl w:val="0"/>
                <w:numId w:val="54"/>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Poorly d</w:t>
            </w:r>
            <w:r w:rsidR="00C631C0">
              <w:rPr>
                <w:rFonts w:asciiTheme="minorHAnsi" w:eastAsia="Times New Roman" w:hAnsiTheme="minorHAnsi"/>
                <w:sz w:val="18"/>
                <w:szCs w:val="18"/>
              </w:rPr>
              <w:t>eveloped entrepreneurial skills</w:t>
            </w:r>
            <w:r w:rsidRPr="004B6B10">
              <w:rPr>
                <w:rFonts w:asciiTheme="minorHAnsi" w:eastAsia="Times New Roman" w:hAnsiTheme="minorHAnsi"/>
                <w:sz w:val="18"/>
                <w:szCs w:val="18"/>
              </w:rPr>
              <w:t xml:space="preserve"> of pupils and students </w:t>
            </w:r>
          </w:p>
          <w:p w:rsidR="009658DB" w:rsidRPr="004B6B10" w:rsidRDefault="009658DB" w:rsidP="0051769F">
            <w:pPr>
              <w:tabs>
                <w:tab w:val="left" w:pos="3686"/>
              </w:tabs>
              <w:spacing w:before="0" w:after="0"/>
              <w:rPr>
                <w:rFonts w:asciiTheme="minorHAnsi" w:eastAsia="Times New Roman" w:hAnsiTheme="minorHAnsi"/>
                <w:sz w:val="18"/>
                <w:szCs w:val="18"/>
              </w:rPr>
            </w:pPr>
          </w:p>
          <w:p w:rsidR="007C2F5D" w:rsidRPr="004B6B10" w:rsidRDefault="009658DB" w:rsidP="0051769F">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Processes</w:t>
            </w:r>
          </w:p>
          <w:p w:rsidR="007C2F5D" w:rsidRPr="004B6B10" w:rsidRDefault="001526E3"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Insufficient</w:t>
            </w:r>
            <w:r w:rsidR="008D59E3" w:rsidRPr="004B6B10">
              <w:rPr>
                <w:rFonts w:asciiTheme="minorHAnsi" w:eastAsia="Times New Roman" w:hAnsiTheme="minorHAnsi"/>
                <w:sz w:val="18"/>
                <w:szCs w:val="18"/>
              </w:rPr>
              <w:t xml:space="preserve"> effect of</w:t>
            </w:r>
            <w:r w:rsidR="00A9589C" w:rsidRPr="004B6B10">
              <w:rPr>
                <w:rFonts w:asciiTheme="minorHAnsi" w:eastAsia="Times New Roman" w:hAnsiTheme="minorHAnsi"/>
                <w:sz w:val="18"/>
                <w:szCs w:val="18"/>
              </w:rPr>
              <w:t xml:space="preserve"> </w:t>
            </w:r>
            <w:r w:rsidR="008D59E3" w:rsidRPr="004B6B10">
              <w:rPr>
                <w:rFonts w:asciiTheme="minorHAnsi" w:eastAsia="Times New Roman" w:hAnsiTheme="minorHAnsi"/>
                <w:sz w:val="18"/>
                <w:szCs w:val="18"/>
              </w:rPr>
              <w:t>active employment policies on increase in employment (not enough new jobs are created in BiH)</w:t>
            </w:r>
          </w:p>
          <w:p w:rsidR="007C2F5D" w:rsidRPr="004B6B10" w:rsidRDefault="00A66C42"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Pr>
                <w:rFonts w:asciiTheme="minorHAnsi" w:eastAsia="Times New Roman" w:hAnsiTheme="minorHAnsi"/>
                <w:sz w:val="18"/>
                <w:szCs w:val="18"/>
              </w:rPr>
              <w:t>Lack</w:t>
            </w:r>
            <w:r w:rsidR="009658DB" w:rsidRPr="004B6B10">
              <w:rPr>
                <w:rFonts w:asciiTheme="minorHAnsi" w:eastAsia="Times New Roman" w:hAnsiTheme="minorHAnsi"/>
                <w:sz w:val="18"/>
                <w:szCs w:val="18"/>
              </w:rPr>
              <w:t xml:space="preserve"> efficient mechanism for ensuring the implementation of laws and strategic document</w:t>
            </w:r>
            <w:r>
              <w:rPr>
                <w:rFonts w:asciiTheme="minorHAnsi" w:eastAsia="Times New Roman" w:hAnsiTheme="minorHAnsi"/>
                <w:sz w:val="18"/>
                <w:szCs w:val="18"/>
              </w:rPr>
              <w:t>s (insufficient implementation ‘</w:t>
            </w:r>
            <w:r w:rsidR="007C2F5D" w:rsidRPr="004B6B10">
              <w:rPr>
                <w:rFonts w:asciiTheme="minorHAnsi" w:eastAsia="Times New Roman" w:hAnsiTheme="minorHAnsi"/>
                <w:sz w:val="18"/>
                <w:szCs w:val="18"/>
              </w:rPr>
              <w:t>on the ground’</w:t>
            </w:r>
            <w:r w:rsidR="009658DB" w:rsidRPr="004B6B10">
              <w:rPr>
                <w:rFonts w:asciiTheme="minorHAnsi" w:eastAsia="Times New Roman" w:hAnsiTheme="minorHAnsi"/>
                <w:sz w:val="18"/>
                <w:szCs w:val="18"/>
              </w:rPr>
              <w:t>)</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Lack of harmonisation of legislation/procedures in education, including qualification recognition</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Lack of funds for the implementation of programme</w:t>
            </w:r>
            <w:r w:rsidR="00A9589C" w:rsidRPr="004B6B10">
              <w:rPr>
                <w:rFonts w:asciiTheme="minorHAnsi" w:eastAsia="Times New Roman" w:hAnsiTheme="minorHAnsi"/>
                <w:sz w:val="18"/>
                <w:szCs w:val="18"/>
              </w:rPr>
              <w:t>s</w:t>
            </w:r>
            <w:r w:rsidRPr="004B6B10">
              <w:rPr>
                <w:rFonts w:asciiTheme="minorHAnsi" w:eastAsia="Times New Roman" w:hAnsiTheme="minorHAnsi"/>
                <w:sz w:val="18"/>
                <w:szCs w:val="18"/>
              </w:rPr>
              <w:t xml:space="preserve"> of additional education and re-qualification, training and additional training in the professions sought by the market </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There is no strong influence of employers in relation to enrolment in secondary vocational </w:t>
            </w:r>
            <w:r w:rsidR="00A66C42">
              <w:rPr>
                <w:rFonts w:asciiTheme="minorHAnsi" w:eastAsia="Times New Roman" w:hAnsiTheme="minorHAnsi"/>
                <w:sz w:val="18"/>
                <w:szCs w:val="18"/>
              </w:rPr>
              <w:t>schools or</w:t>
            </w:r>
            <w:r w:rsidRPr="004B6B10">
              <w:rPr>
                <w:rFonts w:asciiTheme="minorHAnsi" w:eastAsia="Times New Roman" w:hAnsiTheme="minorHAnsi"/>
                <w:sz w:val="18"/>
                <w:szCs w:val="18"/>
              </w:rPr>
              <w:t xml:space="preserve"> higher education institutions</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Unregulated area of professional orientation </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No strategy</w:t>
            </w:r>
            <w:r w:rsidR="00E03AE9" w:rsidRPr="004B6B10">
              <w:rPr>
                <w:rFonts w:asciiTheme="minorHAnsi" w:eastAsia="Times New Roman" w:hAnsiTheme="minorHAnsi"/>
                <w:sz w:val="18"/>
                <w:szCs w:val="18"/>
              </w:rPr>
              <w:t>/ies</w:t>
            </w:r>
            <w:r w:rsidRPr="004B6B10">
              <w:rPr>
                <w:rFonts w:asciiTheme="minorHAnsi" w:eastAsia="Times New Roman" w:hAnsiTheme="minorHAnsi"/>
                <w:sz w:val="18"/>
                <w:szCs w:val="18"/>
              </w:rPr>
              <w:t xml:space="preserve"> of development of schools in local communities </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Undeveloped system of statistical reporting in education and undeveloped monitoring in line with current indicators </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Non-existence of measuring instruments</w:t>
            </w:r>
            <w:r w:rsidR="007C2F5D" w:rsidRPr="004B6B10">
              <w:rPr>
                <w:rFonts w:asciiTheme="minorHAnsi" w:eastAsia="Times New Roman" w:hAnsiTheme="minorHAnsi"/>
                <w:sz w:val="18"/>
                <w:szCs w:val="18"/>
              </w:rPr>
              <w:t>/tools</w:t>
            </w:r>
            <w:r w:rsidRPr="004B6B10">
              <w:rPr>
                <w:rFonts w:asciiTheme="minorHAnsi" w:eastAsia="Times New Roman" w:hAnsiTheme="minorHAnsi"/>
                <w:sz w:val="18"/>
                <w:szCs w:val="18"/>
              </w:rPr>
              <w:t xml:space="preserve"> for evaluation of quality of education at all levels</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Non-existence of instrument</w:t>
            </w:r>
            <w:r w:rsidR="00A9589C" w:rsidRPr="004B6B10">
              <w:rPr>
                <w:rFonts w:asciiTheme="minorHAnsi" w:eastAsia="Times New Roman" w:hAnsiTheme="minorHAnsi"/>
                <w:sz w:val="18"/>
                <w:szCs w:val="18"/>
              </w:rPr>
              <w:t>s</w:t>
            </w:r>
            <w:r w:rsidRPr="004B6B10">
              <w:rPr>
                <w:rFonts w:asciiTheme="minorHAnsi" w:eastAsia="Times New Roman" w:hAnsiTheme="minorHAnsi"/>
                <w:sz w:val="18"/>
                <w:szCs w:val="18"/>
              </w:rPr>
              <w:t xml:space="preserve"> for monitoring of labour market needs </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Lack of continuous programmes of vocational training of the employees of the sector</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Conditions on the l</w:t>
            </w:r>
            <w:r w:rsidR="007C2F5D" w:rsidRPr="004B6B10">
              <w:rPr>
                <w:rFonts w:asciiTheme="minorHAnsi" w:eastAsia="Times New Roman" w:hAnsiTheme="minorHAnsi"/>
                <w:sz w:val="18"/>
                <w:szCs w:val="18"/>
              </w:rPr>
              <w:t>abour market are still difficult</w:t>
            </w:r>
            <w:r w:rsidR="009A79C1" w:rsidRPr="004B6B10">
              <w:rPr>
                <w:rFonts w:asciiTheme="minorHAnsi" w:eastAsia="Times New Roman" w:hAnsiTheme="minorHAnsi"/>
                <w:sz w:val="18"/>
                <w:szCs w:val="18"/>
              </w:rPr>
              <w:t xml:space="preserve"> (lack of new jobs, market rigidities, etc.) </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Slow and inefficient implementation of reform processes</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Lack of adequate programmes and training that would be available to youth to acquire skills and qualifications for easier access to labour market </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Lack of planning of social development of the sector at local level</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Lack of monitoring and evaluation of interventions on the labour market (poor measuring of effects of undertaken activities)</w:t>
            </w:r>
          </w:p>
          <w:p w:rsidR="007C2F5D"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Lack of available active measures </w:t>
            </w:r>
            <w:r w:rsidR="007C2F5D" w:rsidRPr="004B6B10">
              <w:rPr>
                <w:rFonts w:asciiTheme="minorHAnsi" w:eastAsia="Times New Roman" w:hAnsiTheme="minorHAnsi"/>
                <w:sz w:val="18"/>
                <w:szCs w:val="18"/>
              </w:rPr>
              <w:t xml:space="preserve">of labour market for long-term </w:t>
            </w:r>
            <w:r w:rsidRPr="004B6B10">
              <w:rPr>
                <w:rFonts w:asciiTheme="minorHAnsi" w:eastAsia="Times New Roman" w:hAnsiTheme="minorHAnsi"/>
                <w:sz w:val="18"/>
                <w:szCs w:val="18"/>
              </w:rPr>
              <w:t>unemployed and other vulnerable groups (disabled, women, youth, unqualified labour force, Roma, refugees, and IDPs)</w:t>
            </w:r>
          </w:p>
          <w:p w:rsidR="0051769F" w:rsidRPr="004B6B10" w:rsidRDefault="00A7377D"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Adequate support for implementation </w:t>
            </w:r>
            <w:r w:rsidR="009658DB" w:rsidRPr="004B6B10">
              <w:rPr>
                <w:rFonts w:asciiTheme="minorHAnsi" w:eastAsia="Times New Roman" w:hAnsiTheme="minorHAnsi"/>
                <w:sz w:val="18"/>
                <w:szCs w:val="18"/>
              </w:rPr>
              <w:t>of active employment measures (re-</w:t>
            </w:r>
            <w:r w:rsidR="009658DB" w:rsidRPr="004B6B10">
              <w:rPr>
                <w:rFonts w:asciiTheme="minorHAnsi" w:eastAsia="Times New Roman" w:hAnsiTheme="minorHAnsi"/>
                <w:sz w:val="18"/>
                <w:szCs w:val="18"/>
              </w:rPr>
              <w:lastRenderedPageBreak/>
              <w:t>qualification, additional qualification and training, etc.)</w:t>
            </w:r>
            <w:r w:rsidRPr="004B6B10">
              <w:rPr>
                <w:rFonts w:asciiTheme="minorHAnsi" w:eastAsia="Times New Roman" w:hAnsiTheme="minorHAnsi"/>
                <w:sz w:val="18"/>
                <w:szCs w:val="18"/>
              </w:rPr>
              <w:t xml:space="preserve"> is needed</w:t>
            </w:r>
          </w:p>
          <w:p w:rsidR="009658DB" w:rsidRPr="004B6B10" w:rsidRDefault="009658DB" w:rsidP="007C0E43">
            <w:pPr>
              <w:pStyle w:val="ListParagraph"/>
              <w:numPr>
                <w:ilvl w:val="0"/>
                <w:numId w:val="56"/>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Lack of </w:t>
            </w:r>
            <w:r w:rsidR="00B15C4F" w:rsidRPr="004B6B10">
              <w:rPr>
                <w:rFonts w:asciiTheme="minorHAnsi" w:eastAsia="Times New Roman" w:hAnsiTheme="minorHAnsi"/>
                <w:sz w:val="18"/>
                <w:szCs w:val="18"/>
              </w:rPr>
              <w:t>jobs offered on the labour market</w:t>
            </w:r>
          </w:p>
          <w:p w:rsidR="009658DB" w:rsidRPr="00A66C42" w:rsidRDefault="009658DB" w:rsidP="005513F6">
            <w:p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 </w:t>
            </w:r>
            <w:r w:rsidR="0051769F" w:rsidRPr="004B6B10">
              <w:rPr>
                <w:rFonts w:asciiTheme="minorHAnsi" w:eastAsia="Times New Roman" w:hAnsiTheme="minorHAnsi"/>
                <w:sz w:val="18"/>
                <w:szCs w:val="18"/>
                <w:u w:val="single"/>
              </w:rPr>
              <w:t>Infrastructure</w:t>
            </w:r>
            <w:r w:rsidRPr="004B6B10">
              <w:rPr>
                <w:rFonts w:asciiTheme="minorHAnsi" w:eastAsia="Times New Roman" w:hAnsiTheme="minorHAnsi"/>
                <w:sz w:val="18"/>
                <w:szCs w:val="18"/>
                <w:u w:val="single"/>
              </w:rPr>
              <w:t xml:space="preserve"> </w:t>
            </w:r>
          </w:p>
          <w:p w:rsidR="0051769F" w:rsidRPr="004B6B10" w:rsidRDefault="009658DB" w:rsidP="007C0E43">
            <w:pPr>
              <w:pStyle w:val="ListParagraph"/>
              <w:numPr>
                <w:ilvl w:val="0"/>
                <w:numId w:val="57"/>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Lack of practical training at all levels of education (necessary equipment for performing practical training and educated teaching staff)</w:t>
            </w:r>
          </w:p>
          <w:p w:rsidR="0051769F" w:rsidRPr="004B6B10" w:rsidRDefault="009658DB" w:rsidP="007C0E43">
            <w:pPr>
              <w:pStyle w:val="ListParagraph"/>
              <w:numPr>
                <w:ilvl w:val="0"/>
                <w:numId w:val="57"/>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Insufficiently developed material and technical equipment </w:t>
            </w:r>
          </w:p>
          <w:p w:rsidR="0051769F" w:rsidRPr="004B6B10" w:rsidRDefault="0006224E" w:rsidP="007C0E43">
            <w:pPr>
              <w:pStyle w:val="ListParagraph"/>
              <w:numPr>
                <w:ilvl w:val="0"/>
                <w:numId w:val="57"/>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Need to develop </w:t>
            </w:r>
            <w:r w:rsidR="00A66C42">
              <w:rPr>
                <w:rFonts w:asciiTheme="minorHAnsi" w:eastAsia="Times New Roman" w:hAnsiTheme="minorHAnsi"/>
                <w:sz w:val="18"/>
                <w:szCs w:val="18"/>
              </w:rPr>
              <w:t>the existing Information and communication technologies</w:t>
            </w:r>
            <w:r w:rsidR="009658DB" w:rsidRPr="004B6B10">
              <w:rPr>
                <w:rFonts w:asciiTheme="minorHAnsi" w:eastAsia="Times New Roman" w:hAnsiTheme="minorHAnsi"/>
                <w:sz w:val="18"/>
                <w:szCs w:val="18"/>
              </w:rPr>
              <w:t xml:space="preserve"> structure to support faster im</w:t>
            </w:r>
            <w:r w:rsidR="0051769F" w:rsidRPr="004B6B10">
              <w:rPr>
                <w:rFonts w:asciiTheme="minorHAnsi" w:eastAsia="Times New Roman" w:hAnsiTheme="minorHAnsi"/>
                <w:sz w:val="18"/>
                <w:szCs w:val="18"/>
              </w:rPr>
              <w:t>plementation of reform processes</w:t>
            </w:r>
          </w:p>
          <w:p w:rsidR="0051769F" w:rsidRPr="004B6B10" w:rsidRDefault="009658DB" w:rsidP="007C0E43">
            <w:pPr>
              <w:pStyle w:val="ListParagraph"/>
              <w:numPr>
                <w:ilvl w:val="0"/>
                <w:numId w:val="57"/>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Insufficient number of big investments and companies that can employ a </w:t>
            </w:r>
            <w:r w:rsidR="0051769F" w:rsidRPr="004B6B10">
              <w:rPr>
                <w:rFonts w:asciiTheme="minorHAnsi" w:eastAsia="Times New Roman" w:hAnsiTheme="minorHAnsi"/>
                <w:sz w:val="18"/>
                <w:szCs w:val="18"/>
              </w:rPr>
              <w:t xml:space="preserve">great number of people, and insufficient number </w:t>
            </w:r>
            <w:r w:rsidRPr="004B6B10">
              <w:rPr>
                <w:rFonts w:asciiTheme="minorHAnsi" w:eastAsia="Times New Roman" w:hAnsiTheme="minorHAnsi"/>
                <w:sz w:val="18"/>
                <w:szCs w:val="18"/>
              </w:rPr>
              <w:t xml:space="preserve">of SMEs </w:t>
            </w:r>
          </w:p>
          <w:p w:rsidR="009658DB" w:rsidRPr="004B6B10" w:rsidRDefault="009658DB" w:rsidP="007C0E43">
            <w:pPr>
              <w:pStyle w:val="ListParagraph"/>
              <w:numPr>
                <w:ilvl w:val="0"/>
                <w:numId w:val="57"/>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Lack of programmes of stimulation of enrolment </w:t>
            </w:r>
            <w:r w:rsidR="00A66C42">
              <w:rPr>
                <w:rFonts w:asciiTheme="minorHAnsi" w:eastAsia="Times New Roman" w:hAnsiTheme="minorHAnsi"/>
                <w:sz w:val="18"/>
                <w:szCs w:val="18"/>
              </w:rPr>
              <w:t>of pupils for professions sought</w:t>
            </w:r>
            <w:r w:rsidRPr="004B6B10">
              <w:rPr>
                <w:rFonts w:asciiTheme="minorHAnsi" w:eastAsia="Times New Roman" w:hAnsiTheme="minorHAnsi"/>
                <w:sz w:val="18"/>
                <w:szCs w:val="18"/>
              </w:rPr>
              <w:t xml:space="preserve"> by the labour market (scholarships, promotion of professions</w:t>
            </w:r>
            <w:r w:rsidR="0062632C" w:rsidRPr="004B6B10">
              <w:rPr>
                <w:rFonts w:asciiTheme="minorHAnsi" w:eastAsia="Times New Roman" w:hAnsiTheme="minorHAnsi"/>
                <w:sz w:val="18"/>
                <w:szCs w:val="18"/>
              </w:rPr>
              <w:t xml:space="preserve"> with untapped potential</w:t>
            </w:r>
            <w:r w:rsidRPr="004B6B10">
              <w:rPr>
                <w:rFonts w:asciiTheme="minorHAnsi" w:eastAsia="Times New Roman" w:hAnsiTheme="minorHAnsi"/>
                <w:sz w:val="18"/>
                <w:szCs w:val="18"/>
              </w:rPr>
              <w:t>, etc.)</w:t>
            </w:r>
          </w:p>
        </w:tc>
      </w:tr>
      <w:tr w:rsidR="009658DB" w:rsidRPr="004B6B10" w:rsidTr="005513F6">
        <w:tc>
          <w:tcPr>
            <w:tcW w:w="6629" w:type="dxa"/>
            <w:shd w:val="clear" w:color="auto" w:fill="B8CCE4"/>
          </w:tcPr>
          <w:p w:rsidR="009658DB" w:rsidRPr="004B6B10" w:rsidRDefault="009658DB" w:rsidP="005513F6">
            <w:pPr>
              <w:spacing w:before="0" w:after="0"/>
              <w:rPr>
                <w:rFonts w:asciiTheme="minorHAnsi" w:eastAsia="Times New Roman" w:hAnsiTheme="minorHAnsi"/>
                <w:sz w:val="18"/>
                <w:szCs w:val="18"/>
              </w:rPr>
            </w:pPr>
            <w:r w:rsidRPr="004B6B10">
              <w:rPr>
                <w:rFonts w:asciiTheme="minorHAnsi" w:eastAsia="Times New Roman" w:hAnsiTheme="minorHAnsi"/>
                <w:b/>
                <w:bCs/>
                <w:sz w:val="18"/>
                <w:szCs w:val="18"/>
                <w:lang w:eastAsia="de-DE"/>
              </w:rPr>
              <w:lastRenderedPageBreak/>
              <w:t>OPPORTUNITIES analysis</w:t>
            </w:r>
            <w:r w:rsidR="00A66C42">
              <w:rPr>
                <w:rFonts w:asciiTheme="minorHAnsi" w:eastAsia="Times New Roman" w:hAnsiTheme="minorHAnsi"/>
                <w:b/>
                <w:bCs/>
                <w:sz w:val="18"/>
                <w:szCs w:val="18"/>
                <w:lang w:eastAsia="de-DE"/>
              </w:rPr>
              <w:t xml:space="preserve"> ( Infrastructure N/A)</w:t>
            </w:r>
          </w:p>
        </w:tc>
        <w:tc>
          <w:tcPr>
            <w:tcW w:w="7371" w:type="dxa"/>
            <w:shd w:val="clear" w:color="auto" w:fill="B8CCE4"/>
          </w:tcPr>
          <w:p w:rsidR="009658DB" w:rsidRPr="004B6B10" w:rsidRDefault="009658DB" w:rsidP="005513F6">
            <w:pPr>
              <w:spacing w:before="0" w:after="0"/>
              <w:rPr>
                <w:rFonts w:asciiTheme="minorHAnsi" w:eastAsia="Times New Roman" w:hAnsiTheme="minorHAnsi"/>
                <w:sz w:val="18"/>
                <w:szCs w:val="18"/>
              </w:rPr>
            </w:pPr>
            <w:r w:rsidRPr="004B6B10">
              <w:rPr>
                <w:rFonts w:asciiTheme="minorHAnsi" w:eastAsia="Times New Roman" w:hAnsiTheme="minorHAnsi"/>
                <w:b/>
                <w:bCs/>
                <w:sz w:val="18"/>
                <w:szCs w:val="18"/>
                <w:lang w:eastAsia="de-DE"/>
              </w:rPr>
              <w:t xml:space="preserve">THREATS Analysis </w:t>
            </w:r>
          </w:p>
        </w:tc>
      </w:tr>
      <w:tr w:rsidR="009658DB" w:rsidRPr="004B6B10" w:rsidTr="001B05A3">
        <w:tc>
          <w:tcPr>
            <w:tcW w:w="6629" w:type="dxa"/>
            <w:shd w:val="clear" w:color="auto" w:fill="F2F2F2" w:themeFill="background1" w:themeFillShade="F2"/>
          </w:tcPr>
          <w:p w:rsidR="008269EF"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Institutional framework</w:t>
            </w:r>
          </w:p>
          <w:p w:rsidR="008269EF" w:rsidRPr="004B6B10" w:rsidRDefault="009658DB" w:rsidP="007C0E43">
            <w:pPr>
              <w:pStyle w:val="ListParagraph"/>
              <w:numPr>
                <w:ilvl w:val="0"/>
                <w:numId w:val="58"/>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Establishment</w:t>
            </w:r>
            <w:r w:rsidR="008269EF" w:rsidRPr="004B6B10">
              <w:rPr>
                <w:rFonts w:asciiTheme="minorHAnsi" w:eastAsia="Times New Roman" w:hAnsiTheme="minorHAnsi"/>
                <w:sz w:val="18"/>
                <w:szCs w:val="18"/>
              </w:rPr>
              <w:t xml:space="preserve"> of public-private partnership</w:t>
            </w:r>
          </w:p>
          <w:p w:rsidR="008269EF" w:rsidRPr="004B6B10" w:rsidRDefault="009658DB" w:rsidP="007C0E43">
            <w:pPr>
              <w:pStyle w:val="ListParagraph"/>
              <w:numPr>
                <w:ilvl w:val="0"/>
                <w:numId w:val="58"/>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 xml:space="preserve">Possibility of cooperation with civil sector in the region  </w:t>
            </w:r>
          </w:p>
          <w:p w:rsidR="009658DB" w:rsidRPr="004B6B10" w:rsidRDefault="009658DB" w:rsidP="007C0E43">
            <w:pPr>
              <w:pStyle w:val="ListParagraph"/>
              <w:numPr>
                <w:ilvl w:val="0"/>
                <w:numId w:val="58"/>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Improvement of social dialogue</w:t>
            </w:r>
          </w:p>
          <w:p w:rsidR="009658DB" w:rsidRPr="00A66C42" w:rsidRDefault="009658DB" w:rsidP="00A66C42">
            <w:pPr>
              <w:tabs>
                <w:tab w:val="left" w:pos="3686"/>
              </w:tabs>
              <w:spacing w:before="0" w:after="0"/>
              <w:rPr>
                <w:rFonts w:asciiTheme="minorHAnsi" w:eastAsia="Times New Roman" w:hAnsiTheme="minorHAnsi"/>
                <w:sz w:val="18"/>
                <w:szCs w:val="18"/>
                <w:u w:val="single"/>
              </w:rPr>
            </w:pPr>
            <w:r w:rsidRPr="00A66C42">
              <w:rPr>
                <w:rFonts w:asciiTheme="minorHAnsi" w:eastAsia="Times New Roman" w:hAnsiTheme="minorHAnsi"/>
                <w:sz w:val="18"/>
                <w:szCs w:val="18"/>
                <w:u w:val="single"/>
              </w:rPr>
              <w:t>Human resources</w:t>
            </w:r>
          </w:p>
          <w:p w:rsidR="008269EF" w:rsidRPr="004B6B10" w:rsidRDefault="009658DB" w:rsidP="007C0E43">
            <w:pPr>
              <w:pStyle w:val="ListParagraph"/>
              <w:numPr>
                <w:ilvl w:val="0"/>
                <w:numId w:val="59"/>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Diaspora (inflow of signific</w:t>
            </w:r>
            <w:r w:rsidR="00B77389" w:rsidRPr="004B6B10">
              <w:rPr>
                <w:rFonts w:asciiTheme="minorHAnsi" w:eastAsia="Times New Roman" w:hAnsiTheme="minorHAnsi"/>
                <w:sz w:val="18"/>
                <w:szCs w:val="18"/>
              </w:rPr>
              <w:t>ant remittances f</w:t>
            </w:r>
            <w:r w:rsidRPr="004B6B10">
              <w:rPr>
                <w:rFonts w:asciiTheme="minorHAnsi" w:eastAsia="Times New Roman" w:hAnsiTheme="minorHAnsi"/>
                <w:sz w:val="18"/>
                <w:szCs w:val="18"/>
              </w:rPr>
              <w:t>r</w:t>
            </w:r>
            <w:r w:rsidR="00B77389" w:rsidRPr="004B6B10">
              <w:rPr>
                <w:rFonts w:asciiTheme="minorHAnsi" w:eastAsia="Times New Roman" w:hAnsiTheme="minorHAnsi"/>
                <w:sz w:val="18"/>
                <w:szCs w:val="18"/>
              </w:rPr>
              <w:t>o</w:t>
            </w:r>
            <w:r w:rsidRPr="004B6B10">
              <w:rPr>
                <w:rFonts w:asciiTheme="minorHAnsi" w:eastAsia="Times New Roman" w:hAnsiTheme="minorHAnsi"/>
                <w:sz w:val="18"/>
                <w:szCs w:val="18"/>
              </w:rPr>
              <w:t>m abroad, human resources</w:t>
            </w:r>
            <w:r w:rsidR="00A66C42">
              <w:rPr>
                <w:rFonts w:asciiTheme="minorHAnsi" w:eastAsia="Times New Roman" w:hAnsiTheme="minorHAnsi"/>
                <w:sz w:val="18"/>
                <w:szCs w:val="18"/>
              </w:rPr>
              <w:t>, etc.</w:t>
            </w:r>
            <w:r w:rsidRPr="004B6B10">
              <w:rPr>
                <w:rFonts w:asciiTheme="minorHAnsi" w:eastAsia="Times New Roman" w:hAnsiTheme="minorHAnsi"/>
                <w:sz w:val="18"/>
                <w:szCs w:val="18"/>
              </w:rPr>
              <w:t>)</w:t>
            </w:r>
          </w:p>
          <w:p w:rsidR="008269EF" w:rsidRPr="004B6B10" w:rsidRDefault="009658DB" w:rsidP="007C0E43">
            <w:pPr>
              <w:pStyle w:val="ListParagraph"/>
              <w:numPr>
                <w:ilvl w:val="0"/>
                <w:numId w:val="59"/>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Strengthening of administrative and financial capacities for implementation of labour market measures in entities, cantons and BD BiH</w:t>
            </w:r>
          </w:p>
          <w:p w:rsidR="008269EF" w:rsidRPr="004B6B10" w:rsidRDefault="00A66C42" w:rsidP="007C0E43">
            <w:pPr>
              <w:pStyle w:val="ListParagraph"/>
              <w:numPr>
                <w:ilvl w:val="0"/>
                <w:numId w:val="59"/>
              </w:numPr>
              <w:tabs>
                <w:tab w:val="left" w:pos="3686"/>
              </w:tabs>
              <w:spacing w:before="0" w:after="0"/>
              <w:rPr>
                <w:rFonts w:asciiTheme="minorHAnsi" w:eastAsia="Times New Roman" w:hAnsiTheme="minorHAnsi"/>
                <w:sz w:val="18"/>
                <w:szCs w:val="18"/>
              </w:rPr>
            </w:pPr>
            <w:r>
              <w:rPr>
                <w:rFonts w:asciiTheme="minorHAnsi" w:eastAsia="Times New Roman" w:hAnsiTheme="minorHAnsi"/>
                <w:sz w:val="18"/>
                <w:szCs w:val="18"/>
              </w:rPr>
              <w:t xml:space="preserve">Self-employment as </w:t>
            </w:r>
            <w:r w:rsidR="009658DB" w:rsidRPr="004B6B10">
              <w:rPr>
                <w:rFonts w:asciiTheme="minorHAnsi" w:eastAsia="Times New Roman" w:hAnsiTheme="minorHAnsi"/>
                <w:sz w:val="18"/>
                <w:szCs w:val="18"/>
              </w:rPr>
              <w:t>one of the ways to solve the problem of unemployment in BiH</w:t>
            </w:r>
          </w:p>
          <w:p w:rsidR="008269EF" w:rsidRPr="004B6B10" w:rsidRDefault="009658DB" w:rsidP="007C0E43">
            <w:pPr>
              <w:pStyle w:val="ListParagraph"/>
              <w:numPr>
                <w:ilvl w:val="0"/>
                <w:numId w:val="59"/>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Expertise in development of education provided by NGO for children with special needs </w:t>
            </w:r>
          </w:p>
          <w:p w:rsidR="008269EF" w:rsidRPr="004B6B10" w:rsidRDefault="009658DB" w:rsidP="007C0E43">
            <w:pPr>
              <w:pStyle w:val="ListParagraph"/>
              <w:numPr>
                <w:ilvl w:val="0"/>
                <w:numId w:val="59"/>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Bilateral support of governments of</w:t>
            </w:r>
            <w:r w:rsidR="00A66C42">
              <w:rPr>
                <w:rFonts w:asciiTheme="minorHAnsi" w:eastAsia="Times New Roman" w:hAnsiTheme="minorHAnsi"/>
                <w:sz w:val="18"/>
                <w:szCs w:val="18"/>
              </w:rPr>
              <w:t xml:space="preserve"> neighbouring countries related to</w:t>
            </w:r>
            <w:r w:rsidRPr="004B6B10">
              <w:rPr>
                <w:rFonts w:asciiTheme="minorHAnsi" w:eastAsia="Times New Roman" w:hAnsiTheme="minorHAnsi"/>
                <w:sz w:val="18"/>
                <w:szCs w:val="18"/>
              </w:rPr>
              <w:t xml:space="preserve"> studying abroad </w:t>
            </w:r>
          </w:p>
          <w:p w:rsidR="009658DB" w:rsidRPr="004B6B10" w:rsidRDefault="009658DB" w:rsidP="007C0E43">
            <w:pPr>
              <w:pStyle w:val="ListParagraph"/>
              <w:numPr>
                <w:ilvl w:val="0"/>
                <w:numId w:val="59"/>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Regional, European and global cooperation in the area of education </w:t>
            </w:r>
          </w:p>
          <w:p w:rsidR="009658DB"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Processes</w:t>
            </w:r>
          </w:p>
          <w:p w:rsidR="008269EF" w:rsidRPr="004B6B10" w:rsidRDefault="009658DB" w:rsidP="007C0E43">
            <w:pPr>
              <w:pStyle w:val="ListParagraph"/>
              <w:numPr>
                <w:ilvl w:val="0"/>
                <w:numId w:val="60"/>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Availability of EU support programmes (ERASMUS+, Horizon 2020, CEEPUS</w:t>
            </w:r>
            <w:r w:rsidR="004A4DBB" w:rsidRPr="004B6B10">
              <w:rPr>
                <w:rFonts w:asciiTheme="minorHAnsi" w:eastAsia="Times New Roman" w:hAnsiTheme="minorHAnsi"/>
                <w:sz w:val="18"/>
                <w:szCs w:val="18"/>
              </w:rPr>
              <w:t xml:space="preserve"> – multilateral exchange programme</w:t>
            </w:r>
            <w:r w:rsidRPr="004B6B10">
              <w:rPr>
                <w:rFonts w:asciiTheme="minorHAnsi" w:eastAsia="Times New Roman" w:hAnsiTheme="minorHAnsi"/>
                <w:sz w:val="18"/>
                <w:szCs w:val="18"/>
              </w:rPr>
              <w:t>, etc.)</w:t>
            </w:r>
          </w:p>
          <w:p w:rsidR="008269EF" w:rsidRPr="004B6B10" w:rsidRDefault="009658DB" w:rsidP="007C0E43">
            <w:pPr>
              <w:pStyle w:val="ListParagraph"/>
              <w:numPr>
                <w:ilvl w:val="0"/>
                <w:numId w:val="60"/>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Existence of donor funds (project activities)</w:t>
            </w:r>
          </w:p>
          <w:p w:rsidR="008269EF" w:rsidRPr="004B6B10" w:rsidRDefault="009658DB" w:rsidP="007C0E43">
            <w:pPr>
              <w:pStyle w:val="ListParagraph"/>
              <w:numPr>
                <w:ilvl w:val="0"/>
                <w:numId w:val="60"/>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EU accession process </w:t>
            </w:r>
          </w:p>
          <w:p w:rsidR="008269EF" w:rsidRPr="004B6B10" w:rsidRDefault="009658DB" w:rsidP="007C0E43">
            <w:pPr>
              <w:pStyle w:val="ListParagraph"/>
              <w:numPr>
                <w:ilvl w:val="0"/>
                <w:numId w:val="60"/>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Regional cooperation (agreements with other </w:t>
            </w:r>
            <w:r w:rsidR="008269EF" w:rsidRPr="004B6B10">
              <w:rPr>
                <w:rFonts w:asciiTheme="minorHAnsi" w:eastAsia="Times New Roman" w:hAnsiTheme="minorHAnsi"/>
                <w:sz w:val="18"/>
                <w:szCs w:val="18"/>
              </w:rPr>
              <w:t>countries of relevance for the s</w:t>
            </w:r>
            <w:r w:rsidRPr="004B6B10">
              <w:rPr>
                <w:rFonts w:asciiTheme="minorHAnsi" w:eastAsia="Times New Roman" w:hAnsiTheme="minorHAnsi"/>
                <w:sz w:val="18"/>
                <w:szCs w:val="18"/>
              </w:rPr>
              <w:t>ector)</w:t>
            </w:r>
          </w:p>
          <w:p w:rsidR="008269EF" w:rsidRPr="004B6B10" w:rsidRDefault="009658DB" w:rsidP="007C0E43">
            <w:pPr>
              <w:pStyle w:val="ListParagraph"/>
              <w:numPr>
                <w:ilvl w:val="0"/>
                <w:numId w:val="60"/>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Exchange of experiences with the countries of the region and the EU (examples of good practice)</w:t>
            </w:r>
          </w:p>
          <w:p w:rsidR="008269EF" w:rsidRPr="004B6B10" w:rsidRDefault="009658DB" w:rsidP="007C0E43">
            <w:pPr>
              <w:pStyle w:val="ListParagraph"/>
              <w:numPr>
                <w:ilvl w:val="0"/>
                <w:numId w:val="60"/>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Recovery of world economy</w:t>
            </w:r>
          </w:p>
          <w:p w:rsidR="009658DB" w:rsidRPr="00A66C42" w:rsidRDefault="009658DB" w:rsidP="005513F6">
            <w:pPr>
              <w:pStyle w:val="ListParagraph"/>
              <w:numPr>
                <w:ilvl w:val="0"/>
                <w:numId w:val="60"/>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Increase of economic activities</w:t>
            </w:r>
          </w:p>
        </w:tc>
        <w:tc>
          <w:tcPr>
            <w:tcW w:w="7371" w:type="dxa"/>
            <w:shd w:val="clear" w:color="auto" w:fill="F2F2F2" w:themeFill="background1" w:themeFillShade="F2"/>
          </w:tcPr>
          <w:p w:rsidR="009658DB"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Institutional framework</w:t>
            </w:r>
          </w:p>
          <w:p w:rsidR="008269EF" w:rsidRPr="004B6B10" w:rsidRDefault="009658DB" w:rsidP="007C0E43">
            <w:pPr>
              <w:pStyle w:val="ListParagraph"/>
              <w:numPr>
                <w:ilvl w:val="0"/>
                <w:numId w:val="6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Curricula done on the basis of available teaching staff, and not in line with labour market needs  </w:t>
            </w:r>
          </w:p>
          <w:p w:rsidR="008269EF" w:rsidRPr="004B6B10" w:rsidRDefault="009658DB" w:rsidP="007C0E43">
            <w:pPr>
              <w:pStyle w:val="ListParagraph"/>
              <w:numPr>
                <w:ilvl w:val="0"/>
                <w:numId w:val="6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Negative political impact on the implementation of reform processes </w:t>
            </w:r>
          </w:p>
          <w:p w:rsidR="008269EF" w:rsidRPr="004B6B10" w:rsidRDefault="008269EF" w:rsidP="007C0E43">
            <w:pPr>
              <w:pStyle w:val="ListParagraph"/>
              <w:numPr>
                <w:ilvl w:val="0"/>
                <w:numId w:val="6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w:t>
            </w:r>
            <w:r w:rsidR="009658DB" w:rsidRPr="004B6B10">
              <w:rPr>
                <w:rFonts w:asciiTheme="minorHAnsi" w:eastAsia="Times New Roman" w:hAnsiTheme="minorHAnsi"/>
                <w:sz w:val="18"/>
                <w:szCs w:val="18"/>
              </w:rPr>
              <w:t>ncomplete legislation and poor implementation of the existing legislation</w:t>
            </w:r>
          </w:p>
          <w:p w:rsidR="008269EF" w:rsidRPr="004B6B10" w:rsidRDefault="009658DB" w:rsidP="007C0E43">
            <w:pPr>
              <w:pStyle w:val="ListParagraph"/>
              <w:numPr>
                <w:ilvl w:val="0"/>
                <w:numId w:val="6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Insufficient institutional memory</w:t>
            </w:r>
          </w:p>
          <w:p w:rsidR="008269EF" w:rsidRPr="004B6B10" w:rsidRDefault="008269EF" w:rsidP="007C0E43">
            <w:pPr>
              <w:pStyle w:val="ListParagraph"/>
              <w:numPr>
                <w:ilvl w:val="0"/>
                <w:numId w:val="6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Priority</w:t>
            </w:r>
            <w:r w:rsidR="009658DB" w:rsidRPr="004B6B10">
              <w:rPr>
                <w:rFonts w:asciiTheme="minorHAnsi" w:eastAsia="Times New Roman" w:hAnsiTheme="minorHAnsi"/>
                <w:sz w:val="18"/>
                <w:szCs w:val="18"/>
              </w:rPr>
              <w:t xml:space="preserve"> given to secondary education</w:t>
            </w:r>
            <w:r w:rsidRPr="004B6B10">
              <w:rPr>
                <w:rFonts w:asciiTheme="minorHAnsi" w:eastAsia="Times New Roman" w:hAnsiTheme="minorHAnsi"/>
                <w:sz w:val="18"/>
                <w:szCs w:val="18"/>
              </w:rPr>
              <w:t xml:space="preserve"> is</w:t>
            </w:r>
            <w:r w:rsidR="009658DB" w:rsidRPr="004B6B10">
              <w:rPr>
                <w:rFonts w:asciiTheme="minorHAnsi" w:eastAsia="Times New Roman" w:hAnsiTheme="minorHAnsi"/>
                <w:sz w:val="18"/>
                <w:szCs w:val="18"/>
              </w:rPr>
              <w:t xml:space="preserve"> inadequate for job creation </w:t>
            </w:r>
          </w:p>
          <w:p w:rsidR="008269EF" w:rsidRPr="004B6B10" w:rsidRDefault="009658DB" w:rsidP="007C0E43">
            <w:pPr>
              <w:pStyle w:val="ListParagraph"/>
              <w:numPr>
                <w:ilvl w:val="0"/>
                <w:numId w:val="6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Slow de</w:t>
            </w:r>
            <w:r w:rsidR="008269EF" w:rsidRPr="004B6B10">
              <w:rPr>
                <w:rFonts w:asciiTheme="minorHAnsi" w:eastAsia="Times New Roman" w:hAnsiTheme="minorHAnsi"/>
                <w:sz w:val="18"/>
                <w:szCs w:val="18"/>
              </w:rPr>
              <w:t xml:space="preserve">velopment of SMEs </w:t>
            </w:r>
            <w:r w:rsidRPr="004B6B10">
              <w:rPr>
                <w:rFonts w:asciiTheme="minorHAnsi" w:eastAsia="Times New Roman" w:hAnsiTheme="minorHAnsi"/>
                <w:sz w:val="18"/>
                <w:szCs w:val="18"/>
              </w:rPr>
              <w:t>on the market</w:t>
            </w:r>
          </w:p>
          <w:p w:rsidR="009658DB" w:rsidRPr="00A66C42" w:rsidRDefault="009658DB" w:rsidP="005513F6">
            <w:pPr>
              <w:pStyle w:val="ListParagraph"/>
              <w:numPr>
                <w:ilvl w:val="0"/>
                <w:numId w:val="62"/>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Insufficient budgetary allocations and budgetary restrictions for</w:t>
            </w:r>
            <w:r w:rsidR="006F0ABA" w:rsidRPr="004B6B10">
              <w:rPr>
                <w:rFonts w:asciiTheme="minorHAnsi" w:eastAsia="Times New Roman" w:hAnsiTheme="minorHAnsi"/>
                <w:sz w:val="18"/>
                <w:szCs w:val="18"/>
              </w:rPr>
              <w:t xml:space="preserve"> </w:t>
            </w:r>
            <w:r w:rsidR="008B0AFF" w:rsidRPr="004B6B10">
              <w:rPr>
                <w:rFonts w:asciiTheme="minorHAnsi" w:eastAsia="Times New Roman" w:hAnsiTheme="minorHAnsi"/>
                <w:sz w:val="18"/>
                <w:szCs w:val="18"/>
              </w:rPr>
              <w:t xml:space="preserve">the </w:t>
            </w:r>
            <w:r w:rsidR="00336B77" w:rsidRPr="004B6B10">
              <w:rPr>
                <w:rFonts w:asciiTheme="minorHAnsi" w:eastAsia="Times New Roman" w:hAnsiTheme="minorHAnsi"/>
                <w:sz w:val="18"/>
                <w:szCs w:val="18"/>
              </w:rPr>
              <w:t>implementation of</w:t>
            </w:r>
            <w:r w:rsidR="00A66C42">
              <w:rPr>
                <w:rFonts w:asciiTheme="minorHAnsi" w:eastAsia="Times New Roman" w:hAnsiTheme="minorHAnsi"/>
                <w:sz w:val="18"/>
                <w:szCs w:val="18"/>
              </w:rPr>
              <w:t xml:space="preserve"> reforms including </w:t>
            </w:r>
            <w:r w:rsidR="008269EF" w:rsidRPr="004B6B10">
              <w:rPr>
                <w:rFonts w:asciiTheme="minorHAnsi" w:eastAsia="Times New Roman" w:hAnsiTheme="minorHAnsi"/>
                <w:sz w:val="18"/>
                <w:szCs w:val="18"/>
              </w:rPr>
              <w:t>for adequately</w:t>
            </w:r>
            <w:r w:rsidRPr="004B6B10">
              <w:rPr>
                <w:rFonts w:asciiTheme="minorHAnsi" w:eastAsia="Times New Roman" w:hAnsiTheme="minorHAnsi"/>
                <w:sz w:val="18"/>
                <w:szCs w:val="18"/>
              </w:rPr>
              <w:t xml:space="preserve"> </w:t>
            </w:r>
            <w:r w:rsidR="001526E3" w:rsidRPr="004B6B10">
              <w:rPr>
                <w:rFonts w:asciiTheme="minorHAnsi" w:eastAsia="Times New Roman" w:hAnsiTheme="minorHAnsi"/>
                <w:sz w:val="18"/>
                <w:szCs w:val="18"/>
              </w:rPr>
              <w:t>addressing</w:t>
            </w:r>
            <w:r w:rsidR="0006224E" w:rsidRPr="004B6B10">
              <w:rPr>
                <w:rFonts w:asciiTheme="minorHAnsi" w:eastAsia="Times New Roman" w:hAnsiTheme="minorHAnsi"/>
                <w:sz w:val="18"/>
                <w:szCs w:val="18"/>
              </w:rPr>
              <w:t xml:space="preserve"> </w:t>
            </w:r>
            <w:r w:rsidRPr="004B6B10">
              <w:rPr>
                <w:rFonts w:asciiTheme="minorHAnsi" w:eastAsia="Times New Roman" w:hAnsiTheme="minorHAnsi"/>
                <w:sz w:val="18"/>
                <w:szCs w:val="18"/>
              </w:rPr>
              <w:t>potential negative results of reforms</w:t>
            </w:r>
          </w:p>
          <w:p w:rsidR="009658DB"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 xml:space="preserve">Human resources </w:t>
            </w:r>
          </w:p>
          <w:p w:rsidR="008269EF" w:rsidRPr="004B6B10" w:rsidRDefault="009658DB" w:rsidP="007C0E43">
            <w:pPr>
              <w:pStyle w:val="ListParagraph"/>
              <w:numPr>
                <w:ilvl w:val="0"/>
                <w:numId w:val="6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Aging of population</w:t>
            </w:r>
          </w:p>
          <w:p w:rsidR="008269EF" w:rsidRPr="004B6B10" w:rsidRDefault="009658DB" w:rsidP="007C0E43">
            <w:pPr>
              <w:pStyle w:val="ListParagraph"/>
              <w:numPr>
                <w:ilvl w:val="0"/>
                <w:numId w:val="6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Youth and highly qualified people going abroad due to lack of jobs</w:t>
            </w:r>
            <w:r w:rsidR="0006224E" w:rsidRPr="004B6B10">
              <w:rPr>
                <w:rFonts w:asciiTheme="minorHAnsi" w:eastAsia="Times New Roman" w:hAnsiTheme="minorHAnsi"/>
                <w:sz w:val="18"/>
                <w:szCs w:val="18"/>
              </w:rPr>
              <w:t xml:space="preserve"> (brain drain)</w:t>
            </w:r>
          </w:p>
          <w:p w:rsidR="009658DB" w:rsidRPr="004B6B10" w:rsidRDefault="009658DB" w:rsidP="007C0E43">
            <w:pPr>
              <w:pStyle w:val="ListParagraph"/>
              <w:numPr>
                <w:ilvl w:val="0"/>
                <w:numId w:val="63"/>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High rate of young people dropping out from school or not attending school, which additionally results in the increase of the number of </w:t>
            </w:r>
            <w:r w:rsidR="008269EF" w:rsidRPr="004B6B10">
              <w:rPr>
                <w:rFonts w:asciiTheme="minorHAnsi" w:eastAsia="Times New Roman" w:hAnsiTheme="minorHAnsi"/>
                <w:sz w:val="18"/>
                <w:szCs w:val="18"/>
              </w:rPr>
              <w:t>unemployed and</w:t>
            </w:r>
            <w:r w:rsidRPr="004B6B10">
              <w:rPr>
                <w:rFonts w:asciiTheme="minorHAnsi" w:eastAsia="Times New Roman" w:hAnsiTheme="minorHAnsi"/>
                <w:sz w:val="18"/>
                <w:szCs w:val="18"/>
              </w:rPr>
              <w:t xml:space="preserve"> contributes more to their long-</w:t>
            </w:r>
            <w:r w:rsidR="008269EF" w:rsidRPr="004B6B10">
              <w:rPr>
                <w:rFonts w:asciiTheme="minorHAnsi" w:eastAsia="Times New Roman" w:hAnsiTheme="minorHAnsi"/>
                <w:sz w:val="18"/>
                <w:szCs w:val="18"/>
              </w:rPr>
              <w:t>term unemployment</w:t>
            </w:r>
            <w:r w:rsidRPr="004B6B10">
              <w:rPr>
                <w:rFonts w:asciiTheme="minorHAnsi" w:eastAsia="Times New Roman" w:hAnsiTheme="minorHAnsi"/>
                <w:sz w:val="18"/>
                <w:szCs w:val="18"/>
              </w:rPr>
              <w:t xml:space="preserve"> and social exclusion </w:t>
            </w:r>
          </w:p>
          <w:p w:rsidR="009658DB"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Processes</w:t>
            </w:r>
          </w:p>
          <w:p w:rsidR="008269EF" w:rsidRPr="004B6B10" w:rsidRDefault="009658DB" w:rsidP="007C0E43">
            <w:pPr>
              <w:pStyle w:val="ListParagraph"/>
              <w:numPr>
                <w:ilvl w:val="0"/>
                <w:numId w:val="64"/>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Lack of offer of new jobs </w:t>
            </w:r>
          </w:p>
          <w:p w:rsidR="008269EF" w:rsidRPr="004B6B10" w:rsidRDefault="009658DB" w:rsidP="007C0E43">
            <w:pPr>
              <w:pStyle w:val="ListParagraph"/>
              <w:numPr>
                <w:ilvl w:val="0"/>
                <w:numId w:val="64"/>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Reduction of economic activity</w:t>
            </w:r>
          </w:p>
          <w:p w:rsidR="008269EF" w:rsidRPr="004B6B10" w:rsidRDefault="009658DB" w:rsidP="007C0E43">
            <w:pPr>
              <w:pStyle w:val="ListParagraph"/>
              <w:numPr>
                <w:ilvl w:val="0"/>
                <w:numId w:val="64"/>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High corruption index</w:t>
            </w:r>
          </w:p>
          <w:p w:rsidR="008269EF" w:rsidRPr="004B6B10" w:rsidRDefault="009658DB" w:rsidP="007C0E43">
            <w:pPr>
              <w:pStyle w:val="ListParagraph"/>
              <w:numPr>
                <w:ilvl w:val="0"/>
                <w:numId w:val="64"/>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Informal economy</w:t>
            </w:r>
          </w:p>
          <w:p w:rsidR="008269EF" w:rsidRPr="004B6B10" w:rsidRDefault="009658DB" w:rsidP="007C0E43">
            <w:pPr>
              <w:pStyle w:val="ListParagraph"/>
              <w:numPr>
                <w:ilvl w:val="0"/>
                <w:numId w:val="64"/>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Uncritical acceptan</w:t>
            </w:r>
            <w:r w:rsidR="00A66C42">
              <w:rPr>
                <w:rFonts w:asciiTheme="minorHAnsi" w:eastAsia="Times New Roman" w:hAnsiTheme="minorHAnsi"/>
                <w:sz w:val="18"/>
                <w:szCs w:val="18"/>
              </w:rPr>
              <w:t xml:space="preserve">ce of international obligations </w:t>
            </w:r>
          </w:p>
          <w:p w:rsidR="008269EF" w:rsidRPr="004B6B10" w:rsidRDefault="009658DB" w:rsidP="007C0E43">
            <w:pPr>
              <w:pStyle w:val="ListParagraph"/>
              <w:numPr>
                <w:ilvl w:val="0"/>
                <w:numId w:val="64"/>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Poor links between businesses and educational institutions </w:t>
            </w:r>
          </w:p>
          <w:p w:rsidR="009658DB" w:rsidRPr="004B6B10" w:rsidRDefault="009658DB" w:rsidP="007C0E43">
            <w:pPr>
              <w:pStyle w:val="ListParagraph"/>
              <w:numPr>
                <w:ilvl w:val="0"/>
                <w:numId w:val="64"/>
              </w:numPr>
              <w:tabs>
                <w:tab w:val="left" w:pos="3686"/>
              </w:tabs>
              <w:spacing w:before="0" w:after="0"/>
              <w:rPr>
                <w:rFonts w:asciiTheme="minorHAnsi" w:eastAsia="Times New Roman" w:hAnsiTheme="minorHAnsi"/>
                <w:sz w:val="18"/>
                <w:szCs w:val="18"/>
              </w:rPr>
            </w:pPr>
            <w:r w:rsidRPr="004B6B10">
              <w:rPr>
                <w:rFonts w:asciiTheme="minorHAnsi" w:eastAsia="Times New Roman" w:hAnsiTheme="minorHAnsi"/>
                <w:sz w:val="18"/>
                <w:szCs w:val="18"/>
              </w:rPr>
              <w:t xml:space="preserve">Lack of continuity in the implementation of reforms </w:t>
            </w:r>
            <w:r w:rsidR="00B77389" w:rsidRPr="004B6B10">
              <w:rPr>
                <w:rFonts w:asciiTheme="minorHAnsi" w:eastAsia="Times New Roman" w:hAnsiTheme="minorHAnsi"/>
                <w:sz w:val="18"/>
                <w:szCs w:val="18"/>
              </w:rPr>
              <w:t>in education</w:t>
            </w:r>
            <w:r w:rsidR="008269EF" w:rsidRPr="004B6B10">
              <w:rPr>
                <w:rFonts w:asciiTheme="minorHAnsi" w:eastAsia="Times New Roman" w:hAnsiTheme="minorHAnsi"/>
                <w:sz w:val="18"/>
                <w:szCs w:val="18"/>
              </w:rPr>
              <w:t xml:space="preserve"> system</w:t>
            </w:r>
            <w:r w:rsidR="004C571E" w:rsidRPr="004B6B10">
              <w:rPr>
                <w:rFonts w:asciiTheme="minorHAnsi" w:eastAsia="Times New Roman" w:hAnsiTheme="minorHAnsi"/>
                <w:sz w:val="18"/>
                <w:szCs w:val="18"/>
              </w:rPr>
              <w:t>s</w:t>
            </w:r>
          </w:p>
          <w:p w:rsidR="008269EF" w:rsidRPr="004B6B10" w:rsidRDefault="009658DB" w:rsidP="005513F6">
            <w:p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u w:val="single"/>
              </w:rPr>
              <w:t>Infrastructure</w:t>
            </w:r>
          </w:p>
          <w:p w:rsidR="009658DB" w:rsidRPr="004B6B10" w:rsidRDefault="008269EF" w:rsidP="007C0E43">
            <w:pPr>
              <w:pStyle w:val="ListParagraph"/>
              <w:numPr>
                <w:ilvl w:val="0"/>
                <w:numId w:val="61"/>
              </w:numPr>
              <w:tabs>
                <w:tab w:val="left" w:pos="3686"/>
              </w:tabs>
              <w:spacing w:before="0" w:after="0"/>
              <w:rPr>
                <w:rFonts w:asciiTheme="minorHAnsi" w:eastAsia="Times New Roman" w:hAnsiTheme="minorHAnsi"/>
                <w:sz w:val="18"/>
                <w:szCs w:val="18"/>
                <w:u w:val="single"/>
              </w:rPr>
            </w:pPr>
            <w:r w:rsidRPr="004B6B10">
              <w:rPr>
                <w:rFonts w:asciiTheme="minorHAnsi" w:eastAsia="Times New Roman" w:hAnsiTheme="minorHAnsi"/>
                <w:sz w:val="18"/>
                <w:szCs w:val="18"/>
              </w:rPr>
              <w:t>Reduced donor support to the s</w:t>
            </w:r>
            <w:r w:rsidR="009658DB" w:rsidRPr="004B6B10">
              <w:rPr>
                <w:rFonts w:asciiTheme="minorHAnsi" w:eastAsia="Times New Roman" w:hAnsiTheme="minorHAnsi"/>
                <w:sz w:val="18"/>
                <w:szCs w:val="18"/>
              </w:rPr>
              <w:t xml:space="preserve">ector in terms of infrastructural </w:t>
            </w:r>
            <w:r w:rsidRPr="004B6B10">
              <w:rPr>
                <w:rFonts w:asciiTheme="minorHAnsi" w:eastAsia="Times New Roman" w:hAnsiTheme="minorHAnsi"/>
                <w:sz w:val="18"/>
                <w:szCs w:val="18"/>
              </w:rPr>
              <w:t xml:space="preserve">needs </w:t>
            </w:r>
          </w:p>
        </w:tc>
      </w:tr>
    </w:tbl>
    <w:p w:rsidR="009658DB" w:rsidRPr="004B6B10" w:rsidRDefault="009658DB" w:rsidP="008B781C">
      <w:pPr>
        <w:pStyle w:val="Heading1"/>
        <w:spacing w:before="0"/>
        <w:rPr>
          <w:rFonts w:ascii="Calibri" w:hAnsi="Calibri"/>
          <w:sz w:val="20"/>
          <w:szCs w:val="20"/>
        </w:rPr>
        <w:sectPr w:rsidR="009658DB" w:rsidRPr="004B6B10" w:rsidSect="00960BD3">
          <w:pgSz w:w="16838" w:h="11906" w:orient="landscape"/>
          <w:pgMar w:top="1418" w:right="851" w:bottom="1418" w:left="1440" w:header="720" w:footer="0" w:gutter="0"/>
          <w:cols w:space="720"/>
          <w:docGrid w:linePitch="299"/>
        </w:sectPr>
      </w:pPr>
    </w:p>
    <w:p w:rsidR="009658DB" w:rsidRPr="002214CC" w:rsidRDefault="001526E3" w:rsidP="009658DB">
      <w:pPr>
        <w:pStyle w:val="Heading1"/>
        <w:spacing w:before="0"/>
        <w:rPr>
          <w:rFonts w:ascii="Calibri" w:hAnsi="Calibri"/>
          <w:szCs w:val="22"/>
        </w:rPr>
      </w:pPr>
      <w:bookmarkStart w:id="29" w:name="_Toc443039652"/>
      <w:r w:rsidRPr="002214CC">
        <w:rPr>
          <w:rFonts w:ascii="Calibri" w:hAnsi="Calibri"/>
          <w:szCs w:val="22"/>
        </w:rPr>
        <w:lastRenderedPageBreak/>
        <w:t xml:space="preserve">2. SECTOR </w:t>
      </w:r>
      <w:r w:rsidR="009658DB" w:rsidRPr="002214CC">
        <w:rPr>
          <w:rFonts w:ascii="Calibri" w:hAnsi="Calibri"/>
          <w:szCs w:val="22"/>
        </w:rPr>
        <w:t>APPROACH ASSESSMENT</w:t>
      </w:r>
      <w:bookmarkEnd w:id="29"/>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Style w:val="Heading2Char"/>
          <w:rFonts w:ascii="Calibri" w:eastAsia="Calibri" w:hAnsi="Calibri"/>
          <w:i w:val="0"/>
          <w:sz w:val="20"/>
          <w:szCs w:val="20"/>
          <w:u w:val="single"/>
        </w:rPr>
      </w:pPr>
      <w:bookmarkStart w:id="30" w:name="_Toc443039653"/>
      <w:r w:rsidRPr="004B6B10">
        <w:rPr>
          <w:rStyle w:val="Heading2Char"/>
          <w:rFonts w:ascii="Calibri" w:eastAsia="Calibri" w:hAnsi="Calibri"/>
          <w:i w:val="0"/>
          <w:sz w:val="20"/>
          <w:szCs w:val="20"/>
          <w:u w:val="single"/>
        </w:rPr>
        <w:t>2.1. Assessment Criteria</w:t>
      </w:r>
      <w:bookmarkEnd w:id="30"/>
    </w:p>
    <w:p w:rsidR="009658DB" w:rsidRPr="004B6B10" w:rsidRDefault="009658DB" w:rsidP="009658DB">
      <w:pPr>
        <w:spacing w:before="0" w:after="0"/>
        <w:rPr>
          <w:rFonts w:ascii="Calibri" w:hAnsi="Calibri"/>
          <w:sz w:val="20"/>
          <w:szCs w:val="20"/>
          <w:lang w:eastAsia="en-GB"/>
        </w:rPr>
      </w:pPr>
    </w:p>
    <w:p w:rsidR="009658DB" w:rsidRPr="004B6B10" w:rsidRDefault="007018D2" w:rsidP="009658DB">
      <w:pPr>
        <w:spacing w:before="0" w:after="0"/>
        <w:rPr>
          <w:rFonts w:ascii="Calibri" w:hAnsi="Calibri"/>
          <w:sz w:val="20"/>
          <w:szCs w:val="20"/>
          <w:u w:val="single"/>
          <w:lang w:eastAsia="en-GB"/>
        </w:rPr>
      </w:pPr>
      <w:r w:rsidRPr="004B6B10">
        <w:rPr>
          <w:rStyle w:val="hps"/>
          <w:rFonts w:ascii="Calibri" w:hAnsi="Calibri"/>
          <w:sz w:val="20"/>
          <w:szCs w:val="20"/>
          <w:u w:val="single"/>
        </w:rPr>
        <w:t>It can be said that t</w:t>
      </w:r>
      <w:r w:rsidR="009658DB" w:rsidRPr="004B6B10">
        <w:rPr>
          <w:rStyle w:val="hps"/>
          <w:rFonts w:ascii="Calibri" w:hAnsi="Calibri"/>
          <w:sz w:val="20"/>
          <w:szCs w:val="20"/>
          <w:u w:val="single"/>
        </w:rPr>
        <w:t>he employment sector</w:t>
      </w:r>
      <w:r w:rsidR="009658DB" w:rsidRPr="004B6B10">
        <w:rPr>
          <w:rFonts w:ascii="Calibri" w:hAnsi="Calibri"/>
          <w:sz w:val="20"/>
          <w:szCs w:val="20"/>
          <w:u w:val="single"/>
        </w:rPr>
        <w:t xml:space="preserve"> </w:t>
      </w:r>
      <w:r w:rsidRPr="004B6B10">
        <w:rPr>
          <w:rStyle w:val="hps"/>
          <w:rFonts w:ascii="Calibri" w:hAnsi="Calibri"/>
          <w:sz w:val="20"/>
          <w:szCs w:val="20"/>
          <w:u w:val="single"/>
        </w:rPr>
        <w:t>is</w:t>
      </w:r>
      <w:r w:rsidR="009658DB" w:rsidRPr="004B6B10">
        <w:rPr>
          <w:rFonts w:ascii="Calibri" w:hAnsi="Calibri"/>
          <w:sz w:val="20"/>
          <w:szCs w:val="20"/>
          <w:u w:val="single"/>
        </w:rPr>
        <w:t xml:space="preserve"> </w:t>
      </w:r>
      <w:r w:rsidR="009658DB" w:rsidRPr="004B6B10">
        <w:rPr>
          <w:rStyle w:val="hps"/>
          <w:rFonts w:ascii="Calibri" w:hAnsi="Calibri"/>
          <w:sz w:val="20"/>
          <w:szCs w:val="20"/>
          <w:u w:val="single"/>
        </w:rPr>
        <w:t>sufficiently</w:t>
      </w:r>
      <w:r w:rsidR="009658DB" w:rsidRPr="004B6B10">
        <w:rPr>
          <w:rFonts w:ascii="Calibri" w:hAnsi="Calibri"/>
          <w:sz w:val="20"/>
          <w:szCs w:val="20"/>
          <w:u w:val="single"/>
        </w:rPr>
        <w:t xml:space="preserve"> </w:t>
      </w:r>
      <w:r w:rsidR="009658DB" w:rsidRPr="004B6B10">
        <w:rPr>
          <w:rStyle w:val="hps"/>
          <w:rFonts w:ascii="Calibri" w:hAnsi="Calibri"/>
          <w:sz w:val="20"/>
          <w:szCs w:val="20"/>
          <w:u w:val="single"/>
        </w:rPr>
        <w:t>defined</w:t>
      </w:r>
      <w:r w:rsidR="009658DB" w:rsidRPr="004B6B10">
        <w:rPr>
          <w:rFonts w:ascii="Calibri" w:hAnsi="Calibri"/>
          <w:sz w:val="20"/>
          <w:szCs w:val="20"/>
          <w:u w:val="single"/>
        </w:rPr>
        <w:t xml:space="preserve"> </w:t>
      </w:r>
      <w:r w:rsidR="009658DB" w:rsidRPr="004B6B10">
        <w:rPr>
          <w:rStyle w:val="hps"/>
          <w:rFonts w:ascii="Calibri" w:hAnsi="Calibri"/>
          <w:sz w:val="20"/>
          <w:szCs w:val="20"/>
          <w:u w:val="single"/>
        </w:rPr>
        <w:t>and</w:t>
      </w:r>
      <w:r w:rsidR="009658DB" w:rsidRPr="004B6B10">
        <w:rPr>
          <w:rFonts w:ascii="Calibri" w:hAnsi="Calibri"/>
          <w:sz w:val="20"/>
          <w:szCs w:val="20"/>
          <w:u w:val="single"/>
        </w:rPr>
        <w:t xml:space="preserve"> </w:t>
      </w:r>
      <w:r w:rsidR="009658DB" w:rsidRPr="004B6B10">
        <w:rPr>
          <w:rStyle w:val="hps"/>
          <w:rFonts w:ascii="Calibri" w:hAnsi="Calibri"/>
          <w:sz w:val="20"/>
          <w:szCs w:val="20"/>
          <w:u w:val="single"/>
        </w:rPr>
        <w:t>developed</w:t>
      </w:r>
      <w:r w:rsidR="009658DB" w:rsidRPr="004B6B10">
        <w:rPr>
          <w:rStyle w:val="hps"/>
          <w:rFonts w:ascii="Calibri" w:hAnsi="Calibri"/>
          <w:sz w:val="20"/>
          <w:szCs w:val="20"/>
        </w:rPr>
        <w:t xml:space="preserve"> to</w:t>
      </w:r>
      <w:r w:rsidR="009658DB" w:rsidRPr="004B6B10">
        <w:rPr>
          <w:rFonts w:ascii="Calibri" w:hAnsi="Calibri"/>
          <w:sz w:val="20"/>
          <w:szCs w:val="20"/>
        </w:rPr>
        <w:t xml:space="preserve"> absorb </w:t>
      </w:r>
      <w:r w:rsidR="009658DB" w:rsidRPr="004B6B10">
        <w:rPr>
          <w:rStyle w:val="hps"/>
          <w:rFonts w:ascii="Calibri" w:hAnsi="Calibri"/>
          <w:sz w:val="20"/>
          <w:szCs w:val="20"/>
        </w:rPr>
        <w:t>financial assistance</w:t>
      </w:r>
      <w:r w:rsidR="009658DB" w:rsidRPr="004B6B10">
        <w:rPr>
          <w:rFonts w:ascii="Calibri" w:hAnsi="Calibri"/>
          <w:sz w:val="20"/>
          <w:szCs w:val="20"/>
        </w:rPr>
        <w:t xml:space="preserve"> </w:t>
      </w:r>
      <w:r w:rsidR="009658DB" w:rsidRPr="004B6B10">
        <w:rPr>
          <w:rStyle w:val="hps"/>
          <w:rFonts w:ascii="Calibri" w:hAnsi="Calibri"/>
          <w:sz w:val="20"/>
          <w:szCs w:val="20"/>
        </w:rPr>
        <w:t>through</w:t>
      </w:r>
      <w:r w:rsidR="009658DB" w:rsidRPr="004B6B10">
        <w:rPr>
          <w:rFonts w:ascii="Calibri" w:hAnsi="Calibri"/>
          <w:sz w:val="20"/>
          <w:szCs w:val="20"/>
        </w:rPr>
        <w:t xml:space="preserve"> </w:t>
      </w:r>
      <w:r w:rsidR="001526E3" w:rsidRPr="004B6B10">
        <w:rPr>
          <w:rStyle w:val="hps"/>
          <w:rFonts w:ascii="Calibri" w:hAnsi="Calibri"/>
          <w:sz w:val="20"/>
          <w:szCs w:val="20"/>
        </w:rPr>
        <w:t xml:space="preserve">sector </w:t>
      </w:r>
      <w:r w:rsidR="009658DB" w:rsidRPr="004B6B10">
        <w:rPr>
          <w:rStyle w:val="hps"/>
          <w:rFonts w:ascii="Calibri" w:hAnsi="Calibri"/>
          <w:sz w:val="20"/>
          <w:szCs w:val="20"/>
        </w:rPr>
        <w:t>approach</w:t>
      </w:r>
      <w:r w:rsidR="009658DB" w:rsidRPr="004B6B10">
        <w:rPr>
          <w:rFonts w:ascii="Calibri" w:hAnsi="Calibri"/>
          <w:sz w:val="20"/>
          <w:szCs w:val="20"/>
        </w:rPr>
        <w:t xml:space="preserve">. </w:t>
      </w:r>
      <w:r w:rsidR="009658DB" w:rsidRPr="004B6B10">
        <w:rPr>
          <w:rStyle w:val="hps"/>
          <w:rFonts w:ascii="Calibri" w:hAnsi="Calibri"/>
          <w:sz w:val="20"/>
          <w:szCs w:val="20"/>
        </w:rPr>
        <w:t>There is</w:t>
      </w:r>
      <w:r w:rsidR="009658DB" w:rsidRPr="004B6B10">
        <w:rPr>
          <w:rFonts w:ascii="Calibri" w:hAnsi="Calibri"/>
          <w:sz w:val="20"/>
          <w:szCs w:val="20"/>
        </w:rPr>
        <w:t xml:space="preserve"> </w:t>
      </w:r>
      <w:r w:rsidR="009658DB" w:rsidRPr="004B6B10">
        <w:rPr>
          <w:rStyle w:val="hps"/>
          <w:rFonts w:ascii="Calibri" w:hAnsi="Calibri"/>
          <w:sz w:val="20"/>
          <w:szCs w:val="20"/>
        </w:rPr>
        <w:t>a general</w:t>
      </w:r>
      <w:r w:rsidR="009658DB" w:rsidRPr="004B6B10">
        <w:rPr>
          <w:rFonts w:ascii="Calibri" w:hAnsi="Calibri"/>
          <w:sz w:val="20"/>
          <w:szCs w:val="20"/>
        </w:rPr>
        <w:t xml:space="preserve"> </w:t>
      </w:r>
      <w:r w:rsidR="009658DB" w:rsidRPr="004B6B10">
        <w:rPr>
          <w:rStyle w:val="hps"/>
          <w:rFonts w:ascii="Calibri" w:hAnsi="Calibri"/>
          <w:sz w:val="20"/>
          <w:szCs w:val="20"/>
        </w:rPr>
        <w:t>sector</w:t>
      </w:r>
      <w:r w:rsidR="009658DB" w:rsidRPr="004B6B10">
        <w:rPr>
          <w:rFonts w:ascii="Calibri" w:hAnsi="Calibri"/>
          <w:sz w:val="20"/>
          <w:szCs w:val="20"/>
        </w:rPr>
        <w:t xml:space="preserve"> </w:t>
      </w:r>
      <w:r w:rsidR="009658DB" w:rsidRPr="004B6B10">
        <w:rPr>
          <w:rStyle w:val="hps"/>
          <w:rFonts w:ascii="Calibri" w:hAnsi="Calibri"/>
          <w:sz w:val="20"/>
          <w:szCs w:val="20"/>
        </w:rPr>
        <w:t>strategic framework</w:t>
      </w:r>
      <w:r w:rsidR="009658DB" w:rsidRPr="004B6B10">
        <w:rPr>
          <w:rFonts w:ascii="Calibri" w:hAnsi="Calibri"/>
          <w:sz w:val="20"/>
          <w:szCs w:val="20"/>
        </w:rPr>
        <w:t xml:space="preserve"> </w:t>
      </w:r>
      <w:r w:rsidR="009658DB" w:rsidRPr="004B6B10">
        <w:rPr>
          <w:rStyle w:val="hps"/>
          <w:rFonts w:ascii="Calibri" w:hAnsi="Calibri"/>
          <w:sz w:val="20"/>
          <w:szCs w:val="20"/>
        </w:rPr>
        <w:t>of action</w:t>
      </w:r>
      <w:r w:rsidR="009658DB" w:rsidRPr="004B6B10">
        <w:rPr>
          <w:rFonts w:ascii="Calibri" w:hAnsi="Calibri"/>
          <w:sz w:val="20"/>
          <w:szCs w:val="20"/>
        </w:rPr>
        <w:t xml:space="preserve"> </w:t>
      </w:r>
      <w:r w:rsidR="009658DB" w:rsidRPr="004B6B10">
        <w:rPr>
          <w:rStyle w:val="hpsatn"/>
          <w:rFonts w:ascii="Calibri" w:hAnsi="Calibri"/>
          <w:sz w:val="20"/>
          <w:szCs w:val="20"/>
        </w:rPr>
        <w:t>(</w:t>
      </w:r>
      <w:r w:rsidR="009658DB" w:rsidRPr="004C56CF">
        <w:rPr>
          <w:rStyle w:val="hpsatn"/>
          <w:rFonts w:ascii="Calibri" w:hAnsi="Calibri"/>
          <w:i/>
          <w:sz w:val="20"/>
          <w:szCs w:val="20"/>
        </w:rPr>
        <w:t>R</w:t>
      </w:r>
      <w:r w:rsidR="009658DB" w:rsidRPr="004C56CF">
        <w:rPr>
          <w:rFonts w:ascii="Calibri" w:hAnsi="Calibri"/>
          <w:i/>
          <w:sz w:val="20"/>
          <w:szCs w:val="20"/>
        </w:rPr>
        <w:t>eform Agenda</w:t>
      </w:r>
      <w:r w:rsidR="009658DB" w:rsidRPr="004B6B10">
        <w:rPr>
          <w:rFonts w:ascii="Calibri" w:hAnsi="Calibri"/>
          <w:sz w:val="20"/>
          <w:szCs w:val="20"/>
        </w:rPr>
        <w:t xml:space="preserve">) </w:t>
      </w:r>
      <w:r w:rsidR="009658DB" w:rsidRPr="004B6B10">
        <w:rPr>
          <w:rStyle w:val="hps"/>
          <w:rFonts w:ascii="Calibri" w:hAnsi="Calibri"/>
          <w:sz w:val="20"/>
          <w:szCs w:val="20"/>
        </w:rPr>
        <w:t>as well as</w:t>
      </w:r>
      <w:r w:rsidR="009658DB" w:rsidRPr="004B6B10">
        <w:rPr>
          <w:rFonts w:ascii="Calibri" w:hAnsi="Calibri"/>
          <w:sz w:val="20"/>
          <w:szCs w:val="20"/>
        </w:rPr>
        <w:t xml:space="preserve"> </w:t>
      </w:r>
      <w:r w:rsidR="009658DB" w:rsidRPr="004B6B10">
        <w:rPr>
          <w:rStyle w:val="hps"/>
          <w:rFonts w:ascii="Calibri" w:hAnsi="Calibri"/>
          <w:sz w:val="20"/>
          <w:szCs w:val="20"/>
        </w:rPr>
        <w:t>a sufficient number</w:t>
      </w:r>
      <w:r w:rsidR="009658DB" w:rsidRPr="004B6B10">
        <w:rPr>
          <w:rFonts w:ascii="Calibri" w:hAnsi="Calibri"/>
          <w:sz w:val="20"/>
          <w:szCs w:val="20"/>
        </w:rPr>
        <w:t xml:space="preserve"> </w:t>
      </w:r>
      <w:r w:rsidR="009658DB" w:rsidRPr="004B6B10">
        <w:rPr>
          <w:rStyle w:val="hps"/>
          <w:rFonts w:ascii="Calibri" w:hAnsi="Calibri"/>
          <w:sz w:val="20"/>
          <w:szCs w:val="20"/>
        </w:rPr>
        <w:t>of</w:t>
      </w:r>
      <w:r w:rsidR="009658DB" w:rsidRPr="004B6B10">
        <w:rPr>
          <w:rFonts w:ascii="Calibri" w:hAnsi="Calibri"/>
          <w:sz w:val="20"/>
          <w:szCs w:val="20"/>
        </w:rPr>
        <w:t xml:space="preserve"> </w:t>
      </w:r>
      <w:r w:rsidR="001526E3" w:rsidRPr="004B6B10">
        <w:rPr>
          <w:rStyle w:val="hps"/>
          <w:rFonts w:ascii="Calibri" w:hAnsi="Calibri"/>
          <w:sz w:val="20"/>
          <w:szCs w:val="20"/>
        </w:rPr>
        <w:t xml:space="preserve">sub-sector </w:t>
      </w:r>
      <w:r w:rsidR="009658DB" w:rsidRPr="004B6B10">
        <w:rPr>
          <w:rStyle w:val="hps"/>
          <w:rFonts w:ascii="Calibri" w:hAnsi="Calibri"/>
          <w:sz w:val="20"/>
          <w:szCs w:val="20"/>
        </w:rPr>
        <w:t>policies</w:t>
      </w:r>
      <w:r w:rsidR="009658DB" w:rsidRPr="004B6B10">
        <w:rPr>
          <w:rFonts w:ascii="Calibri" w:hAnsi="Calibri"/>
          <w:sz w:val="20"/>
          <w:szCs w:val="20"/>
        </w:rPr>
        <w:t xml:space="preserve"> </w:t>
      </w:r>
      <w:r w:rsidR="009658DB" w:rsidRPr="004B6B10">
        <w:rPr>
          <w:rStyle w:val="hps"/>
          <w:rFonts w:ascii="Calibri" w:hAnsi="Calibri"/>
          <w:sz w:val="20"/>
          <w:szCs w:val="20"/>
        </w:rPr>
        <w:t>and/or</w:t>
      </w:r>
      <w:r w:rsidR="009658DB" w:rsidRPr="004B6B10">
        <w:rPr>
          <w:rFonts w:ascii="Calibri" w:hAnsi="Calibri"/>
          <w:sz w:val="20"/>
          <w:szCs w:val="20"/>
        </w:rPr>
        <w:t xml:space="preserve"> </w:t>
      </w:r>
      <w:r w:rsidR="009658DB" w:rsidRPr="004B6B10">
        <w:rPr>
          <w:rStyle w:val="hps"/>
          <w:rFonts w:ascii="Calibri" w:hAnsi="Calibri"/>
          <w:sz w:val="20"/>
          <w:szCs w:val="20"/>
        </w:rPr>
        <w:t>strategies</w:t>
      </w:r>
      <w:r w:rsidR="009658DB" w:rsidRPr="004B6B10">
        <w:rPr>
          <w:rFonts w:ascii="Calibri" w:hAnsi="Calibri"/>
          <w:sz w:val="20"/>
          <w:szCs w:val="20"/>
        </w:rPr>
        <w:t xml:space="preserve">, </w:t>
      </w:r>
      <w:r w:rsidR="009658DB" w:rsidRPr="004B6B10">
        <w:rPr>
          <w:rStyle w:val="hps"/>
          <w:rFonts w:ascii="Calibri" w:hAnsi="Calibri"/>
          <w:sz w:val="20"/>
          <w:szCs w:val="20"/>
        </w:rPr>
        <w:t>although</w:t>
      </w:r>
      <w:r w:rsidR="009658DB" w:rsidRPr="004B6B10">
        <w:rPr>
          <w:rFonts w:ascii="Calibri" w:hAnsi="Calibri"/>
          <w:sz w:val="20"/>
          <w:szCs w:val="20"/>
        </w:rPr>
        <w:t xml:space="preserve"> </w:t>
      </w:r>
      <w:r w:rsidR="009658DB" w:rsidRPr="004B6B10">
        <w:rPr>
          <w:rStyle w:val="hps"/>
          <w:rFonts w:ascii="Calibri" w:hAnsi="Calibri"/>
          <w:sz w:val="20"/>
          <w:szCs w:val="20"/>
        </w:rPr>
        <w:t>some of them are</w:t>
      </w:r>
      <w:r w:rsidR="009658DB" w:rsidRPr="004B6B10">
        <w:rPr>
          <w:rFonts w:ascii="Calibri" w:hAnsi="Calibri"/>
          <w:sz w:val="20"/>
          <w:szCs w:val="20"/>
        </w:rPr>
        <w:t xml:space="preserve"> </w:t>
      </w:r>
      <w:r w:rsidR="009658DB" w:rsidRPr="004B6B10">
        <w:rPr>
          <w:rStyle w:val="hps"/>
          <w:rFonts w:ascii="Calibri" w:hAnsi="Calibri"/>
          <w:sz w:val="20"/>
          <w:szCs w:val="20"/>
        </w:rPr>
        <w:t>defined</w:t>
      </w:r>
      <w:r w:rsidR="009658DB" w:rsidRPr="004B6B10">
        <w:rPr>
          <w:rFonts w:ascii="Calibri" w:hAnsi="Calibri"/>
          <w:sz w:val="20"/>
          <w:szCs w:val="20"/>
        </w:rPr>
        <w:t xml:space="preserve"> </w:t>
      </w:r>
      <w:r w:rsidR="009658DB" w:rsidRPr="004B6B10">
        <w:rPr>
          <w:rStyle w:val="hps"/>
          <w:rFonts w:ascii="Calibri" w:hAnsi="Calibri"/>
          <w:sz w:val="20"/>
          <w:szCs w:val="20"/>
        </w:rPr>
        <w:t>at different</w:t>
      </w:r>
      <w:r w:rsidR="009658DB" w:rsidRPr="004B6B10">
        <w:rPr>
          <w:rFonts w:ascii="Calibri" w:hAnsi="Calibri"/>
          <w:sz w:val="20"/>
          <w:szCs w:val="20"/>
        </w:rPr>
        <w:t xml:space="preserve"> </w:t>
      </w:r>
      <w:r w:rsidR="009658DB" w:rsidRPr="004B6B10">
        <w:rPr>
          <w:rStyle w:val="hps"/>
          <w:rFonts w:ascii="Calibri" w:hAnsi="Calibri"/>
          <w:sz w:val="20"/>
          <w:szCs w:val="20"/>
        </w:rPr>
        <w:t>levels of government</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implemented</w:t>
      </w:r>
      <w:r w:rsidR="009658DB" w:rsidRPr="004B6B10">
        <w:rPr>
          <w:rFonts w:ascii="Calibri" w:hAnsi="Calibri"/>
          <w:sz w:val="20"/>
          <w:szCs w:val="20"/>
        </w:rPr>
        <w:t xml:space="preserve"> </w:t>
      </w:r>
      <w:r w:rsidR="009658DB" w:rsidRPr="004B6B10">
        <w:rPr>
          <w:rStyle w:val="hps"/>
          <w:rFonts w:ascii="Calibri" w:hAnsi="Calibri"/>
          <w:sz w:val="20"/>
          <w:szCs w:val="20"/>
        </w:rPr>
        <w:t>by different</w:t>
      </w:r>
      <w:r w:rsidR="009658DB" w:rsidRPr="004B6B10">
        <w:rPr>
          <w:rFonts w:ascii="Calibri" w:hAnsi="Calibri"/>
          <w:sz w:val="20"/>
          <w:szCs w:val="20"/>
        </w:rPr>
        <w:t xml:space="preserve"> </w:t>
      </w:r>
      <w:r w:rsidR="009658DB" w:rsidRPr="004B6B10">
        <w:rPr>
          <w:rStyle w:val="hps"/>
          <w:rFonts w:ascii="Calibri" w:hAnsi="Calibri"/>
          <w:sz w:val="20"/>
          <w:szCs w:val="20"/>
        </w:rPr>
        <w:t>administrative</w:t>
      </w:r>
      <w:r w:rsidR="009658DB" w:rsidRPr="004B6B10">
        <w:rPr>
          <w:rFonts w:ascii="Calibri" w:hAnsi="Calibri"/>
          <w:sz w:val="20"/>
          <w:szCs w:val="20"/>
        </w:rPr>
        <w:t xml:space="preserve"> </w:t>
      </w:r>
      <w:r w:rsidR="009658DB" w:rsidRPr="004B6B10">
        <w:rPr>
          <w:rStyle w:val="hps"/>
          <w:rFonts w:ascii="Calibri" w:hAnsi="Calibri"/>
          <w:sz w:val="20"/>
          <w:szCs w:val="20"/>
        </w:rPr>
        <w:t>structures</w:t>
      </w:r>
      <w:r w:rsidR="009658DB" w:rsidRPr="004B6B10">
        <w:rPr>
          <w:rFonts w:ascii="Calibri" w:hAnsi="Calibri"/>
          <w:sz w:val="20"/>
          <w:szCs w:val="20"/>
        </w:rPr>
        <w:t xml:space="preserve">. </w:t>
      </w:r>
      <w:r w:rsidR="009658DB" w:rsidRPr="004B6B10">
        <w:rPr>
          <w:rStyle w:val="hps"/>
          <w:rFonts w:ascii="Calibri" w:hAnsi="Calibri"/>
          <w:sz w:val="20"/>
          <w:szCs w:val="20"/>
        </w:rPr>
        <w:t>This is</w:t>
      </w:r>
      <w:r w:rsidR="009658DB" w:rsidRPr="004B6B10">
        <w:rPr>
          <w:rFonts w:ascii="Calibri" w:hAnsi="Calibri"/>
          <w:sz w:val="20"/>
          <w:szCs w:val="20"/>
        </w:rPr>
        <w:t xml:space="preserve"> </w:t>
      </w:r>
      <w:r w:rsidR="009658DB" w:rsidRPr="004B6B10">
        <w:rPr>
          <w:rStyle w:val="hps"/>
          <w:rFonts w:ascii="Calibri" w:hAnsi="Calibri"/>
          <w:sz w:val="20"/>
          <w:szCs w:val="20"/>
        </w:rPr>
        <w:t>a reflection of</w:t>
      </w:r>
      <w:r w:rsidR="009658DB" w:rsidRPr="004B6B10">
        <w:rPr>
          <w:rFonts w:ascii="Calibri" w:hAnsi="Calibri"/>
          <w:sz w:val="20"/>
          <w:szCs w:val="20"/>
        </w:rPr>
        <w:t xml:space="preserve"> </w:t>
      </w:r>
      <w:r w:rsidR="009658DB" w:rsidRPr="004B6B10">
        <w:rPr>
          <w:rStyle w:val="hps"/>
          <w:rFonts w:ascii="Calibri" w:hAnsi="Calibri"/>
          <w:sz w:val="20"/>
          <w:szCs w:val="20"/>
        </w:rPr>
        <w:t>the constitutional</w:t>
      </w:r>
      <w:r w:rsidR="009658DB" w:rsidRPr="004B6B10">
        <w:rPr>
          <w:rFonts w:ascii="Calibri" w:hAnsi="Calibri"/>
          <w:sz w:val="20"/>
          <w:szCs w:val="20"/>
        </w:rPr>
        <w:t xml:space="preserve">, </w:t>
      </w:r>
      <w:r w:rsidR="009658DB" w:rsidRPr="004B6B10">
        <w:rPr>
          <w:rStyle w:val="hps"/>
          <w:rFonts w:ascii="Calibri" w:hAnsi="Calibri"/>
          <w:sz w:val="20"/>
          <w:szCs w:val="20"/>
        </w:rPr>
        <w:t>administrative and</w:t>
      </w:r>
      <w:r w:rsidR="009658DB" w:rsidRPr="004B6B10">
        <w:rPr>
          <w:rFonts w:ascii="Calibri" w:hAnsi="Calibri"/>
          <w:sz w:val="20"/>
          <w:szCs w:val="20"/>
        </w:rPr>
        <w:t xml:space="preserve"> </w:t>
      </w:r>
      <w:r w:rsidR="009658DB" w:rsidRPr="004B6B10">
        <w:rPr>
          <w:rStyle w:val="hps"/>
          <w:rFonts w:ascii="Calibri" w:hAnsi="Calibri"/>
          <w:sz w:val="20"/>
          <w:szCs w:val="20"/>
        </w:rPr>
        <w:t>institutional structures</w:t>
      </w:r>
      <w:r w:rsidR="009658DB" w:rsidRPr="004B6B10">
        <w:rPr>
          <w:rFonts w:ascii="Calibri" w:hAnsi="Calibri"/>
          <w:sz w:val="20"/>
          <w:szCs w:val="20"/>
        </w:rPr>
        <w:t xml:space="preserve"> </w:t>
      </w:r>
      <w:r w:rsidR="009658DB" w:rsidRPr="004B6B10">
        <w:rPr>
          <w:rStyle w:val="hps"/>
          <w:rFonts w:ascii="Calibri" w:hAnsi="Calibri"/>
          <w:sz w:val="20"/>
          <w:szCs w:val="20"/>
        </w:rPr>
        <w:t>in BiH</w:t>
      </w:r>
      <w:r w:rsidR="009658DB"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lang w:eastAsia="en-GB"/>
        </w:rPr>
      </w:pPr>
    </w:p>
    <w:p w:rsidR="009658DB" w:rsidRPr="004B6B10" w:rsidRDefault="007018D2" w:rsidP="009658DB">
      <w:pPr>
        <w:spacing w:before="0" w:after="0"/>
        <w:rPr>
          <w:rFonts w:ascii="Calibri" w:hAnsi="Calibri"/>
          <w:sz w:val="20"/>
          <w:szCs w:val="20"/>
        </w:rPr>
      </w:pPr>
      <w:r w:rsidRPr="004B6B10">
        <w:rPr>
          <w:rStyle w:val="hps"/>
          <w:rFonts w:ascii="Calibri" w:hAnsi="Calibri"/>
          <w:sz w:val="20"/>
          <w:szCs w:val="20"/>
        </w:rPr>
        <w:t>P</w:t>
      </w:r>
      <w:r w:rsidR="009658DB" w:rsidRPr="004B6B10">
        <w:rPr>
          <w:rStyle w:val="hps"/>
          <w:rFonts w:ascii="Calibri" w:hAnsi="Calibri"/>
          <w:sz w:val="20"/>
          <w:szCs w:val="20"/>
        </w:rPr>
        <w:t>riorities</w:t>
      </w:r>
      <w:r w:rsidR="009658DB" w:rsidRPr="004B6B10">
        <w:rPr>
          <w:rFonts w:ascii="Calibri" w:hAnsi="Calibri"/>
          <w:sz w:val="20"/>
          <w:szCs w:val="20"/>
        </w:rPr>
        <w:t xml:space="preserve"> of the</w:t>
      </w:r>
      <w:r w:rsidR="006646DF">
        <w:rPr>
          <w:rFonts w:ascii="Calibri" w:hAnsi="Calibri"/>
          <w:sz w:val="20"/>
          <w:szCs w:val="20"/>
        </w:rPr>
        <w:t xml:space="preserve"> </w:t>
      </w:r>
      <w:r w:rsidR="009658DB" w:rsidRPr="006646DF">
        <w:rPr>
          <w:rStyle w:val="hps"/>
          <w:rFonts w:ascii="Calibri" w:hAnsi="Calibri"/>
          <w:i/>
          <w:sz w:val="20"/>
          <w:szCs w:val="20"/>
        </w:rPr>
        <w:t>Reform</w:t>
      </w:r>
      <w:r w:rsidR="009658DB" w:rsidRPr="006646DF">
        <w:rPr>
          <w:rFonts w:ascii="Calibri" w:hAnsi="Calibri"/>
          <w:i/>
          <w:sz w:val="20"/>
          <w:szCs w:val="20"/>
        </w:rPr>
        <w:t xml:space="preserve"> </w:t>
      </w:r>
      <w:r w:rsidR="009658DB" w:rsidRPr="006646DF">
        <w:rPr>
          <w:rStyle w:val="hps"/>
          <w:rFonts w:ascii="Calibri" w:hAnsi="Calibri"/>
          <w:i/>
          <w:sz w:val="20"/>
          <w:szCs w:val="20"/>
        </w:rPr>
        <w:t>Agenda</w:t>
      </w:r>
      <w:r w:rsidR="009658DB" w:rsidRPr="004B6B10">
        <w:rPr>
          <w:rFonts w:ascii="Calibri" w:hAnsi="Calibri"/>
          <w:sz w:val="20"/>
          <w:szCs w:val="20"/>
        </w:rPr>
        <w:t xml:space="preserve"> </w:t>
      </w:r>
      <w:r w:rsidR="009658DB" w:rsidRPr="004B6B10">
        <w:rPr>
          <w:rStyle w:val="hps"/>
          <w:rFonts w:ascii="Calibri" w:hAnsi="Calibri"/>
          <w:sz w:val="20"/>
          <w:szCs w:val="20"/>
        </w:rPr>
        <w:t>in</w:t>
      </w:r>
      <w:r w:rsidR="009658DB" w:rsidRPr="004B6B10">
        <w:rPr>
          <w:rFonts w:ascii="Calibri" w:hAnsi="Calibri"/>
          <w:sz w:val="20"/>
          <w:szCs w:val="20"/>
        </w:rPr>
        <w:t xml:space="preserve"> </w:t>
      </w:r>
      <w:r w:rsidR="009658DB" w:rsidRPr="004B6B10">
        <w:rPr>
          <w:rStyle w:val="hps"/>
          <w:rFonts w:ascii="Calibri" w:hAnsi="Calibri"/>
          <w:sz w:val="20"/>
          <w:szCs w:val="20"/>
        </w:rPr>
        <w:t>the area of labour market</w:t>
      </w:r>
      <w:r w:rsidR="009658DB" w:rsidRPr="004B6B10">
        <w:rPr>
          <w:rFonts w:ascii="Calibri" w:hAnsi="Calibri"/>
          <w:sz w:val="20"/>
          <w:szCs w:val="20"/>
        </w:rPr>
        <w:t xml:space="preserve"> </w:t>
      </w:r>
      <w:r w:rsidR="009658DB" w:rsidRPr="004B6B10">
        <w:rPr>
          <w:rStyle w:val="hps"/>
          <w:rFonts w:ascii="Calibri" w:hAnsi="Calibri"/>
          <w:sz w:val="20"/>
          <w:szCs w:val="20"/>
        </w:rPr>
        <w:t>include the strengthening of the</w:t>
      </w:r>
      <w:r w:rsidR="009658DB" w:rsidRPr="004B6B10">
        <w:rPr>
          <w:rFonts w:ascii="Calibri" w:hAnsi="Calibri"/>
          <w:sz w:val="20"/>
          <w:szCs w:val="20"/>
        </w:rPr>
        <w:t xml:space="preserve"> </w:t>
      </w:r>
      <w:r w:rsidR="009658DB" w:rsidRPr="004B6B10">
        <w:rPr>
          <w:rStyle w:val="hps"/>
          <w:rFonts w:ascii="Calibri" w:hAnsi="Calibri"/>
          <w:sz w:val="20"/>
          <w:szCs w:val="20"/>
        </w:rPr>
        <w:t>link between the</w:t>
      </w:r>
      <w:r w:rsidR="009658DB" w:rsidRPr="004B6B10">
        <w:rPr>
          <w:rFonts w:ascii="Calibri" w:hAnsi="Calibri"/>
          <w:sz w:val="20"/>
          <w:szCs w:val="20"/>
        </w:rPr>
        <w:t xml:space="preserve"> </w:t>
      </w:r>
      <w:r w:rsidR="009658DB" w:rsidRPr="004B6B10">
        <w:rPr>
          <w:rStyle w:val="hps"/>
          <w:rFonts w:ascii="Calibri" w:hAnsi="Calibri"/>
          <w:sz w:val="20"/>
          <w:szCs w:val="20"/>
        </w:rPr>
        <w:t>education system</w:t>
      </w:r>
      <w:r w:rsidR="004C571E" w:rsidRPr="004B6B10">
        <w:rPr>
          <w:rStyle w:val="hps"/>
          <w:rFonts w:ascii="Calibri" w:hAnsi="Calibri"/>
          <w:sz w:val="20"/>
          <w:szCs w:val="20"/>
        </w:rPr>
        <w:t>s</w:t>
      </w:r>
      <w:r w:rsidR="009658DB" w:rsidRPr="004B6B10">
        <w:rPr>
          <w:rFonts w:ascii="Calibri" w:hAnsi="Calibri"/>
          <w:sz w:val="20"/>
          <w:szCs w:val="20"/>
        </w:rPr>
        <w:t xml:space="preserve"> </w:t>
      </w:r>
      <w:r w:rsidR="009658DB" w:rsidRPr="004B6B10">
        <w:rPr>
          <w:rStyle w:val="hps"/>
          <w:rFonts w:ascii="Calibri" w:hAnsi="Calibri"/>
          <w:sz w:val="20"/>
          <w:szCs w:val="20"/>
        </w:rPr>
        <w:t>and labour market requirements</w:t>
      </w:r>
      <w:r w:rsidR="009658DB" w:rsidRPr="004B6B10">
        <w:rPr>
          <w:rFonts w:ascii="Calibri" w:hAnsi="Calibri"/>
          <w:sz w:val="20"/>
          <w:szCs w:val="20"/>
        </w:rPr>
        <w:t xml:space="preserve">, </w:t>
      </w:r>
      <w:r w:rsidR="009658DB" w:rsidRPr="004B6B10">
        <w:rPr>
          <w:rStyle w:val="hps"/>
          <w:rFonts w:ascii="Calibri" w:hAnsi="Calibri"/>
          <w:sz w:val="20"/>
          <w:szCs w:val="20"/>
        </w:rPr>
        <w:t>as well as</w:t>
      </w:r>
      <w:r w:rsidR="009658DB" w:rsidRPr="004B6B10">
        <w:rPr>
          <w:rFonts w:ascii="Calibri" w:hAnsi="Calibri"/>
          <w:sz w:val="20"/>
          <w:szCs w:val="20"/>
        </w:rPr>
        <w:t xml:space="preserve"> </w:t>
      </w:r>
      <w:r w:rsidR="009658DB" w:rsidRPr="004B6B10">
        <w:rPr>
          <w:rStyle w:val="hps"/>
          <w:rFonts w:ascii="Calibri" w:hAnsi="Calibri"/>
          <w:sz w:val="20"/>
          <w:szCs w:val="20"/>
        </w:rPr>
        <w:t>support</w:t>
      </w:r>
      <w:r w:rsidR="009658DB" w:rsidRPr="004B6B10">
        <w:rPr>
          <w:rFonts w:ascii="Calibri" w:hAnsi="Calibri"/>
          <w:sz w:val="20"/>
          <w:szCs w:val="20"/>
        </w:rPr>
        <w:t xml:space="preserve"> </w:t>
      </w:r>
      <w:r w:rsidR="009658DB" w:rsidRPr="004B6B10">
        <w:rPr>
          <w:rStyle w:val="hps"/>
          <w:rFonts w:ascii="Calibri" w:hAnsi="Calibri"/>
          <w:sz w:val="20"/>
          <w:szCs w:val="20"/>
        </w:rPr>
        <w:t>for first-time</w:t>
      </w:r>
      <w:r w:rsidR="009658DB" w:rsidRPr="004B6B10">
        <w:rPr>
          <w:rFonts w:ascii="Calibri" w:hAnsi="Calibri"/>
          <w:sz w:val="20"/>
          <w:szCs w:val="20"/>
        </w:rPr>
        <w:t xml:space="preserve"> </w:t>
      </w:r>
      <w:r w:rsidR="009658DB" w:rsidRPr="004B6B10">
        <w:rPr>
          <w:rStyle w:val="hps"/>
          <w:rFonts w:ascii="Calibri" w:hAnsi="Calibri"/>
          <w:sz w:val="20"/>
          <w:szCs w:val="20"/>
        </w:rPr>
        <w:t>job seekers</w:t>
      </w:r>
      <w:r w:rsidR="009658DB" w:rsidRPr="004B6B10">
        <w:rPr>
          <w:rFonts w:ascii="Calibri" w:hAnsi="Calibri"/>
          <w:sz w:val="20"/>
          <w:szCs w:val="20"/>
        </w:rPr>
        <w:t xml:space="preserve">. </w:t>
      </w:r>
      <w:r w:rsidR="009658DB" w:rsidRPr="004B6B10">
        <w:rPr>
          <w:rStyle w:val="hps"/>
          <w:rFonts w:ascii="Calibri" w:hAnsi="Calibri"/>
          <w:sz w:val="20"/>
          <w:szCs w:val="20"/>
        </w:rPr>
        <w:t xml:space="preserve">The </w:t>
      </w:r>
      <w:r w:rsidR="009658DB" w:rsidRPr="006646DF">
        <w:rPr>
          <w:rStyle w:val="hps"/>
          <w:rFonts w:ascii="Calibri" w:hAnsi="Calibri"/>
          <w:i/>
          <w:sz w:val="20"/>
          <w:szCs w:val="20"/>
        </w:rPr>
        <w:t>Reform Agenda</w:t>
      </w:r>
      <w:r w:rsidR="009658DB" w:rsidRPr="004B6B10">
        <w:rPr>
          <w:rFonts w:ascii="Calibri" w:hAnsi="Calibri"/>
          <w:sz w:val="20"/>
          <w:szCs w:val="20"/>
        </w:rPr>
        <w:t xml:space="preserve"> </w:t>
      </w:r>
      <w:r w:rsidR="009658DB" w:rsidRPr="004B6B10">
        <w:rPr>
          <w:rStyle w:val="hps"/>
          <w:rFonts w:ascii="Calibri" w:hAnsi="Calibri"/>
          <w:sz w:val="20"/>
          <w:szCs w:val="20"/>
        </w:rPr>
        <w:t>also includes</w:t>
      </w:r>
      <w:r w:rsidR="009658DB" w:rsidRPr="004B6B10">
        <w:rPr>
          <w:rFonts w:ascii="Calibri" w:hAnsi="Calibri"/>
          <w:sz w:val="20"/>
          <w:szCs w:val="20"/>
        </w:rPr>
        <w:t xml:space="preserve"> </w:t>
      </w:r>
      <w:r w:rsidR="009658DB" w:rsidRPr="004B6B10">
        <w:rPr>
          <w:rStyle w:val="hps"/>
          <w:rFonts w:ascii="Calibri" w:hAnsi="Calibri"/>
          <w:sz w:val="20"/>
          <w:szCs w:val="20"/>
        </w:rPr>
        <w:t>priorities</w:t>
      </w:r>
      <w:r w:rsidR="009658DB" w:rsidRPr="004B6B10">
        <w:rPr>
          <w:rFonts w:ascii="Calibri" w:hAnsi="Calibri"/>
          <w:sz w:val="20"/>
          <w:szCs w:val="20"/>
        </w:rPr>
        <w:t xml:space="preserve"> </w:t>
      </w:r>
      <w:r w:rsidR="009658DB" w:rsidRPr="004B6B10">
        <w:rPr>
          <w:rStyle w:val="hps"/>
          <w:rFonts w:ascii="Calibri" w:hAnsi="Calibri"/>
          <w:sz w:val="20"/>
          <w:szCs w:val="20"/>
        </w:rPr>
        <w:t>in the</w:t>
      </w:r>
      <w:r w:rsidR="009658DB" w:rsidRPr="004B6B10">
        <w:rPr>
          <w:rFonts w:ascii="Calibri" w:hAnsi="Calibri"/>
          <w:sz w:val="20"/>
          <w:szCs w:val="20"/>
        </w:rPr>
        <w:t xml:space="preserve"> areas</w:t>
      </w:r>
      <w:r w:rsidR="009658DB" w:rsidRPr="004B6B10">
        <w:rPr>
          <w:rStyle w:val="hps"/>
          <w:rFonts w:ascii="Calibri" w:hAnsi="Calibri"/>
          <w:sz w:val="20"/>
          <w:szCs w:val="20"/>
        </w:rPr>
        <w:t xml:space="preserve"> of social protection</w:t>
      </w:r>
      <w:r w:rsidR="006646DF">
        <w:rPr>
          <w:rStyle w:val="hps"/>
          <w:rFonts w:ascii="Calibri" w:hAnsi="Calibri"/>
          <w:sz w:val="20"/>
          <w:szCs w:val="20"/>
        </w:rPr>
        <w:t xml:space="preserve"> (</w:t>
      </w:r>
      <w:r w:rsidR="006646DF">
        <w:rPr>
          <w:rFonts w:ascii="Calibri" w:hAnsi="Calibri"/>
          <w:sz w:val="20"/>
          <w:szCs w:val="20"/>
        </w:rPr>
        <w:t>a</w:t>
      </w:r>
      <w:r w:rsidR="009658DB" w:rsidRPr="004B6B10">
        <w:rPr>
          <w:rStyle w:val="hps"/>
          <w:rFonts w:ascii="Calibri" w:hAnsi="Calibri"/>
          <w:sz w:val="20"/>
          <w:szCs w:val="20"/>
        </w:rPr>
        <w:t>nd</w:t>
      </w:r>
      <w:r w:rsidR="009658DB" w:rsidRPr="004B6B10">
        <w:rPr>
          <w:rFonts w:ascii="Calibri" w:hAnsi="Calibri"/>
          <w:sz w:val="20"/>
          <w:szCs w:val="20"/>
        </w:rPr>
        <w:t xml:space="preserve"> </w:t>
      </w:r>
      <w:r w:rsidR="009658DB" w:rsidRPr="004B6B10">
        <w:rPr>
          <w:rStyle w:val="hps"/>
          <w:rFonts w:ascii="Calibri" w:hAnsi="Calibri"/>
          <w:sz w:val="20"/>
          <w:szCs w:val="20"/>
        </w:rPr>
        <w:t>pension reforms</w:t>
      </w:r>
      <w:r w:rsidR="006646DF">
        <w:rPr>
          <w:rStyle w:val="hps"/>
          <w:rFonts w:ascii="Calibri" w:hAnsi="Calibri"/>
          <w:sz w:val="20"/>
          <w:szCs w:val="20"/>
        </w:rPr>
        <w:t>)</w:t>
      </w:r>
      <w:r w:rsidR="009658DB" w:rsidRPr="004B6B10">
        <w:rPr>
          <w:rFonts w:ascii="Calibri" w:hAnsi="Calibri"/>
          <w:sz w:val="20"/>
          <w:szCs w:val="20"/>
        </w:rPr>
        <w:t xml:space="preserve">. </w:t>
      </w:r>
      <w:r w:rsidR="009658DB" w:rsidRPr="004B6B10">
        <w:rPr>
          <w:rStyle w:val="hps"/>
          <w:rFonts w:ascii="Calibri" w:hAnsi="Calibri"/>
          <w:sz w:val="20"/>
          <w:szCs w:val="20"/>
        </w:rPr>
        <w:t>Most of other</w:t>
      </w:r>
      <w:r w:rsidR="009658DB" w:rsidRPr="004B6B10">
        <w:rPr>
          <w:rFonts w:ascii="Calibri" w:hAnsi="Calibri"/>
          <w:sz w:val="20"/>
          <w:szCs w:val="20"/>
        </w:rPr>
        <w:t xml:space="preserve"> </w:t>
      </w:r>
      <w:r w:rsidR="009658DB" w:rsidRPr="004B6B10">
        <w:rPr>
          <w:rStyle w:val="hps"/>
          <w:rFonts w:ascii="Calibri" w:hAnsi="Calibri"/>
          <w:sz w:val="20"/>
          <w:szCs w:val="20"/>
        </w:rPr>
        <w:t xml:space="preserve">strategies </w:t>
      </w:r>
      <w:r w:rsidR="0006224E" w:rsidRPr="004B6B10">
        <w:rPr>
          <w:rStyle w:val="hps"/>
          <w:rFonts w:ascii="Calibri" w:hAnsi="Calibri"/>
          <w:sz w:val="20"/>
          <w:szCs w:val="20"/>
        </w:rPr>
        <w:t xml:space="preserve">are </w:t>
      </w:r>
      <w:r w:rsidR="009658DB" w:rsidRPr="004B6B10">
        <w:rPr>
          <w:rStyle w:val="hps"/>
          <w:rFonts w:ascii="Calibri" w:hAnsi="Calibri"/>
          <w:sz w:val="20"/>
          <w:szCs w:val="20"/>
        </w:rPr>
        <w:t>in line</w:t>
      </w:r>
      <w:r w:rsidR="009658DB" w:rsidRPr="004B6B10">
        <w:rPr>
          <w:rFonts w:ascii="Calibri" w:hAnsi="Calibri"/>
          <w:sz w:val="20"/>
          <w:szCs w:val="20"/>
        </w:rPr>
        <w:t xml:space="preserve"> </w:t>
      </w:r>
      <w:r w:rsidR="009658DB" w:rsidRPr="004B6B10">
        <w:rPr>
          <w:rStyle w:val="hps"/>
          <w:rFonts w:ascii="Calibri" w:hAnsi="Calibri"/>
          <w:sz w:val="20"/>
          <w:szCs w:val="20"/>
        </w:rPr>
        <w:t>with the requirements</w:t>
      </w:r>
      <w:r w:rsidR="009658DB" w:rsidRPr="004B6B10">
        <w:rPr>
          <w:rFonts w:ascii="Calibri" w:hAnsi="Calibri"/>
          <w:sz w:val="20"/>
          <w:szCs w:val="20"/>
        </w:rPr>
        <w:t xml:space="preserve"> </w:t>
      </w:r>
      <w:r w:rsidR="009658DB" w:rsidRPr="004B6B10">
        <w:rPr>
          <w:rStyle w:val="hps"/>
          <w:rFonts w:ascii="Calibri" w:hAnsi="Calibri"/>
          <w:sz w:val="20"/>
          <w:szCs w:val="20"/>
        </w:rPr>
        <w:t>of the EU integration</w:t>
      </w:r>
      <w:r w:rsidR="009658DB" w:rsidRPr="004B6B10">
        <w:rPr>
          <w:rFonts w:ascii="Calibri" w:hAnsi="Calibri"/>
          <w:sz w:val="20"/>
          <w:szCs w:val="20"/>
        </w:rPr>
        <w:t xml:space="preserve">. </w:t>
      </w:r>
      <w:r w:rsidR="009658DB" w:rsidRPr="004B6B10">
        <w:rPr>
          <w:rStyle w:val="hps"/>
          <w:rFonts w:ascii="Calibri" w:hAnsi="Calibri"/>
          <w:sz w:val="20"/>
          <w:szCs w:val="20"/>
        </w:rPr>
        <w:t>Also</w:t>
      </w:r>
      <w:r w:rsidR="009658DB" w:rsidRPr="004B6B10">
        <w:rPr>
          <w:rFonts w:ascii="Calibri" w:hAnsi="Calibri"/>
          <w:sz w:val="20"/>
          <w:szCs w:val="20"/>
        </w:rPr>
        <w:t xml:space="preserve">, </w:t>
      </w:r>
      <w:r w:rsidR="009658DB" w:rsidRPr="004B6B10">
        <w:rPr>
          <w:rStyle w:val="hps"/>
          <w:rFonts w:ascii="Calibri" w:hAnsi="Calibri"/>
          <w:sz w:val="20"/>
          <w:szCs w:val="20"/>
        </w:rPr>
        <w:t>most of the</w:t>
      </w:r>
      <w:r w:rsidR="009658DB" w:rsidRPr="004B6B10">
        <w:rPr>
          <w:rFonts w:ascii="Calibri" w:hAnsi="Calibri"/>
          <w:sz w:val="20"/>
          <w:szCs w:val="20"/>
        </w:rPr>
        <w:t xml:space="preserve"> </w:t>
      </w:r>
      <w:r w:rsidR="009658DB" w:rsidRPr="004B6B10">
        <w:rPr>
          <w:rStyle w:val="hps"/>
          <w:rFonts w:ascii="Calibri" w:hAnsi="Calibri"/>
          <w:sz w:val="20"/>
          <w:szCs w:val="20"/>
        </w:rPr>
        <w:t>sub-sector</w:t>
      </w:r>
      <w:r w:rsidR="001526E3" w:rsidRPr="004B6B10">
        <w:rPr>
          <w:rStyle w:val="hps"/>
          <w:rFonts w:ascii="Calibri" w:hAnsi="Calibri"/>
          <w:sz w:val="20"/>
          <w:szCs w:val="20"/>
        </w:rPr>
        <w:t xml:space="preserve"> </w:t>
      </w:r>
      <w:r w:rsidR="009658DB" w:rsidRPr="004B6B10">
        <w:rPr>
          <w:rStyle w:val="hps"/>
          <w:rFonts w:ascii="Calibri" w:hAnsi="Calibri"/>
          <w:sz w:val="20"/>
          <w:szCs w:val="20"/>
        </w:rPr>
        <w:t>strategies are</w:t>
      </w:r>
      <w:r w:rsidR="009658DB" w:rsidRPr="004B6B10">
        <w:rPr>
          <w:rFonts w:ascii="Calibri" w:hAnsi="Calibri"/>
          <w:sz w:val="20"/>
          <w:szCs w:val="20"/>
        </w:rPr>
        <w:t xml:space="preserve"> </w:t>
      </w:r>
      <w:r w:rsidR="009658DB" w:rsidRPr="004B6B10">
        <w:rPr>
          <w:rStyle w:val="hps"/>
          <w:rFonts w:ascii="Calibri" w:hAnsi="Calibri"/>
          <w:sz w:val="20"/>
          <w:szCs w:val="20"/>
        </w:rPr>
        <w:t>linked</w:t>
      </w:r>
      <w:r w:rsidR="009658DB" w:rsidRPr="004B6B10">
        <w:rPr>
          <w:rFonts w:ascii="Calibri" w:hAnsi="Calibri"/>
          <w:sz w:val="20"/>
          <w:szCs w:val="20"/>
        </w:rPr>
        <w:t xml:space="preserve"> </w:t>
      </w:r>
      <w:r w:rsidR="009658DB" w:rsidRPr="004B6B10">
        <w:rPr>
          <w:rStyle w:val="hps"/>
          <w:rFonts w:ascii="Calibri" w:hAnsi="Calibri"/>
          <w:sz w:val="20"/>
          <w:szCs w:val="20"/>
        </w:rPr>
        <w:t>with the</w:t>
      </w:r>
      <w:r w:rsidR="009658DB" w:rsidRPr="004B6B10">
        <w:rPr>
          <w:rFonts w:ascii="Calibri" w:hAnsi="Calibri"/>
          <w:sz w:val="20"/>
          <w:szCs w:val="20"/>
        </w:rPr>
        <w:t xml:space="preserve"> </w:t>
      </w:r>
      <w:r w:rsidR="009658DB" w:rsidRPr="004B6B10">
        <w:rPr>
          <w:rStyle w:val="hps"/>
          <w:rFonts w:ascii="Calibri" w:hAnsi="Calibri"/>
          <w:sz w:val="20"/>
          <w:szCs w:val="20"/>
        </w:rPr>
        <w:t>development policies and</w:t>
      </w:r>
      <w:r w:rsidR="009658DB" w:rsidRPr="004B6B10">
        <w:rPr>
          <w:rFonts w:ascii="Calibri" w:hAnsi="Calibri"/>
          <w:sz w:val="20"/>
          <w:szCs w:val="20"/>
        </w:rPr>
        <w:t xml:space="preserve"> </w:t>
      </w:r>
      <w:r w:rsidR="009658DB" w:rsidRPr="004B6B10">
        <w:rPr>
          <w:rStyle w:val="hps"/>
          <w:rFonts w:ascii="Calibri" w:hAnsi="Calibri"/>
          <w:sz w:val="20"/>
          <w:szCs w:val="20"/>
        </w:rPr>
        <w:t>other key</w:t>
      </w:r>
      <w:r w:rsidR="009658DB" w:rsidRPr="004B6B10">
        <w:rPr>
          <w:rFonts w:ascii="Calibri" w:hAnsi="Calibri"/>
          <w:sz w:val="20"/>
          <w:szCs w:val="20"/>
        </w:rPr>
        <w:t xml:space="preserve"> </w:t>
      </w:r>
      <w:r w:rsidR="009658DB" w:rsidRPr="004B6B10">
        <w:rPr>
          <w:rStyle w:val="hps"/>
          <w:rFonts w:ascii="Calibri" w:hAnsi="Calibri"/>
          <w:sz w:val="20"/>
          <w:szCs w:val="20"/>
        </w:rPr>
        <w:t>economic policies</w:t>
      </w:r>
      <w:r w:rsidR="009658DB" w:rsidRPr="004B6B10">
        <w:rPr>
          <w:rFonts w:ascii="Calibri" w:hAnsi="Calibri"/>
          <w:sz w:val="20"/>
          <w:szCs w:val="20"/>
        </w:rPr>
        <w:t xml:space="preserve"> </w:t>
      </w:r>
      <w:r w:rsidR="009658DB" w:rsidRPr="004B6B10">
        <w:rPr>
          <w:rStyle w:val="hps"/>
          <w:rFonts w:ascii="Calibri" w:hAnsi="Calibri"/>
          <w:sz w:val="20"/>
          <w:szCs w:val="20"/>
        </w:rPr>
        <w:t>in BiH</w:t>
      </w:r>
      <w:r w:rsidR="009658DB" w:rsidRPr="004B6B10">
        <w:rPr>
          <w:rFonts w:ascii="Calibri" w:hAnsi="Calibri"/>
          <w:sz w:val="20"/>
          <w:szCs w:val="20"/>
        </w:rPr>
        <w:t xml:space="preserve">. </w:t>
      </w:r>
      <w:r w:rsidR="009658DB" w:rsidRPr="004B6B10">
        <w:rPr>
          <w:rStyle w:val="hps"/>
          <w:rFonts w:ascii="Calibri" w:hAnsi="Calibri"/>
          <w:sz w:val="20"/>
          <w:szCs w:val="20"/>
        </w:rPr>
        <w:t>A number of</w:t>
      </w:r>
      <w:r w:rsidR="009658DB" w:rsidRPr="004B6B10">
        <w:rPr>
          <w:rFonts w:ascii="Calibri" w:hAnsi="Calibri"/>
          <w:sz w:val="20"/>
          <w:szCs w:val="20"/>
        </w:rPr>
        <w:t xml:space="preserve"> strategies are formally adopted and reflect, </w:t>
      </w:r>
      <w:r w:rsidR="006646DF">
        <w:rPr>
          <w:rStyle w:val="hps"/>
          <w:rFonts w:ascii="Calibri" w:hAnsi="Calibri"/>
          <w:sz w:val="20"/>
          <w:szCs w:val="20"/>
        </w:rPr>
        <w:t>well and adequately,</w:t>
      </w:r>
      <w:r w:rsidR="009658DB" w:rsidRPr="004B6B10">
        <w:rPr>
          <w:rFonts w:ascii="Calibri" w:hAnsi="Calibri"/>
          <w:sz w:val="20"/>
          <w:szCs w:val="20"/>
        </w:rPr>
        <w:t xml:space="preserve"> </w:t>
      </w:r>
      <w:r w:rsidR="009658DB" w:rsidRPr="004B6B10">
        <w:rPr>
          <w:rStyle w:val="hps"/>
          <w:rFonts w:ascii="Calibri" w:hAnsi="Calibri"/>
          <w:sz w:val="20"/>
          <w:szCs w:val="20"/>
        </w:rPr>
        <w:t>key</w:t>
      </w:r>
      <w:r w:rsidR="009658DB" w:rsidRPr="004B6B10">
        <w:rPr>
          <w:rFonts w:ascii="Calibri" w:hAnsi="Calibri"/>
          <w:sz w:val="20"/>
          <w:szCs w:val="20"/>
        </w:rPr>
        <w:t xml:space="preserve"> </w:t>
      </w:r>
      <w:r w:rsidR="009658DB" w:rsidRPr="004B6B10">
        <w:rPr>
          <w:rStyle w:val="hps"/>
          <w:rFonts w:ascii="Calibri" w:hAnsi="Calibri"/>
          <w:sz w:val="20"/>
          <w:szCs w:val="20"/>
        </w:rPr>
        <w:t>frameworks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policy </w:t>
      </w:r>
      <w:r w:rsidR="009658DB" w:rsidRPr="004B6B10">
        <w:rPr>
          <w:rStyle w:val="hps"/>
          <w:rFonts w:ascii="Calibri" w:hAnsi="Calibri"/>
          <w:sz w:val="20"/>
          <w:szCs w:val="20"/>
        </w:rPr>
        <w:t>priorities</w:t>
      </w:r>
      <w:r w:rsidR="009658DB" w:rsidRPr="004B6B10">
        <w:rPr>
          <w:rFonts w:ascii="Calibri" w:hAnsi="Calibri"/>
          <w:sz w:val="20"/>
          <w:szCs w:val="20"/>
        </w:rPr>
        <w:t xml:space="preserve">. </w:t>
      </w:r>
      <w:r w:rsidR="009658DB" w:rsidRPr="004B6B10">
        <w:rPr>
          <w:rStyle w:val="hps"/>
          <w:rFonts w:ascii="Calibri" w:hAnsi="Calibri"/>
          <w:sz w:val="20"/>
          <w:szCs w:val="20"/>
        </w:rPr>
        <w:t>The implementation</w:t>
      </w:r>
      <w:r w:rsidR="009658DB" w:rsidRPr="004B6B10">
        <w:rPr>
          <w:rFonts w:ascii="Calibri" w:hAnsi="Calibri"/>
          <w:sz w:val="20"/>
          <w:szCs w:val="20"/>
        </w:rPr>
        <w:t xml:space="preserve"> </w:t>
      </w:r>
      <w:r w:rsidR="009658DB" w:rsidRPr="004B6B10">
        <w:rPr>
          <w:rStyle w:val="hps"/>
          <w:rFonts w:ascii="Calibri" w:hAnsi="Calibri"/>
          <w:sz w:val="20"/>
          <w:szCs w:val="20"/>
        </w:rPr>
        <w:t>of some of them</w:t>
      </w:r>
      <w:r w:rsidR="009658DB" w:rsidRPr="004B6B10">
        <w:rPr>
          <w:rFonts w:ascii="Calibri" w:hAnsi="Calibri"/>
          <w:sz w:val="20"/>
          <w:szCs w:val="20"/>
        </w:rPr>
        <w:t xml:space="preserve"> </w:t>
      </w:r>
      <w:r w:rsidR="009658DB" w:rsidRPr="004B6B10">
        <w:rPr>
          <w:rStyle w:val="hps"/>
          <w:rFonts w:ascii="Calibri" w:hAnsi="Calibri"/>
          <w:sz w:val="20"/>
          <w:szCs w:val="20"/>
        </w:rPr>
        <w:t>has already begun</w:t>
      </w:r>
      <w:r w:rsidR="009658DB" w:rsidRPr="004B6B10">
        <w:rPr>
          <w:rFonts w:ascii="Calibri" w:hAnsi="Calibri"/>
          <w:sz w:val="20"/>
          <w:szCs w:val="20"/>
        </w:rPr>
        <w:t xml:space="preserve">, </w:t>
      </w:r>
      <w:r w:rsidR="009658DB" w:rsidRPr="004B6B10">
        <w:rPr>
          <w:rStyle w:val="hps"/>
          <w:rFonts w:ascii="Calibri" w:hAnsi="Calibri"/>
          <w:sz w:val="20"/>
          <w:szCs w:val="20"/>
        </w:rPr>
        <w:t>and, in some of them,</w:t>
      </w:r>
      <w:r w:rsidR="009658DB" w:rsidRPr="004B6B10">
        <w:rPr>
          <w:rFonts w:ascii="Calibri" w:hAnsi="Calibri"/>
          <w:sz w:val="20"/>
          <w:szCs w:val="20"/>
        </w:rPr>
        <w:t xml:space="preserve"> </w:t>
      </w:r>
      <w:r w:rsidR="009658DB" w:rsidRPr="004B6B10">
        <w:rPr>
          <w:rStyle w:val="hps"/>
          <w:rFonts w:ascii="Calibri" w:hAnsi="Calibri"/>
          <w:sz w:val="20"/>
          <w:szCs w:val="20"/>
        </w:rPr>
        <w:t>the</w:t>
      </w:r>
      <w:r w:rsidR="009658DB" w:rsidRPr="004B6B10">
        <w:rPr>
          <w:rFonts w:ascii="Calibri" w:hAnsi="Calibri"/>
          <w:sz w:val="20"/>
          <w:szCs w:val="20"/>
        </w:rPr>
        <w:t xml:space="preserve"> </w:t>
      </w:r>
      <w:r w:rsidR="009658DB" w:rsidRPr="004B6B10">
        <w:rPr>
          <w:rStyle w:val="hps"/>
          <w:rFonts w:ascii="Calibri" w:hAnsi="Calibri"/>
          <w:sz w:val="20"/>
          <w:szCs w:val="20"/>
        </w:rPr>
        <w:t>level of implementation</w:t>
      </w:r>
      <w:r w:rsidR="009658DB" w:rsidRPr="004B6B10">
        <w:rPr>
          <w:rFonts w:ascii="Calibri" w:hAnsi="Calibri"/>
          <w:sz w:val="20"/>
          <w:szCs w:val="20"/>
        </w:rPr>
        <w:t xml:space="preserve"> is satisfactory. </w:t>
      </w:r>
      <w:r w:rsidR="009658DB" w:rsidRPr="004B6B10">
        <w:rPr>
          <w:rStyle w:val="hps"/>
          <w:rFonts w:ascii="Calibri" w:hAnsi="Calibri"/>
          <w:sz w:val="20"/>
          <w:szCs w:val="20"/>
        </w:rPr>
        <w:t>There is also</w:t>
      </w:r>
      <w:r w:rsidR="009658DB" w:rsidRPr="004B6B10">
        <w:rPr>
          <w:rFonts w:ascii="Calibri" w:hAnsi="Calibri"/>
          <w:sz w:val="20"/>
          <w:szCs w:val="20"/>
        </w:rPr>
        <w:t xml:space="preserve"> </w:t>
      </w:r>
      <w:r w:rsidR="009658DB" w:rsidRPr="004B6B10">
        <w:rPr>
          <w:rStyle w:val="hps"/>
          <w:rFonts w:ascii="Calibri" w:hAnsi="Calibri"/>
          <w:sz w:val="20"/>
          <w:szCs w:val="20"/>
        </w:rPr>
        <w:t>political support</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BiH</w:t>
      </w:r>
      <w:r w:rsidR="009658DB" w:rsidRPr="004B6B10">
        <w:rPr>
          <w:rFonts w:ascii="Calibri" w:hAnsi="Calibri"/>
          <w:sz w:val="20"/>
          <w:szCs w:val="20"/>
        </w:rPr>
        <w:t xml:space="preserve"> </w:t>
      </w:r>
      <w:r w:rsidR="009658DB" w:rsidRPr="004B6B10">
        <w:rPr>
          <w:rStyle w:val="hps"/>
          <w:rFonts w:ascii="Calibri" w:hAnsi="Calibri"/>
          <w:sz w:val="20"/>
          <w:szCs w:val="20"/>
        </w:rPr>
        <w:t>ownership of the</w:t>
      </w:r>
      <w:r w:rsidR="009658DB" w:rsidRPr="004B6B10">
        <w:rPr>
          <w:rFonts w:ascii="Calibri" w:hAnsi="Calibri"/>
          <w:sz w:val="20"/>
          <w:szCs w:val="20"/>
        </w:rPr>
        <w:t xml:space="preserve"> </w:t>
      </w:r>
      <w:r w:rsidR="009658DB" w:rsidRPr="004B6B10">
        <w:rPr>
          <w:rStyle w:val="hps"/>
          <w:rFonts w:ascii="Calibri" w:hAnsi="Calibri"/>
          <w:sz w:val="20"/>
          <w:szCs w:val="20"/>
        </w:rPr>
        <w:t>strategies, which</w:t>
      </w:r>
      <w:r w:rsidR="009658DB" w:rsidRPr="004B6B10">
        <w:rPr>
          <w:rFonts w:ascii="Calibri" w:hAnsi="Calibri"/>
          <w:sz w:val="20"/>
          <w:szCs w:val="20"/>
        </w:rPr>
        <w:t xml:space="preserve"> </w:t>
      </w:r>
      <w:r w:rsidR="009658DB" w:rsidRPr="004B6B10">
        <w:rPr>
          <w:rStyle w:val="hps"/>
          <w:rFonts w:ascii="Calibri" w:hAnsi="Calibri"/>
          <w:sz w:val="20"/>
          <w:szCs w:val="20"/>
        </w:rPr>
        <w:t>will ensure the sustainability</w:t>
      </w:r>
      <w:r w:rsidR="009658DB" w:rsidRPr="004B6B10">
        <w:rPr>
          <w:rFonts w:ascii="Calibri" w:hAnsi="Calibri"/>
          <w:sz w:val="20"/>
          <w:szCs w:val="20"/>
        </w:rPr>
        <w:t xml:space="preserve"> </w:t>
      </w:r>
      <w:r w:rsidR="009658DB" w:rsidRPr="004B6B10">
        <w:rPr>
          <w:rStyle w:val="hps"/>
          <w:rFonts w:ascii="Calibri" w:hAnsi="Calibri"/>
          <w:sz w:val="20"/>
          <w:szCs w:val="20"/>
        </w:rPr>
        <w:t>of reforms</w:t>
      </w:r>
      <w:r w:rsidR="009658DB" w:rsidRPr="004B6B10">
        <w:rPr>
          <w:rFonts w:ascii="Calibri" w:hAnsi="Calibri"/>
          <w:sz w:val="20"/>
          <w:szCs w:val="20"/>
        </w:rPr>
        <w:t xml:space="preserve">. </w:t>
      </w:r>
      <w:r w:rsidR="009658DB" w:rsidRPr="004B6B10">
        <w:rPr>
          <w:rStyle w:val="hps"/>
          <w:rFonts w:ascii="Calibri" w:hAnsi="Calibri"/>
          <w:sz w:val="20"/>
          <w:szCs w:val="20"/>
        </w:rPr>
        <w:t>Almost</w:t>
      </w:r>
      <w:r w:rsidR="009658DB" w:rsidRPr="004B6B10">
        <w:rPr>
          <w:rFonts w:ascii="Calibri" w:hAnsi="Calibri"/>
          <w:sz w:val="20"/>
          <w:szCs w:val="20"/>
        </w:rPr>
        <w:t xml:space="preserve"> </w:t>
      </w:r>
      <w:r w:rsidRPr="004B6B10">
        <w:rPr>
          <w:rStyle w:val="hps"/>
          <w:rFonts w:ascii="Calibri" w:hAnsi="Calibri"/>
          <w:sz w:val="20"/>
          <w:szCs w:val="20"/>
        </w:rPr>
        <w:t>all relevant</w:t>
      </w:r>
      <w:r w:rsidR="009658DB" w:rsidRPr="004B6B10">
        <w:rPr>
          <w:rStyle w:val="hps"/>
          <w:rFonts w:ascii="Calibri" w:hAnsi="Calibri"/>
          <w:sz w:val="20"/>
          <w:szCs w:val="20"/>
        </w:rPr>
        <w:t xml:space="preserve"> strategies</w:t>
      </w:r>
      <w:r w:rsidR="009658DB" w:rsidRPr="004B6B10">
        <w:rPr>
          <w:rFonts w:ascii="Calibri" w:hAnsi="Calibri"/>
          <w:sz w:val="20"/>
          <w:szCs w:val="20"/>
        </w:rPr>
        <w:t xml:space="preserve"> </w:t>
      </w:r>
      <w:r w:rsidR="009658DB" w:rsidRPr="004B6B10">
        <w:rPr>
          <w:rStyle w:val="hps"/>
          <w:rFonts w:ascii="Calibri" w:hAnsi="Calibri"/>
          <w:sz w:val="20"/>
          <w:szCs w:val="20"/>
        </w:rPr>
        <w:t>are based on</w:t>
      </w:r>
      <w:r w:rsidR="009658DB" w:rsidRPr="004B6B10">
        <w:rPr>
          <w:rFonts w:ascii="Calibri" w:hAnsi="Calibri"/>
          <w:sz w:val="20"/>
          <w:szCs w:val="20"/>
        </w:rPr>
        <w:t xml:space="preserve"> </w:t>
      </w:r>
      <w:r w:rsidR="009658DB" w:rsidRPr="004B6B10">
        <w:rPr>
          <w:rStyle w:val="hps"/>
          <w:rFonts w:ascii="Calibri" w:hAnsi="Calibri"/>
          <w:sz w:val="20"/>
          <w:szCs w:val="20"/>
        </w:rPr>
        <w:t>analytical</w:t>
      </w:r>
      <w:r w:rsidR="009658DB" w:rsidRPr="004B6B10">
        <w:rPr>
          <w:rFonts w:ascii="Calibri" w:hAnsi="Calibri"/>
          <w:sz w:val="20"/>
          <w:szCs w:val="20"/>
        </w:rPr>
        <w:t xml:space="preserve"> </w:t>
      </w:r>
      <w:r w:rsidR="009658DB" w:rsidRPr="004B6B10">
        <w:rPr>
          <w:rStyle w:val="hps"/>
          <w:rFonts w:ascii="Calibri" w:hAnsi="Calibri"/>
          <w:sz w:val="20"/>
          <w:szCs w:val="20"/>
        </w:rPr>
        <w:t>research and studies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6646DF">
        <w:rPr>
          <w:rStyle w:val="hps"/>
          <w:rFonts w:ascii="Calibri" w:hAnsi="Calibri"/>
          <w:sz w:val="20"/>
          <w:szCs w:val="20"/>
        </w:rPr>
        <w:t xml:space="preserve"> are,</w:t>
      </w:r>
      <w:r w:rsidRPr="004B6B10">
        <w:rPr>
          <w:rStyle w:val="hps"/>
          <w:rFonts w:ascii="Calibri" w:hAnsi="Calibri"/>
          <w:sz w:val="20"/>
          <w:szCs w:val="20"/>
        </w:rPr>
        <w:t xml:space="preserve"> to some extent</w:t>
      </w:r>
      <w:r w:rsidR="006646DF">
        <w:rPr>
          <w:rStyle w:val="hps"/>
          <w:rFonts w:ascii="Calibri" w:hAnsi="Calibri"/>
          <w:sz w:val="20"/>
          <w:szCs w:val="20"/>
        </w:rPr>
        <w:t>,</w:t>
      </w:r>
      <w:r w:rsidR="009658DB" w:rsidRPr="004B6B10">
        <w:rPr>
          <w:rFonts w:ascii="Calibri" w:hAnsi="Calibri"/>
          <w:sz w:val="20"/>
          <w:szCs w:val="20"/>
        </w:rPr>
        <w:t xml:space="preserve"> </w:t>
      </w:r>
      <w:r w:rsidR="009658DB" w:rsidRPr="004B6B10">
        <w:rPr>
          <w:rStyle w:val="hps"/>
          <w:rFonts w:ascii="Calibri" w:hAnsi="Calibri"/>
          <w:sz w:val="20"/>
          <w:szCs w:val="20"/>
        </w:rPr>
        <w:t>linked to the budget</w:t>
      </w:r>
      <w:r w:rsidR="009658DB" w:rsidRPr="004B6B10">
        <w:rPr>
          <w:rFonts w:ascii="Calibri" w:hAnsi="Calibri"/>
          <w:sz w:val="20"/>
          <w:szCs w:val="20"/>
        </w:rPr>
        <w:t>.</w:t>
      </w:r>
    </w:p>
    <w:p w:rsidR="009658DB" w:rsidRPr="004B6B10" w:rsidRDefault="009658DB" w:rsidP="009658DB">
      <w:pPr>
        <w:spacing w:before="0" w:after="0"/>
        <w:rPr>
          <w:rFonts w:ascii="Calibri" w:hAnsi="Calibri"/>
          <w:sz w:val="20"/>
          <w:szCs w:val="20"/>
          <w:u w:val="single"/>
          <w:lang w:eastAsia="en-GB"/>
        </w:rPr>
      </w:pPr>
    </w:p>
    <w:p w:rsidR="009658DB" w:rsidRPr="004B6B10" w:rsidRDefault="009658DB" w:rsidP="009658DB">
      <w:pPr>
        <w:spacing w:before="0" w:after="0"/>
        <w:rPr>
          <w:rFonts w:ascii="Calibri" w:hAnsi="Calibri"/>
          <w:sz w:val="20"/>
          <w:szCs w:val="20"/>
          <w:u w:val="single"/>
          <w:lang w:eastAsia="en-GB"/>
        </w:rPr>
      </w:pPr>
      <w:r w:rsidRPr="004B6B10">
        <w:rPr>
          <w:rStyle w:val="hps"/>
          <w:rFonts w:ascii="Calibri" w:hAnsi="Calibri"/>
          <w:sz w:val="20"/>
          <w:szCs w:val="20"/>
          <w:u w:val="single"/>
        </w:rPr>
        <w:t>There is a number</w:t>
      </w:r>
      <w:r w:rsidRPr="004B6B10">
        <w:rPr>
          <w:rFonts w:ascii="Calibri" w:hAnsi="Calibri"/>
          <w:sz w:val="20"/>
          <w:szCs w:val="20"/>
          <w:u w:val="single"/>
        </w:rPr>
        <w:t xml:space="preserve"> </w:t>
      </w:r>
      <w:r w:rsidRPr="004B6B10">
        <w:rPr>
          <w:rStyle w:val="hps"/>
          <w:rFonts w:ascii="Calibri" w:hAnsi="Calibri"/>
          <w:sz w:val="20"/>
          <w:szCs w:val="20"/>
          <w:u w:val="single"/>
        </w:rPr>
        <w:t>of institutional</w:t>
      </w:r>
      <w:r w:rsidRPr="004B6B10">
        <w:rPr>
          <w:rFonts w:ascii="Calibri" w:hAnsi="Calibri"/>
          <w:sz w:val="20"/>
          <w:szCs w:val="20"/>
          <w:u w:val="single"/>
        </w:rPr>
        <w:t xml:space="preserve"> </w:t>
      </w:r>
      <w:r w:rsidRPr="004B6B10">
        <w:rPr>
          <w:rStyle w:val="hps"/>
          <w:rFonts w:ascii="Calibri" w:hAnsi="Calibri"/>
          <w:sz w:val="20"/>
          <w:szCs w:val="20"/>
          <w:u w:val="single"/>
        </w:rPr>
        <w:t>and</w:t>
      </w:r>
      <w:r w:rsidRPr="004B6B10">
        <w:rPr>
          <w:rFonts w:ascii="Calibri" w:hAnsi="Calibri"/>
          <w:sz w:val="20"/>
          <w:szCs w:val="20"/>
          <w:u w:val="single"/>
        </w:rPr>
        <w:t xml:space="preserve"> </w:t>
      </w:r>
      <w:r w:rsidRPr="004B6B10">
        <w:rPr>
          <w:rStyle w:val="hps"/>
          <w:rFonts w:ascii="Calibri" w:hAnsi="Calibri"/>
          <w:sz w:val="20"/>
          <w:szCs w:val="20"/>
          <w:u w:val="single"/>
        </w:rPr>
        <w:t>administrative structures</w:t>
      </w:r>
      <w:r w:rsidRPr="004B6B10">
        <w:rPr>
          <w:rFonts w:ascii="Calibri" w:hAnsi="Calibri"/>
          <w:sz w:val="20"/>
          <w:szCs w:val="20"/>
        </w:rPr>
        <w:t xml:space="preserve"> </w:t>
      </w:r>
      <w:r w:rsidRPr="004B6B10">
        <w:rPr>
          <w:rStyle w:val="hps"/>
          <w:rFonts w:ascii="Calibri" w:hAnsi="Calibri"/>
          <w:sz w:val="20"/>
          <w:szCs w:val="20"/>
        </w:rPr>
        <w:t>that are involved</w:t>
      </w:r>
      <w:r w:rsidRPr="004B6B10">
        <w:rPr>
          <w:rFonts w:ascii="Calibri" w:hAnsi="Calibri"/>
          <w:sz w:val="20"/>
          <w:szCs w:val="20"/>
        </w:rPr>
        <w:t xml:space="preserve"> </w:t>
      </w:r>
      <w:r w:rsidRPr="004B6B10">
        <w:rPr>
          <w:rStyle w:val="hps"/>
          <w:rFonts w:ascii="Calibri" w:hAnsi="Calibri"/>
          <w:sz w:val="20"/>
          <w:szCs w:val="20"/>
        </w:rPr>
        <w:t>in the</w:t>
      </w:r>
      <w:r w:rsidRPr="004B6B10">
        <w:rPr>
          <w:rFonts w:ascii="Calibri" w:hAnsi="Calibri"/>
          <w:sz w:val="20"/>
          <w:szCs w:val="20"/>
        </w:rPr>
        <w:t xml:space="preserve"> </w:t>
      </w:r>
      <w:r w:rsidRPr="004B6B10">
        <w:rPr>
          <w:rStyle w:val="hps"/>
          <w:rFonts w:ascii="Calibri" w:hAnsi="Calibri"/>
          <w:sz w:val="20"/>
          <w:szCs w:val="20"/>
        </w:rPr>
        <w:t>process of defining</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implementing these strategies</w:t>
      </w:r>
      <w:r w:rsidRPr="004B6B10">
        <w:rPr>
          <w:rFonts w:ascii="Calibri" w:hAnsi="Calibri"/>
          <w:sz w:val="20"/>
          <w:szCs w:val="20"/>
        </w:rPr>
        <w:t xml:space="preserve">. </w:t>
      </w:r>
      <w:r w:rsidRPr="004B6B10">
        <w:rPr>
          <w:rStyle w:val="hps"/>
          <w:rFonts w:ascii="Calibri" w:hAnsi="Calibri"/>
          <w:sz w:val="20"/>
          <w:szCs w:val="20"/>
        </w:rPr>
        <w:t>Consequently,</w:t>
      </w:r>
      <w:r w:rsidRPr="004B6B10">
        <w:rPr>
          <w:rFonts w:ascii="Calibri" w:hAnsi="Calibri"/>
          <w:sz w:val="20"/>
          <w:szCs w:val="20"/>
        </w:rPr>
        <w:t xml:space="preserve"> </w:t>
      </w:r>
      <w:r w:rsidRPr="004B6B10">
        <w:rPr>
          <w:rStyle w:val="hps"/>
          <w:rFonts w:ascii="Calibri" w:hAnsi="Calibri"/>
          <w:sz w:val="20"/>
          <w:szCs w:val="20"/>
        </w:rPr>
        <w:t>there is</w:t>
      </w:r>
      <w:r w:rsidRPr="004B6B10">
        <w:rPr>
          <w:rFonts w:ascii="Calibri" w:hAnsi="Calibri"/>
          <w:sz w:val="20"/>
          <w:szCs w:val="20"/>
        </w:rPr>
        <w:t xml:space="preserve"> </w:t>
      </w:r>
      <w:r w:rsidRPr="004B6B10">
        <w:rPr>
          <w:rStyle w:val="hps"/>
          <w:rFonts w:ascii="Calibri" w:hAnsi="Calibri"/>
          <w:sz w:val="20"/>
          <w:szCs w:val="20"/>
        </w:rPr>
        <w:t>a large number of</w:t>
      </w:r>
      <w:r w:rsidRPr="004B6B10">
        <w:rPr>
          <w:rFonts w:ascii="Calibri" w:hAnsi="Calibri"/>
          <w:sz w:val="20"/>
          <w:szCs w:val="20"/>
        </w:rPr>
        <w:t xml:space="preserve"> </w:t>
      </w:r>
      <w:r w:rsidRPr="004B6B10">
        <w:rPr>
          <w:rStyle w:val="hps"/>
          <w:rFonts w:ascii="Calibri" w:hAnsi="Calibri"/>
          <w:sz w:val="20"/>
          <w:szCs w:val="20"/>
        </w:rPr>
        <w:t>parties involved in the</w:t>
      </w:r>
      <w:r w:rsidRPr="004B6B10">
        <w:rPr>
          <w:rFonts w:ascii="Calibri" w:hAnsi="Calibri"/>
          <w:sz w:val="20"/>
          <w:szCs w:val="20"/>
        </w:rPr>
        <w:t xml:space="preserve"> </w:t>
      </w:r>
      <w:r w:rsidRPr="004B6B10">
        <w:rPr>
          <w:rStyle w:val="hps"/>
          <w:rFonts w:ascii="Calibri" w:hAnsi="Calibri"/>
          <w:sz w:val="20"/>
          <w:szCs w:val="20"/>
        </w:rPr>
        <w:t>process of formulating</w:t>
      </w:r>
      <w:r w:rsidRPr="004B6B10">
        <w:rPr>
          <w:rFonts w:ascii="Calibri" w:hAnsi="Calibri"/>
          <w:sz w:val="20"/>
          <w:szCs w:val="20"/>
        </w:rPr>
        <w:t xml:space="preserve"> </w:t>
      </w:r>
      <w:r w:rsidRPr="004B6B10">
        <w:rPr>
          <w:rStyle w:val="hps"/>
          <w:rFonts w:ascii="Calibri" w:hAnsi="Calibri"/>
          <w:sz w:val="20"/>
          <w:szCs w:val="20"/>
        </w:rPr>
        <w:t>policies and action plans</w:t>
      </w:r>
      <w:r w:rsidRPr="004B6B10">
        <w:rPr>
          <w:rFonts w:ascii="Calibri" w:hAnsi="Calibri"/>
          <w:sz w:val="20"/>
          <w:szCs w:val="20"/>
        </w:rPr>
        <w:t xml:space="preserve">. </w:t>
      </w:r>
      <w:r w:rsidRPr="004B6B10">
        <w:rPr>
          <w:rStyle w:val="hps"/>
          <w:rFonts w:ascii="Calibri" w:hAnsi="Calibri"/>
          <w:sz w:val="20"/>
          <w:szCs w:val="20"/>
        </w:rPr>
        <w:t>More</w:t>
      </w:r>
      <w:r w:rsidRPr="004B6B10">
        <w:rPr>
          <w:rFonts w:ascii="Calibri" w:hAnsi="Calibri"/>
          <w:sz w:val="20"/>
          <w:szCs w:val="20"/>
        </w:rPr>
        <w:t xml:space="preserve"> </w:t>
      </w:r>
      <w:r w:rsidRPr="004B6B10">
        <w:rPr>
          <w:rStyle w:val="hps"/>
          <w:rFonts w:ascii="Calibri" w:hAnsi="Calibri"/>
          <w:sz w:val="20"/>
          <w:szCs w:val="20"/>
        </w:rPr>
        <w:t>important</w:t>
      </w:r>
      <w:r w:rsidRPr="004B6B10">
        <w:rPr>
          <w:rFonts w:ascii="Calibri" w:hAnsi="Calibri"/>
          <w:sz w:val="20"/>
          <w:szCs w:val="20"/>
        </w:rPr>
        <w:t xml:space="preserve"> </w:t>
      </w:r>
      <w:r w:rsidRPr="004B6B10">
        <w:rPr>
          <w:rStyle w:val="hps"/>
          <w:rFonts w:ascii="Calibri" w:hAnsi="Calibri"/>
          <w:sz w:val="20"/>
          <w:szCs w:val="20"/>
        </w:rPr>
        <w:t>to point out</w:t>
      </w:r>
      <w:r w:rsidRPr="004B6B10">
        <w:rPr>
          <w:rFonts w:ascii="Calibri" w:hAnsi="Calibri"/>
          <w:sz w:val="20"/>
          <w:szCs w:val="20"/>
        </w:rPr>
        <w:t xml:space="preserve"> is </w:t>
      </w:r>
      <w:r w:rsidRPr="004B6B10">
        <w:rPr>
          <w:rStyle w:val="hps"/>
          <w:rFonts w:ascii="Calibri" w:hAnsi="Calibri"/>
          <w:sz w:val="20"/>
          <w:szCs w:val="20"/>
        </w:rPr>
        <w:t>that</w:t>
      </w:r>
      <w:r w:rsidRPr="004B6B10">
        <w:rPr>
          <w:rFonts w:ascii="Calibri" w:hAnsi="Calibri"/>
          <w:sz w:val="20"/>
          <w:szCs w:val="20"/>
        </w:rPr>
        <w:t xml:space="preserve"> </w:t>
      </w:r>
      <w:r w:rsidRPr="004B6B10">
        <w:rPr>
          <w:rStyle w:val="hps"/>
          <w:rFonts w:ascii="Calibri" w:hAnsi="Calibri"/>
          <w:sz w:val="20"/>
          <w:szCs w:val="20"/>
        </w:rPr>
        <w:t>almost</w:t>
      </w:r>
      <w:r w:rsidRPr="004B6B10">
        <w:rPr>
          <w:rFonts w:ascii="Calibri" w:hAnsi="Calibri"/>
          <w:sz w:val="20"/>
          <w:szCs w:val="20"/>
        </w:rPr>
        <w:t xml:space="preserve"> </w:t>
      </w:r>
      <w:r w:rsidRPr="004B6B10">
        <w:rPr>
          <w:rStyle w:val="hps"/>
          <w:rFonts w:ascii="Calibri" w:hAnsi="Calibri"/>
          <w:sz w:val="20"/>
          <w:szCs w:val="20"/>
        </w:rPr>
        <w:t>all strategies</w:t>
      </w:r>
      <w:r w:rsidRPr="004B6B10">
        <w:rPr>
          <w:rFonts w:ascii="Calibri" w:hAnsi="Calibri"/>
          <w:sz w:val="20"/>
          <w:szCs w:val="20"/>
        </w:rPr>
        <w:t xml:space="preserve"> </w:t>
      </w:r>
      <w:r w:rsidRPr="004B6B10">
        <w:rPr>
          <w:rStyle w:val="hps"/>
          <w:rFonts w:ascii="Calibri" w:hAnsi="Calibri"/>
          <w:sz w:val="20"/>
          <w:szCs w:val="20"/>
        </w:rPr>
        <w:t>have</w:t>
      </w:r>
      <w:r w:rsidRPr="004B6B10">
        <w:rPr>
          <w:rFonts w:ascii="Calibri" w:hAnsi="Calibri"/>
          <w:sz w:val="20"/>
          <w:szCs w:val="20"/>
        </w:rPr>
        <w:t xml:space="preserve"> </w:t>
      </w:r>
      <w:r w:rsidRPr="004B6B10">
        <w:rPr>
          <w:rStyle w:val="hps"/>
          <w:rFonts w:ascii="Calibri" w:hAnsi="Calibri"/>
          <w:sz w:val="20"/>
          <w:szCs w:val="20"/>
        </w:rPr>
        <w:t>a clearly defined</w:t>
      </w:r>
      <w:r w:rsidRPr="004B6B10">
        <w:rPr>
          <w:rFonts w:ascii="Calibri" w:hAnsi="Calibri"/>
          <w:sz w:val="20"/>
          <w:szCs w:val="20"/>
        </w:rPr>
        <w:t xml:space="preserve"> </w:t>
      </w:r>
      <w:r w:rsidRPr="004B6B10">
        <w:rPr>
          <w:rStyle w:val="hps"/>
          <w:rFonts w:ascii="Calibri" w:hAnsi="Calibri"/>
          <w:sz w:val="20"/>
          <w:szCs w:val="20"/>
        </w:rPr>
        <w:t>system of</w:t>
      </w:r>
      <w:r w:rsidRPr="004B6B10">
        <w:rPr>
          <w:rFonts w:ascii="Calibri" w:hAnsi="Calibri"/>
          <w:sz w:val="20"/>
          <w:szCs w:val="20"/>
        </w:rPr>
        <w:t xml:space="preserve"> </w:t>
      </w:r>
      <w:r w:rsidRPr="004B6B10">
        <w:rPr>
          <w:rStyle w:val="hps"/>
          <w:rFonts w:ascii="Calibri" w:hAnsi="Calibri"/>
          <w:sz w:val="20"/>
          <w:szCs w:val="20"/>
        </w:rPr>
        <w:t>inter</w:t>
      </w:r>
      <w:r w:rsidRPr="004B6B10">
        <w:rPr>
          <w:rStyle w:val="atn"/>
          <w:rFonts w:ascii="Calibri" w:hAnsi="Calibri"/>
          <w:sz w:val="20"/>
          <w:szCs w:val="20"/>
        </w:rPr>
        <w:t>-</w:t>
      </w:r>
      <w:r w:rsidRPr="004B6B10">
        <w:rPr>
          <w:rFonts w:ascii="Calibri" w:hAnsi="Calibri"/>
          <w:sz w:val="20"/>
          <w:szCs w:val="20"/>
        </w:rPr>
        <w:t>institutional division</w:t>
      </w:r>
      <w:r w:rsidRPr="004B6B10">
        <w:rPr>
          <w:rStyle w:val="hps"/>
          <w:rFonts w:ascii="Calibri" w:hAnsi="Calibri"/>
          <w:sz w:val="20"/>
          <w:szCs w:val="20"/>
        </w:rPr>
        <w:t xml:space="preserve"> of responsibilities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mutual </w:t>
      </w:r>
      <w:r w:rsidRPr="004B6B10">
        <w:rPr>
          <w:rStyle w:val="hps"/>
          <w:rFonts w:ascii="Calibri" w:hAnsi="Calibri"/>
          <w:sz w:val="20"/>
          <w:szCs w:val="20"/>
        </w:rPr>
        <w:t>communication</w:t>
      </w:r>
      <w:r w:rsidRPr="004B6B10">
        <w:rPr>
          <w:rFonts w:ascii="Calibri" w:hAnsi="Calibri"/>
          <w:sz w:val="20"/>
          <w:szCs w:val="20"/>
        </w:rPr>
        <w:t xml:space="preserve">. </w:t>
      </w:r>
      <w:r w:rsidRPr="004B6B10">
        <w:rPr>
          <w:rStyle w:val="hps"/>
          <w:rFonts w:ascii="Calibri" w:hAnsi="Calibri"/>
          <w:sz w:val="20"/>
          <w:szCs w:val="20"/>
        </w:rPr>
        <w:t>However</w:t>
      </w:r>
      <w:r w:rsidRPr="004B6B10">
        <w:rPr>
          <w:rFonts w:ascii="Calibri" w:hAnsi="Calibri"/>
          <w:sz w:val="20"/>
          <w:szCs w:val="20"/>
        </w:rPr>
        <w:t xml:space="preserve">, the implementation and coordination </w:t>
      </w:r>
      <w:r w:rsidRPr="004B6B10">
        <w:rPr>
          <w:rStyle w:val="hps"/>
          <w:rFonts w:ascii="Calibri" w:hAnsi="Calibri"/>
          <w:sz w:val="20"/>
          <w:szCs w:val="20"/>
        </w:rPr>
        <w:t>capacities</w:t>
      </w:r>
      <w:r w:rsidRPr="004B6B10">
        <w:rPr>
          <w:rFonts w:ascii="Calibri" w:hAnsi="Calibri"/>
          <w:sz w:val="20"/>
          <w:szCs w:val="20"/>
        </w:rPr>
        <w:t xml:space="preserve"> </w:t>
      </w:r>
      <w:r w:rsidRPr="004B6B10">
        <w:rPr>
          <w:rStyle w:val="hps"/>
          <w:rFonts w:ascii="Calibri" w:hAnsi="Calibri"/>
          <w:sz w:val="20"/>
          <w:szCs w:val="20"/>
        </w:rPr>
        <w:t>of these</w:t>
      </w:r>
      <w:r w:rsidRPr="004B6B10">
        <w:rPr>
          <w:rFonts w:ascii="Calibri" w:hAnsi="Calibri"/>
          <w:sz w:val="20"/>
          <w:szCs w:val="20"/>
        </w:rPr>
        <w:t xml:space="preserve"> </w:t>
      </w:r>
      <w:r w:rsidRPr="004B6B10">
        <w:rPr>
          <w:rStyle w:val="hps"/>
          <w:rFonts w:ascii="Calibri" w:hAnsi="Calibri"/>
          <w:sz w:val="20"/>
          <w:szCs w:val="20"/>
        </w:rPr>
        <w:t>institutions</w:t>
      </w:r>
      <w:r w:rsidR="008E20FF" w:rsidRPr="004B6B10">
        <w:rPr>
          <w:rStyle w:val="hps"/>
          <w:rFonts w:ascii="Calibri" w:hAnsi="Calibri"/>
          <w:sz w:val="20"/>
          <w:szCs w:val="20"/>
        </w:rPr>
        <w:t>, continues to represent</w:t>
      </w:r>
      <w:r w:rsidRPr="004B6B10">
        <w:rPr>
          <w:rStyle w:val="hps"/>
          <w:rFonts w:ascii="Calibri" w:hAnsi="Calibri"/>
          <w:sz w:val="20"/>
          <w:szCs w:val="20"/>
        </w:rPr>
        <w:t xml:space="preserve"> a challenge</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lang w:eastAsia="en-GB"/>
        </w:rPr>
      </w:pPr>
    </w:p>
    <w:p w:rsidR="009658DB" w:rsidRPr="004B6B10" w:rsidRDefault="009658DB" w:rsidP="009658DB">
      <w:pPr>
        <w:spacing w:before="0" w:after="0"/>
        <w:rPr>
          <w:rFonts w:ascii="Calibri" w:hAnsi="Calibri"/>
          <w:sz w:val="20"/>
          <w:szCs w:val="20"/>
          <w:u w:val="single"/>
          <w:lang w:eastAsia="en-GB"/>
        </w:rPr>
      </w:pPr>
      <w:r w:rsidRPr="004B6B10">
        <w:rPr>
          <w:rStyle w:val="hps"/>
          <w:rFonts w:ascii="Calibri" w:hAnsi="Calibri"/>
          <w:sz w:val="20"/>
          <w:szCs w:val="20"/>
          <w:u w:val="single"/>
        </w:rPr>
        <w:t>The coordination of donors</w:t>
      </w:r>
      <w:r w:rsidRPr="004B6B10">
        <w:rPr>
          <w:rFonts w:ascii="Calibri" w:hAnsi="Calibri"/>
          <w:sz w:val="20"/>
          <w:szCs w:val="20"/>
        </w:rPr>
        <w:t xml:space="preserve"> </w:t>
      </w:r>
      <w:r w:rsidRPr="004B6B10">
        <w:rPr>
          <w:rStyle w:val="hps"/>
          <w:rFonts w:ascii="Calibri" w:hAnsi="Calibri"/>
          <w:sz w:val="20"/>
          <w:szCs w:val="20"/>
        </w:rPr>
        <w:t>in the employment sector</w:t>
      </w:r>
      <w:r w:rsidRPr="004B6B10">
        <w:rPr>
          <w:rFonts w:ascii="Calibri" w:hAnsi="Calibri"/>
          <w:sz w:val="20"/>
          <w:szCs w:val="20"/>
        </w:rPr>
        <w:t xml:space="preserve"> </w:t>
      </w:r>
      <w:r w:rsidRPr="004B6B10">
        <w:rPr>
          <w:rStyle w:val="hps"/>
          <w:rFonts w:ascii="Calibri" w:hAnsi="Calibri"/>
          <w:sz w:val="20"/>
          <w:szCs w:val="20"/>
        </w:rPr>
        <w:t>is satisfactory</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good enough</w:t>
      </w:r>
      <w:r w:rsidRPr="004B6B10">
        <w:rPr>
          <w:rFonts w:ascii="Calibri" w:hAnsi="Calibri"/>
          <w:sz w:val="20"/>
          <w:szCs w:val="20"/>
        </w:rPr>
        <w:t xml:space="preserve"> </w:t>
      </w:r>
      <w:r w:rsidRPr="004B6B10">
        <w:rPr>
          <w:rStyle w:val="hps"/>
          <w:rFonts w:ascii="Calibri" w:hAnsi="Calibri"/>
          <w:sz w:val="20"/>
          <w:szCs w:val="20"/>
        </w:rPr>
        <w:t>to ensure</w:t>
      </w:r>
      <w:r w:rsidRPr="004B6B10">
        <w:rPr>
          <w:rFonts w:ascii="Calibri" w:hAnsi="Calibri"/>
          <w:sz w:val="20"/>
          <w:szCs w:val="20"/>
        </w:rPr>
        <w:t xml:space="preserve"> </w:t>
      </w:r>
      <w:r w:rsidRPr="004B6B10">
        <w:rPr>
          <w:rStyle w:val="hps"/>
          <w:rFonts w:ascii="Calibri" w:hAnsi="Calibri"/>
          <w:sz w:val="20"/>
          <w:szCs w:val="20"/>
        </w:rPr>
        <w:t>complementarity</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aid</w:t>
      </w:r>
      <w:r w:rsidRPr="004B6B10">
        <w:rPr>
          <w:rFonts w:ascii="Calibri" w:hAnsi="Calibri"/>
          <w:sz w:val="20"/>
          <w:szCs w:val="20"/>
        </w:rPr>
        <w:t>.</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Style w:val="hps"/>
          <w:rFonts w:ascii="Calibri" w:hAnsi="Calibri"/>
          <w:sz w:val="20"/>
          <w:szCs w:val="20"/>
        </w:rPr>
      </w:pPr>
      <w:r w:rsidRPr="004B6B10">
        <w:rPr>
          <w:rStyle w:val="hps"/>
          <w:rFonts w:ascii="Calibri" w:hAnsi="Calibri"/>
          <w:sz w:val="20"/>
          <w:szCs w:val="20"/>
          <w:u w:val="single"/>
        </w:rPr>
        <w:t>Situation</w:t>
      </w:r>
      <w:r w:rsidRPr="004B6B10">
        <w:rPr>
          <w:rFonts w:ascii="Calibri" w:hAnsi="Calibri"/>
          <w:sz w:val="20"/>
          <w:szCs w:val="20"/>
          <w:u w:val="single"/>
        </w:rPr>
        <w:t xml:space="preserve"> </w:t>
      </w:r>
      <w:r w:rsidRPr="004B6B10">
        <w:rPr>
          <w:rStyle w:val="hps"/>
          <w:rFonts w:ascii="Calibri" w:hAnsi="Calibri"/>
          <w:sz w:val="20"/>
          <w:szCs w:val="20"/>
          <w:u w:val="single"/>
        </w:rPr>
        <w:t>relating the</w:t>
      </w:r>
      <w:r w:rsidRPr="004B6B10">
        <w:rPr>
          <w:rFonts w:ascii="Calibri" w:hAnsi="Calibri"/>
          <w:sz w:val="20"/>
          <w:szCs w:val="20"/>
          <w:u w:val="single"/>
        </w:rPr>
        <w:t xml:space="preserve"> </w:t>
      </w:r>
      <w:r w:rsidRPr="004B6B10">
        <w:rPr>
          <w:rStyle w:val="hps"/>
          <w:rFonts w:ascii="Calibri" w:hAnsi="Calibri"/>
          <w:sz w:val="20"/>
          <w:szCs w:val="20"/>
          <w:u w:val="single"/>
        </w:rPr>
        <w:t>budget</w:t>
      </w:r>
      <w:r w:rsidRPr="004B6B10">
        <w:rPr>
          <w:rFonts w:ascii="Calibri" w:hAnsi="Calibri"/>
          <w:sz w:val="20"/>
          <w:szCs w:val="20"/>
          <w:u w:val="single"/>
        </w:rPr>
        <w:t xml:space="preserve"> </w:t>
      </w:r>
      <w:r w:rsidRPr="004B6B10">
        <w:rPr>
          <w:rStyle w:val="hps"/>
          <w:rFonts w:ascii="Calibri" w:hAnsi="Calibri"/>
          <w:sz w:val="20"/>
          <w:szCs w:val="20"/>
          <w:u w:val="single"/>
        </w:rPr>
        <w:t>is</w:t>
      </w:r>
      <w:r w:rsidRPr="004B6B10">
        <w:rPr>
          <w:rFonts w:ascii="Calibri" w:hAnsi="Calibri"/>
          <w:sz w:val="20"/>
          <w:szCs w:val="20"/>
          <w:u w:val="single"/>
        </w:rPr>
        <w:t xml:space="preserve"> </w:t>
      </w:r>
      <w:r w:rsidRPr="004B6B10">
        <w:rPr>
          <w:rStyle w:val="hps"/>
          <w:rFonts w:ascii="Calibri" w:hAnsi="Calibri"/>
          <w:sz w:val="20"/>
          <w:szCs w:val="20"/>
          <w:u w:val="single"/>
        </w:rPr>
        <w:t>relatively</w:t>
      </w:r>
      <w:r w:rsidRPr="004B6B10">
        <w:rPr>
          <w:rFonts w:ascii="Calibri" w:hAnsi="Calibri"/>
          <w:sz w:val="20"/>
          <w:szCs w:val="20"/>
          <w:u w:val="single"/>
        </w:rPr>
        <w:t xml:space="preserve"> </w:t>
      </w:r>
      <w:r w:rsidRPr="004B6B10">
        <w:rPr>
          <w:rStyle w:val="hps"/>
          <w:rFonts w:ascii="Calibri" w:hAnsi="Calibri"/>
          <w:sz w:val="20"/>
          <w:szCs w:val="20"/>
          <w:u w:val="single"/>
        </w:rPr>
        <w:t>complex</w:t>
      </w:r>
      <w:r w:rsidR="001526E3" w:rsidRPr="004B6B10">
        <w:rPr>
          <w:rFonts w:ascii="Calibri" w:hAnsi="Calibri"/>
          <w:sz w:val="20"/>
          <w:szCs w:val="20"/>
        </w:rPr>
        <w:t>. Sub-sector</w:t>
      </w:r>
      <w:r w:rsidRPr="004B6B10">
        <w:rPr>
          <w:rStyle w:val="hps"/>
          <w:rFonts w:ascii="Calibri" w:hAnsi="Calibri"/>
          <w:sz w:val="20"/>
          <w:szCs w:val="20"/>
        </w:rPr>
        <w:t xml:space="preserve"> budget</w:t>
      </w:r>
      <w:r w:rsidRPr="004B6B10">
        <w:rPr>
          <w:rFonts w:ascii="Calibri" w:hAnsi="Calibri"/>
          <w:sz w:val="20"/>
          <w:szCs w:val="20"/>
        </w:rPr>
        <w:t xml:space="preserve"> </w:t>
      </w:r>
      <w:r w:rsidRPr="004B6B10">
        <w:rPr>
          <w:rStyle w:val="hps"/>
          <w:rFonts w:ascii="Calibri" w:hAnsi="Calibri"/>
          <w:sz w:val="20"/>
          <w:szCs w:val="20"/>
        </w:rPr>
        <w:t>allocations</w:t>
      </w:r>
      <w:r w:rsidRPr="004B6B10">
        <w:rPr>
          <w:rFonts w:ascii="Calibri" w:hAnsi="Calibri"/>
          <w:sz w:val="20"/>
          <w:szCs w:val="20"/>
        </w:rPr>
        <w:t xml:space="preserve"> </w:t>
      </w:r>
      <w:r w:rsidRPr="004B6B10">
        <w:rPr>
          <w:rStyle w:val="hps"/>
          <w:rFonts w:ascii="Calibri" w:hAnsi="Calibri"/>
          <w:sz w:val="20"/>
          <w:szCs w:val="20"/>
        </w:rPr>
        <w:t>are not</w:t>
      </w:r>
      <w:r w:rsidRPr="004B6B10">
        <w:rPr>
          <w:rFonts w:ascii="Calibri" w:hAnsi="Calibri"/>
          <w:sz w:val="20"/>
          <w:szCs w:val="20"/>
        </w:rPr>
        <w:t xml:space="preserve"> sufficiently visible </w:t>
      </w:r>
      <w:r w:rsidRPr="004B6B10">
        <w:rPr>
          <w:rStyle w:val="hps"/>
          <w:rFonts w:ascii="Calibri" w:hAnsi="Calibri"/>
          <w:sz w:val="20"/>
          <w:szCs w:val="20"/>
        </w:rPr>
        <w:t>and</w:t>
      </w:r>
      <w:r w:rsidRPr="004B6B10">
        <w:rPr>
          <w:rFonts w:ascii="Calibri" w:hAnsi="Calibri"/>
          <w:sz w:val="20"/>
          <w:szCs w:val="20"/>
        </w:rPr>
        <w:t xml:space="preserve"> are </w:t>
      </w:r>
      <w:r w:rsidRPr="004B6B10">
        <w:rPr>
          <w:rStyle w:val="hps"/>
          <w:rFonts w:ascii="Calibri" w:hAnsi="Calibri"/>
          <w:sz w:val="20"/>
          <w:szCs w:val="20"/>
        </w:rPr>
        <w:t>not easily</w:t>
      </w:r>
      <w:r w:rsidRPr="004B6B10">
        <w:rPr>
          <w:rFonts w:ascii="Calibri" w:hAnsi="Calibri"/>
          <w:sz w:val="20"/>
          <w:szCs w:val="20"/>
        </w:rPr>
        <w:t xml:space="preserve"> </w:t>
      </w:r>
      <w:r w:rsidRPr="004B6B10">
        <w:rPr>
          <w:rStyle w:val="hps"/>
          <w:rFonts w:ascii="Calibri" w:hAnsi="Calibri"/>
          <w:sz w:val="20"/>
          <w:szCs w:val="20"/>
        </w:rPr>
        <w:t>traced</w:t>
      </w:r>
      <w:r w:rsidRPr="004B6B10">
        <w:rPr>
          <w:rFonts w:ascii="Calibri" w:hAnsi="Calibri"/>
          <w:sz w:val="20"/>
          <w:szCs w:val="20"/>
        </w:rPr>
        <w:t xml:space="preserve">, </w:t>
      </w:r>
      <w:r w:rsidRPr="004B6B10">
        <w:rPr>
          <w:rStyle w:val="hps"/>
          <w:rFonts w:ascii="Calibri" w:hAnsi="Calibri"/>
          <w:sz w:val="20"/>
          <w:szCs w:val="20"/>
        </w:rPr>
        <w:t>because</w:t>
      </w:r>
      <w:r w:rsidRPr="004B6B10">
        <w:rPr>
          <w:rFonts w:ascii="Calibri" w:hAnsi="Calibri"/>
          <w:sz w:val="20"/>
          <w:szCs w:val="20"/>
        </w:rPr>
        <w:t xml:space="preserve"> the </w:t>
      </w:r>
      <w:r w:rsidR="007018D2" w:rsidRPr="004B6B10">
        <w:rPr>
          <w:rFonts w:ascii="Calibri" w:hAnsi="Calibri"/>
          <w:sz w:val="20"/>
          <w:szCs w:val="20"/>
        </w:rPr>
        <w:t xml:space="preserve">country’s </w:t>
      </w:r>
      <w:r w:rsidRPr="004B6B10">
        <w:rPr>
          <w:rStyle w:val="hps"/>
          <w:rFonts w:ascii="Calibri" w:hAnsi="Calibri"/>
          <w:sz w:val="20"/>
          <w:szCs w:val="20"/>
        </w:rPr>
        <w:t>budgets</w:t>
      </w:r>
      <w:r w:rsidRPr="004B6B10">
        <w:rPr>
          <w:rFonts w:ascii="Calibri" w:hAnsi="Calibri"/>
          <w:sz w:val="20"/>
          <w:szCs w:val="20"/>
        </w:rPr>
        <w:t xml:space="preserve"> </w:t>
      </w:r>
      <w:r w:rsidRPr="004B6B10">
        <w:rPr>
          <w:rStyle w:val="hps"/>
          <w:rFonts w:ascii="Calibri" w:hAnsi="Calibri"/>
          <w:sz w:val="20"/>
          <w:szCs w:val="20"/>
        </w:rPr>
        <w:t xml:space="preserve">do not </w:t>
      </w:r>
      <w:r w:rsidR="001761E8" w:rsidRPr="004B6B10">
        <w:rPr>
          <w:rStyle w:val="hps"/>
          <w:rFonts w:ascii="Calibri" w:hAnsi="Calibri"/>
          <w:sz w:val="20"/>
          <w:szCs w:val="20"/>
        </w:rPr>
        <w:t>provide visibility</w:t>
      </w:r>
      <w:r w:rsidRPr="004B6B10">
        <w:rPr>
          <w:rFonts w:ascii="Calibri" w:hAnsi="Calibri"/>
          <w:sz w:val="20"/>
          <w:szCs w:val="20"/>
        </w:rPr>
        <w:t xml:space="preserve"> </w:t>
      </w:r>
      <w:r w:rsidR="001761E8" w:rsidRPr="004B6B10">
        <w:rPr>
          <w:rFonts w:ascii="Calibri" w:hAnsi="Calibri"/>
          <w:sz w:val="20"/>
          <w:szCs w:val="20"/>
        </w:rPr>
        <w:t xml:space="preserve">of </w:t>
      </w:r>
      <w:r w:rsidRPr="004B6B10">
        <w:rPr>
          <w:rStyle w:val="hps"/>
          <w:rFonts w:ascii="Calibri" w:hAnsi="Calibri"/>
          <w:sz w:val="20"/>
          <w:szCs w:val="20"/>
        </w:rPr>
        <w:t xml:space="preserve">the </w:t>
      </w:r>
      <w:r w:rsidR="001761E8" w:rsidRPr="004B6B10">
        <w:rPr>
          <w:rStyle w:val="hps"/>
          <w:rFonts w:ascii="Calibri" w:hAnsi="Calibri"/>
          <w:sz w:val="20"/>
          <w:szCs w:val="20"/>
        </w:rPr>
        <w:t xml:space="preserve">amounts </w:t>
      </w:r>
      <w:r w:rsidRPr="004B6B10">
        <w:rPr>
          <w:rStyle w:val="hps"/>
          <w:rFonts w:ascii="Calibri" w:hAnsi="Calibri"/>
          <w:sz w:val="20"/>
          <w:szCs w:val="20"/>
        </w:rPr>
        <w:t>of</w:t>
      </w:r>
      <w:r w:rsidRPr="004B6B10">
        <w:rPr>
          <w:rFonts w:ascii="Calibri" w:hAnsi="Calibri"/>
          <w:sz w:val="20"/>
          <w:szCs w:val="20"/>
        </w:rPr>
        <w:t xml:space="preserve"> </w:t>
      </w:r>
      <w:r w:rsidR="001526E3" w:rsidRPr="004B6B10">
        <w:rPr>
          <w:rStyle w:val="hps"/>
          <w:rFonts w:ascii="Calibri" w:hAnsi="Calibri"/>
          <w:sz w:val="20"/>
          <w:szCs w:val="20"/>
        </w:rPr>
        <w:t xml:space="preserve">sub-sector </w:t>
      </w:r>
      <w:r w:rsidRPr="004B6B10">
        <w:rPr>
          <w:rStyle w:val="hps"/>
          <w:rFonts w:ascii="Calibri" w:hAnsi="Calibri"/>
          <w:sz w:val="20"/>
          <w:szCs w:val="20"/>
        </w:rPr>
        <w:t>budgetary</w:t>
      </w:r>
      <w:r w:rsidRPr="004B6B10">
        <w:rPr>
          <w:rFonts w:ascii="Calibri" w:hAnsi="Calibri"/>
          <w:sz w:val="20"/>
          <w:szCs w:val="20"/>
        </w:rPr>
        <w:t xml:space="preserve"> </w:t>
      </w:r>
      <w:r w:rsidRPr="004B6B10">
        <w:rPr>
          <w:rStyle w:val="hps"/>
          <w:rFonts w:ascii="Calibri" w:hAnsi="Calibri"/>
          <w:sz w:val="20"/>
          <w:szCs w:val="20"/>
        </w:rPr>
        <w:t>allocations</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As for the</w:t>
      </w:r>
      <w:r w:rsidRPr="004B6B10">
        <w:rPr>
          <w:rFonts w:ascii="Calibri" w:hAnsi="Calibri"/>
          <w:sz w:val="20"/>
          <w:szCs w:val="20"/>
        </w:rPr>
        <w:t xml:space="preserve"> </w:t>
      </w:r>
      <w:r w:rsidRPr="004B6B10">
        <w:rPr>
          <w:rStyle w:val="hps"/>
          <w:rFonts w:ascii="Calibri" w:hAnsi="Calibri"/>
          <w:sz w:val="20"/>
          <w:szCs w:val="20"/>
        </w:rPr>
        <w:t>implementation</w:t>
      </w:r>
      <w:r w:rsidRPr="004B6B10">
        <w:rPr>
          <w:rFonts w:ascii="Calibri" w:hAnsi="Calibri"/>
          <w:sz w:val="20"/>
          <w:szCs w:val="20"/>
        </w:rPr>
        <w:t xml:space="preserve"> </w:t>
      </w:r>
      <w:r w:rsidRPr="004B6B10">
        <w:rPr>
          <w:rStyle w:val="hps"/>
          <w:rFonts w:ascii="Calibri" w:hAnsi="Calibri"/>
          <w:sz w:val="20"/>
          <w:szCs w:val="20"/>
        </w:rPr>
        <w:t>of reforms</w:t>
      </w:r>
      <w:r w:rsidRPr="004B6B10">
        <w:rPr>
          <w:rFonts w:ascii="Calibri" w:hAnsi="Calibri"/>
          <w:sz w:val="20"/>
          <w:szCs w:val="20"/>
        </w:rPr>
        <w:t xml:space="preserve">, </w:t>
      </w:r>
      <w:r w:rsidRPr="004B6B10">
        <w:rPr>
          <w:rStyle w:val="hps"/>
          <w:rFonts w:ascii="Calibri" w:hAnsi="Calibri"/>
          <w:sz w:val="20"/>
          <w:szCs w:val="20"/>
        </w:rPr>
        <w:t>there is no</w:t>
      </w:r>
      <w:r w:rsidRPr="004B6B10">
        <w:rPr>
          <w:rFonts w:ascii="Calibri" w:hAnsi="Calibri"/>
          <w:sz w:val="20"/>
          <w:szCs w:val="20"/>
        </w:rPr>
        <w:t xml:space="preserve"> </w:t>
      </w:r>
      <w:r w:rsidRPr="004B6B10">
        <w:rPr>
          <w:rStyle w:val="hps"/>
          <w:rFonts w:ascii="Calibri" w:hAnsi="Calibri"/>
          <w:sz w:val="20"/>
          <w:szCs w:val="20"/>
        </w:rPr>
        <w:t xml:space="preserve">comprehensive </w:t>
      </w:r>
      <w:r w:rsidRPr="004B6B10">
        <w:rPr>
          <w:rStyle w:val="hps"/>
          <w:rFonts w:ascii="Calibri" w:hAnsi="Calibri"/>
          <w:sz w:val="20"/>
          <w:szCs w:val="20"/>
          <w:u w:val="single"/>
        </w:rPr>
        <w:t>framework</w:t>
      </w:r>
      <w:r w:rsidRPr="004B6B10">
        <w:rPr>
          <w:rFonts w:ascii="Calibri" w:hAnsi="Calibri"/>
          <w:sz w:val="20"/>
          <w:szCs w:val="20"/>
          <w:u w:val="single"/>
        </w:rPr>
        <w:t xml:space="preserve"> </w:t>
      </w:r>
      <w:r w:rsidRPr="004B6B10">
        <w:rPr>
          <w:rStyle w:val="hps"/>
          <w:rFonts w:ascii="Calibri" w:hAnsi="Calibri"/>
          <w:sz w:val="20"/>
          <w:szCs w:val="20"/>
          <w:u w:val="single"/>
        </w:rPr>
        <w:t>for performance assessment</w:t>
      </w:r>
      <w:r w:rsidRPr="004B6B10">
        <w:rPr>
          <w:rFonts w:ascii="Calibri" w:hAnsi="Calibri"/>
          <w:sz w:val="20"/>
          <w:szCs w:val="20"/>
        </w:rPr>
        <w:t xml:space="preserve">. </w:t>
      </w:r>
      <w:r w:rsidRPr="004B6B10">
        <w:rPr>
          <w:rStyle w:val="hps"/>
          <w:rFonts w:ascii="Calibri" w:hAnsi="Calibri"/>
          <w:sz w:val="20"/>
          <w:szCs w:val="20"/>
        </w:rPr>
        <w:t>However, there are</w:t>
      </w:r>
      <w:r w:rsidRPr="004B6B10">
        <w:rPr>
          <w:rFonts w:ascii="Calibri" w:hAnsi="Calibri"/>
          <w:sz w:val="20"/>
          <w:szCs w:val="20"/>
        </w:rPr>
        <w:t xml:space="preserve"> </w:t>
      </w:r>
      <w:r w:rsidRPr="004B6B10">
        <w:rPr>
          <w:rStyle w:val="hps"/>
          <w:rFonts w:ascii="Calibri" w:hAnsi="Calibri"/>
          <w:sz w:val="20"/>
          <w:szCs w:val="20"/>
        </w:rPr>
        <w:t>very</w:t>
      </w:r>
      <w:r w:rsidRPr="004B6B10">
        <w:rPr>
          <w:rFonts w:ascii="Calibri" w:hAnsi="Calibri"/>
          <w:sz w:val="20"/>
          <w:szCs w:val="20"/>
        </w:rPr>
        <w:t xml:space="preserve"> </w:t>
      </w:r>
      <w:r w:rsidRPr="004B6B10">
        <w:rPr>
          <w:rStyle w:val="hps"/>
          <w:rFonts w:ascii="Calibri" w:hAnsi="Calibri"/>
          <w:sz w:val="20"/>
          <w:szCs w:val="20"/>
        </w:rPr>
        <w:t>good indicators</w:t>
      </w:r>
      <w:r w:rsidRPr="004B6B10">
        <w:rPr>
          <w:rFonts w:ascii="Calibri" w:hAnsi="Calibri"/>
          <w:sz w:val="20"/>
          <w:szCs w:val="20"/>
        </w:rPr>
        <w:t xml:space="preserve"> </w:t>
      </w:r>
      <w:r w:rsidRPr="004B6B10">
        <w:rPr>
          <w:rStyle w:val="hps"/>
          <w:rFonts w:ascii="Calibri" w:hAnsi="Calibri"/>
          <w:sz w:val="20"/>
          <w:szCs w:val="20"/>
        </w:rPr>
        <w:t>to measure the success</w:t>
      </w:r>
      <w:r w:rsidRPr="004B6B10">
        <w:rPr>
          <w:rFonts w:ascii="Calibri" w:hAnsi="Calibri"/>
          <w:sz w:val="20"/>
          <w:szCs w:val="20"/>
        </w:rPr>
        <w:t xml:space="preserve"> </w:t>
      </w:r>
      <w:r w:rsidRPr="004B6B10">
        <w:rPr>
          <w:rStyle w:val="hps"/>
          <w:rFonts w:ascii="Calibri" w:hAnsi="Calibri"/>
          <w:sz w:val="20"/>
          <w:szCs w:val="20"/>
        </w:rPr>
        <w:t>of reforms</w:t>
      </w:r>
      <w:r w:rsidRPr="004B6B10">
        <w:rPr>
          <w:rFonts w:ascii="Calibri" w:hAnsi="Calibri"/>
          <w:sz w:val="20"/>
          <w:szCs w:val="20"/>
        </w:rPr>
        <w:t>, by way of</w:t>
      </w:r>
      <w:r w:rsidRPr="004B6B10">
        <w:rPr>
          <w:rStyle w:val="hps"/>
          <w:rFonts w:ascii="Calibri" w:hAnsi="Calibri"/>
          <w:sz w:val="20"/>
          <w:szCs w:val="20"/>
        </w:rPr>
        <w:t xml:space="preserve"> which</w:t>
      </w:r>
      <w:r w:rsidRPr="004B6B10">
        <w:rPr>
          <w:rFonts w:ascii="Calibri" w:hAnsi="Calibri"/>
          <w:sz w:val="20"/>
          <w:szCs w:val="20"/>
        </w:rPr>
        <w:t xml:space="preserve"> </w:t>
      </w:r>
      <w:r w:rsidRPr="004B6B10">
        <w:rPr>
          <w:rStyle w:val="hps"/>
          <w:rFonts w:ascii="Calibri" w:hAnsi="Calibri"/>
          <w:sz w:val="20"/>
          <w:szCs w:val="20"/>
        </w:rPr>
        <w:t>a large number</w:t>
      </w:r>
      <w:r w:rsidRPr="004B6B10">
        <w:rPr>
          <w:rFonts w:ascii="Calibri" w:hAnsi="Calibri"/>
          <w:sz w:val="20"/>
          <w:szCs w:val="20"/>
        </w:rPr>
        <w:t xml:space="preserve"> </w:t>
      </w:r>
      <w:r w:rsidR="001570E1" w:rsidRPr="004B6B10">
        <w:rPr>
          <w:rStyle w:val="hps"/>
          <w:rFonts w:ascii="Calibri" w:hAnsi="Calibri"/>
          <w:sz w:val="20"/>
          <w:szCs w:val="20"/>
        </w:rPr>
        <w:t>of international organis</w:t>
      </w:r>
      <w:r w:rsidRPr="004B6B10">
        <w:rPr>
          <w:rStyle w:val="hps"/>
          <w:rFonts w:ascii="Calibri" w:hAnsi="Calibri"/>
          <w:sz w:val="20"/>
          <w:szCs w:val="20"/>
        </w:rPr>
        <w:t>ations</w:t>
      </w:r>
      <w:r w:rsidRPr="004B6B10">
        <w:rPr>
          <w:rFonts w:ascii="Calibri" w:hAnsi="Calibri"/>
          <w:sz w:val="20"/>
          <w:szCs w:val="20"/>
        </w:rPr>
        <w:t xml:space="preserve"> </w:t>
      </w:r>
      <w:r w:rsidRPr="004B6B10">
        <w:rPr>
          <w:rStyle w:val="hps"/>
          <w:rFonts w:ascii="Calibri" w:hAnsi="Calibri"/>
          <w:sz w:val="20"/>
          <w:szCs w:val="20"/>
        </w:rPr>
        <w:t>measure the progress</w:t>
      </w:r>
      <w:r w:rsidRPr="004B6B10">
        <w:rPr>
          <w:rFonts w:ascii="Calibri" w:hAnsi="Calibri"/>
          <w:sz w:val="20"/>
          <w:szCs w:val="20"/>
        </w:rPr>
        <w:t xml:space="preserve"> </w:t>
      </w:r>
      <w:r w:rsidRPr="004B6B10">
        <w:rPr>
          <w:rStyle w:val="hps"/>
          <w:rFonts w:ascii="Calibri" w:hAnsi="Calibri"/>
          <w:sz w:val="20"/>
          <w:szCs w:val="20"/>
        </w:rPr>
        <w:t>of reforms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the implementation of </w:t>
      </w:r>
      <w:r w:rsidRPr="004B6B10">
        <w:rPr>
          <w:rStyle w:val="hps"/>
          <w:rFonts w:ascii="Calibri" w:hAnsi="Calibri"/>
          <w:sz w:val="20"/>
          <w:szCs w:val="20"/>
        </w:rPr>
        <w:t>action plans</w:t>
      </w:r>
      <w:r w:rsidRPr="004B6B10">
        <w:rPr>
          <w:rFonts w:ascii="Calibri" w:hAnsi="Calibri"/>
          <w:sz w:val="20"/>
          <w:szCs w:val="20"/>
        </w:rPr>
        <w:t xml:space="preserve"> </w:t>
      </w:r>
      <w:r w:rsidRPr="004B6B10">
        <w:rPr>
          <w:rStyle w:val="hps"/>
          <w:rFonts w:ascii="Calibri" w:hAnsi="Calibri"/>
          <w:sz w:val="20"/>
          <w:szCs w:val="20"/>
        </w:rPr>
        <w:t>in the sector</w:t>
      </w:r>
      <w:r w:rsidRPr="004B6B10">
        <w:rPr>
          <w:rFonts w:ascii="Calibri" w:hAnsi="Calibri"/>
          <w:sz w:val="20"/>
          <w:szCs w:val="20"/>
        </w:rPr>
        <w:t>.</w:t>
      </w:r>
    </w:p>
    <w:p w:rsidR="009658DB" w:rsidRPr="004B6B10" w:rsidRDefault="009658DB" w:rsidP="009658DB">
      <w:pPr>
        <w:spacing w:before="0" w:after="0"/>
        <w:rPr>
          <w:rFonts w:ascii="Calibri" w:hAnsi="Calibri"/>
          <w:sz w:val="20"/>
          <w:szCs w:val="20"/>
        </w:rPr>
      </w:pPr>
    </w:p>
    <w:p w:rsidR="009658DB" w:rsidRPr="004B6B10" w:rsidRDefault="001526E3" w:rsidP="009658DB">
      <w:pPr>
        <w:pStyle w:val="Heading3"/>
        <w:spacing w:before="0" w:after="0"/>
        <w:rPr>
          <w:rFonts w:ascii="Calibri" w:hAnsi="Calibri"/>
          <w:b/>
          <w:i w:val="0"/>
          <w:sz w:val="20"/>
          <w:u w:val="single"/>
        </w:rPr>
      </w:pPr>
      <w:bookmarkStart w:id="31" w:name="_Toc443039654"/>
      <w:r w:rsidRPr="004B6B10">
        <w:rPr>
          <w:rFonts w:ascii="Calibri" w:hAnsi="Calibri"/>
          <w:b/>
          <w:i w:val="0"/>
          <w:sz w:val="20"/>
          <w:u w:val="single"/>
        </w:rPr>
        <w:t xml:space="preserve">2.1.1. Sector </w:t>
      </w:r>
      <w:r w:rsidR="009658DB" w:rsidRPr="004B6B10">
        <w:rPr>
          <w:rFonts w:ascii="Calibri" w:hAnsi="Calibri"/>
          <w:b/>
          <w:i w:val="0"/>
          <w:sz w:val="20"/>
          <w:u w:val="single"/>
        </w:rPr>
        <w:t>Policies and Strategies</w:t>
      </w:r>
      <w:r w:rsidR="00D62F8C" w:rsidRPr="004B6B10">
        <w:rPr>
          <w:rFonts w:ascii="Calibri" w:hAnsi="Calibri"/>
          <w:b/>
          <w:i w:val="0"/>
          <w:sz w:val="20"/>
          <w:u w:val="single"/>
        </w:rPr>
        <w:t xml:space="preserve"> in BiH</w:t>
      </w:r>
      <w:bookmarkEnd w:id="31"/>
    </w:p>
    <w:p w:rsidR="009658DB" w:rsidRPr="004B6B10" w:rsidRDefault="009658DB" w:rsidP="009658DB">
      <w:pPr>
        <w:spacing w:before="0" w:after="0"/>
        <w:rPr>
          <w:rFonts w:ascii="Calibri" w:hAnsi="Calibri"/>
          <w:bCs/>
          <w:sz w:val="20"/>
          <w:szCs w:val="20"/>
          <w:highlight w:val="yellow"/>
        </w:rPr>
      </w:pPr>
    </w:p>
    <w:p w:rsidR="009658DB" w:rsidRPr="004B6B10" w:rsidRDefault="009658DB" w:rsidP="009658DB">
      <w:pPr>
        <w:spacing w:before="0" w:after="0"/>
        <w:rPr>
          <w:rFonts w:ascii="Calibri" w:hAnsi="Calibri"/>
          <w:sz w:val="20"/>
          <w:szCs w:val="20"/>
        </w:rPr>
      </w:pPr>
      <w:r w:rsidRPr="004B6B10">
        <w:rPr>
          <w:rStyle w:val="hps"/>
          <w:rFonts w:ascii="Calibri" w:hAnsi="Calibri"/>
          <w:i/>
          <w:sz w:val="20"/>
          <w:szCs w:val="20"/>
          <w:u w:val="single"/>
        </w:rPr>
        <w:t>The BiH 2010-2014 Employment Strategy</w:t>
      </w:r>
      <w:r w:rsidRPr="004B6B10">
        <w:rPr>
          <w:rFonts w:ascii="Calibri" w:hAnsi="Calibri"/>
          <w:sz w:val="20"/>
          <w:szCs w:val="20"/>
        </w:rPr>
        <w:t xml:space="preserve"> </w:t>
      </w:r>
      <w:r w:rsidR="001570E1" w:rsidRPr="004B6B10">
        <w:rPr>
          <w:rStyle w:val="hps"/>
          <w:rFonts w:ascii="Calibri" w:hAnsi="Calibri"/>
          <w:sz w:val="20"/>
          <w:szCs w:val="20"/>
        </w:rPr>
        <w:t>foresaw</w:t>
      </w:r>
      <w:r w:rsidRPr="004B6B10">
        <w:rPr>
          <w:rFonts w:ascii="Calibri" w:hAnsi="Calibri"/>
          <w:sz w:val="20"/>
          <w:szCs w:val="20"/>
        </w:rPr>
        <w:t xml:space="preserve"> </w:t>
      </w:r>
      <w:r w:rsidRPr="004B6B10">
        <w:rPr>
          <w:rStyle w:val="hps"/>
          <w:rFonts w:ascii="Calibri" w:hAnsi="Calibri"/>
          <w:sz w:val="20"/>
          <w:szCs w:val="20"/>
        </w:rPr>
        <w:t>to improve the full, productive and freely</w:t>
      </w:r>
      <w:r w:rsidRPr="004B6B10">
        <w:rPr>
          <w:rFonts w:ascii="Calibri" w:hAnsi="Calibri"/>
          <w:sz w:val="20"/>
          <w:szCs w:val="20"/>
        </w:rPr>
        <w:t xml:space="preserve"> </w:t>
      </w:r>
      <w:r w:rsidRPr="004B6B10">
        <w:rPr>
          <w:rStyle w:val="hps"/>
          <w:rFonts w:ascii="Calibri" w:hAnsi="Calibri"/>
          <w:sz w:val="20"/>
          <w:szCs w:val="20"/>
        </w:rPr>
        <w:t>chosen employment</w:t>
      </w:r>
      <w:r w:rsidRPr="004B6B10">
        <w:rPr>
          <w:rFonts w:ascii="Calibri" w:hAnsi="Calibri"/>
          <w:sz w:val="20"/>
          <w:szCs w:val="20"/>
        </w:rPr>
        <w:t xml:space="preserve"> </w:t>
      </w:r>
      <w:r w:rsidRPr="004B6B10">
        <w:rPr>
          <w:rStyle w:val="hps"/>
          <w:rFonts w:ascii="Calibri" w:hAnsi="Calibri"/>
          <w:sz w:val="20"/>
          <w:szCs w:val="20"/>
        </w:rPr>
        <w:t>for all workers</w:t>
      </w:r>
      <w:r w:rsidRPr="004B6B10">
        <w:rPr>
          <w:rFonts w:ascii="Calibri" w:hAnsi="Calibri"/>
          <w:sz w:val="20"/>
          <w:szCs w:val="20"/>
        </w:rPr>
        <w:t xml:space="preserve">, </w:t>
      </w:r>
      <w:r w:rsidRPr="004B6B10">
        <w:rPr>
          <w:rStyle w:val="hps"/>
          <w:rFonts w:ascii="Calibri" w:hAnsi="Calibri"/>
          <w:sz w:val="20"/>
          <w:szCs w:val="20"/>
        </w:rPr>
        <w:t>increase</w:t>
      </w:r>
      <w:r w:rsidRPr="004B6B10">
        <w:rPr>
          <w:rFonts w:ascii="Calibri" w:hAnsi="Calibri"/>
          <w:sz w:val="20"/>
          <w:szCs w:val="20"/>
        </w:rPr>
        <w:t xml:space="preserve"> </w:t>
      </w:r>
      <w:r w:rsidRPr="004B6B10">
        <w:rPr>
          <w:rStyle w:val="hps"/>
          <w:rFonts w:ascii="Calibri" w:hAnsi="Calibri"/>
          <w:sz w:val="20"/>
          <w:szCs w:val="20"/>
        </w:rPr>
        <w:t>the quality and quantity</w:t>
      </w:r>
      <w:r w:rsidRPr="004B6B10">
        <w:rPr>
          <w:rFonts w:ascii="Calibri" w:hAnsi="Calibri"/>
          <w:sz w:val="20"/>
          <w:szCs w:val="20"/>
        </w:rPr>
        <w:t xml:space="preserve"> </w:t>
      </w:r>
      <w:r w:rsidRPr="004B6B10">
        <w:rPr>
          <w:rStyle w:val="hps"/>
          <w:rFonts w:ascii="Calibri" w:hAnsi="Calibri"/>
          <w:sz w:val="20"/>
          <w:szCs w:val="20"/>
        </w:rPr>
        <w:t>of jobs</w:t>
      </w:r>
      <w:r w:rsidR="001570E1" w:rsidRPr="004B6B10">
        <w:rPr>
          <w:rStyle w:val="hps"/>
          <w:rFonts w:ascii="Calibri" w:hAnsi="Calibri"/>
          <w:sz w:val="20"/>
          <w:szCs w:val="20"/>
        </w:rPr>
        <w:t>,</w:t>
      </w:r>
      <w:r w:rsidRPr="004B6B10">
        <w:rPr>
          <w:rStyle w:val="hps"/>
          <w:rFonts w:ascii="Calibri" w:hAnsi="Calibri"/>
          <w:sz w:val="20"/>
          <w:szCs w:val="20"/>
        </w:rPr>
        <w:t xml:space="preserve"> while</w:t>
      </w:r>
      <w:r w:rsidR="001570E1" w:rsidRPr="004B6B10">
        <w:rPr>
          <w:rStyle w:val="hps"/>
          <w:rFonts w:ascii="Calibri" w:hAnsi="Calibri"/>
          <w:sz w:val="20"/>
          <w:szCs w:val="20"/>
        </w:rPr>
        <w:t xml:space="preserve"> at the same time</w:t>
      </w:r>
      <w:r w:rsidRPr="004B6B10">
        <w:rPr>
          <w:rFonts w:ascii="Calibri" w:hAnsi="Calibri"/>
          <w:sz w:val="20"/>
          <w:szCs w:val="20"/>
        </w:rPr>
        <w:t xml:space="preserve"> </w:t>
      </w:r>
      <w:r w:rsidRPr="004B6B10">
        <w:rPr>
          <w:rStyle w:val="hps"/>
          <w:rFonts w:ascii="Calibri" w:hAnsi="Calibri"/>
          <w:sz w:val="20"/>
          <w:szCs w:val="20"/>
        </w:rPr>
        <w:t>promoting</w:t>
      </w:r>
      <w:r w:rsidR="001570E1" w:rsidRPr="004B6B10">
        <w:rPr>
          <w:rFonts w:ascii="Calibri" w:hAnsi="Calibri"/>
          <w:sz w:val="20"/>
          <w:szCs w:val="20"/>
        </w:rPr>
        <w:t xml:space="preserve"> </w:t>
      </w:r>
      <w:r w:rsidRPr="004B6B10">
        <w:rPr>
          <w:rFonts w:ascii="Calibri" w:hAnsi="Calibri"/>
          <w:sz w:val="20"/>
          <w:szCs w:val="20"/>
        </w:rPr>
        <w:t xml:space="preserve"> </w:t>
      </w:r>
      <w:r w:rsidRPr="004B6B10">
        <w:rPr>
          <w:rStyle w:val="hps"/>
          <w:rFonts w:ascii="Calibri" w:hAnsi="Calibri"/>
          <w:sz w:val="20"/>
          <w:szCs w:val="20"/>
        </w:rPr>
        <w:t>social inclusion</w:t>
      </w:r>
      <w:r w:rsidRPr="004B6B10">
        <w:rPr>
          <w:rFonts w:ascii="Calibri" w:hAnsi="Calibri"/>
          <w:sz w:val="20"/>
          <w:szCs w:val="20"/>
        </w:rPr>
        <w:t xml:space="preserve"> </w:t>
      </w:r>
      <w:r w:rsidR="00F75D67">
        <w:rPr>
          <w:rStyle w:val="hps"/>
          <w:rFonts w:ascii="Calibri" w:hAnsi="Calibri"/>
          <w:sz w:val="20"/>
          <w:szCs w:val="20"/>
        </w:rPr>
        <w:t>and</w:t>
      </w:r>
      <w:r w:rsidRPr="004B6B10">
        <w:rPr>
          <w:rStyle w:val="hps"/>
          <w:rFonts w:ascii="Calibri" w:hAnsi="Calibri"/>
          <w:sz w:val="20"/>
          <w:szCs w:val="20"/>
        </w:rPr>
        <w:t xml:space="preserve"> fight against</w:t>
      </w:r>
      <w:r w:rsidRPr="004B6B10">
        <w:rPr>
          <w:rFonts w:ascii="Calibri" w:hAnsi="Calibri"/>
          <w:sz w:val="20"/>
          <w:szCs w:val="20"/>
        </w:rPr>
        <w:t xml:space="preserve"> </w:t>
      </w:r>
      <w:r w:rsidRPr="004B6B10">
        <w:rPr>
          <w:rStyle w:val="hps"/>
          <w:rFonts w:ascii="Calibri" w:hAnsi="Calibri"/>
          <w:sz w:val="20"/>
          <w:szCs w:val="20"/>
        </w:rPr>
        <w:t>gender inequality</w:t>
      </w:r>
      <w:r w:rsidRPr="004B6B10">
        <w:rPr>
          <w:rFonts w:ascii="Calibri" w:hAnsi="Calibri"/>
          <w:bCs/>
          <w:sz w:val="20"/>
          <w:szCs w:val="20"/>
        </w:rPr>
        <w:t>.</w:t>
      </w:r>
      <w:r w:rsidRPr="004B6B10">
        <w:rPr>
          <w:rStyle w:val="FootnoteReference"/>
          <w:rFonts w:ascii="Calibri" w:hAnsi="Calibri"/>
          <w:bCs/>
          <w:sz w:val="20"/>
          <w:szCs w:val="20"/>
        </w:rPr>
        <w:footnoteReference w:id="28"/>
      </w:r>
      <w:r w:rsidRPr="004B6B10">
        <w:rPr>
          <w:rFonts w:ascii="Calibri" w:hAnsi="Calibri"/>
          <w:bCs/>
          <w:sz w:val="20"/>
          <w:szCs w:val="20"/>
        </w:rPr>
        <w:t xml:space="preserve"> Given that the </w:t>
      </w:r>
      <w:r w:rsidRPr="004B6B10">
        <w:rPr>
          <w:rFonts w:ascii="Calibri" w:hAnsi="Calibri"/>
          <w:bCs/>
          <w:i/>
          <w:sz w:val="20"/>
          <w:szCs w:val="20"/>
        </w:rPr>
        <w:t>BiH 2010-2014 Employment Strategy</w:t>
      </w:r>
      <w:r w:rsidRPr="004B6B10">
        <w:rPr>
          <w:rFonts w:ascii="Calibri" w:hAnsi="Calibri"/>
          <w:bCs/>
          <w:sz w:val="20"/>
          <w:szCs w:val="20"/>
        </w:rPr>
        <w:t xml:space="preserve"> has expired, </w:t>
      </w:r>
      <w:r w:rsidRPr="004B6B10">
        <w:rPr>
          <w:rStyle w:val="hps"/>
          <w:rFonts w:ascii="Calibri" w:hAnsi="Calibri"/>
          <w:sz w:val="20"/>
          <w:szCs w:val="20"/>
        </w:rPr>
        <w:t xml:space="preserve">the development of </w:t>
      </w:r>
      <w:r w:rsidRPr="004B6B10">
        <w:rPr>
          <w:rStyle w:val="hps"/>
          <w:rFonts w:ascii="Calibri" w:hAnsi="Calibri"/>
          <w:i/>
          <w:sz w:val="20"/>
          <w:szCs w:val="20"/>
          <w:u w:val="single"/>
        </w:rPr>
        <w:t>BiH Employm</w:t>
      </w:r>
      <w:r w:rsidR="00A7377D" w:rsidRPr="004B6B10">
        <w:rPr>
          <w:rStyle w:val="hps"/>
          <w:rFonts w:ascii="Calibri" w:hAnsi="Calibri"/>
          <w:i/>
          <w:sz w:val="20"/>
          <w:szCs w:val="20"/>
          <w:u w:val="single"/>
        </w:rPr>
        <w:t>ent Strategy for the Period 2016</w:t>
      </w:r>
      <w:r w:rsidRPr="004B6B10">
        <w:rPr>
          <w:rStyle w:val="hps"/>
          <w:rFonts w:ascii="Calibri" w:hAnsi="Calibri"/>
          <w:i/>
          <w:sz w:val="20"/>
          <w:szCs w:val="20"/>
          <w:u w:val="single"/>
        </w:rPr>
        <w:t>-2020</w:t>
      </w:r>
      <w:r w:rsidRPr="004B6B10">
        <w:rPr>
          <w:rStyle w:val="hps"/>
          <w:rFonts w:ascii="Calibri" w:hAnsi="Calibri"/>
          <w:sz w:val="20"/>
          <w:szCs w:val="20"/>
        </w:rPr>
        <w:t xml:space="preserve"> has been initiated in accordance with international</w:t>
      </w:r>
      <w:r w:rsidRPr="004B6B10">
        <w:rPr>
          <w:rFonts w:ascii="Calibri" w:hAnsi="Calibri"/>
          <w:sz w:val="20"/>
          <w:szCs w:val="20"/>
        </w:rPr>
        <w:t xml:space="preserve"> </w:t>
      </w:r>
      <w:r w:rsidRPr="004B6B10">
        <w:rPr>
          <w:rStyle w:val="hps"/>
          <w:rFonts w:ascii="Calibri" w:hAnsi="Calibri"/>
          <w:sz w:val="20"/>
          <w:szCs w:val="20"/>
        </w:rPr>
        <w:t>labour standards</w:t>
      </w:r>
      <w:r w:rsidRPr="004B6B10">
        <w:rPr>
          <w:rFonts w:ascii="Calibri" w:hAnsi="Calibri"/>
          <w:sz w:val="20"/>
          <w:szCs w:val="20"/>
        </w:rPr>
        <w:t xml:space="preserve">, </w:t>
      </w:r>
      <w:r w:rsidRPr="004B6B10">
        <w:rPr>
          <w:rStyle w:val="hps"/>
          <w:rFonts w:ascii="Calibri" w:hAnsi="Calibri"/>
          <w:sz w:val="20"/>
          <w:szCs w:val="20"/>
        </w:rPr>
        <w:t>the European</w:t>
      </w:r>
      <w:r w:rsidRPr="004B6B10">
        <w:rPr>
          <w:rFonts w:ascii="Calibri" w:hAnsi="Calibri"/>
          <w:sz w:val="20"/>
          <w:szCs w:val="20"/>
        </w:rPr>
        <w:t xml:space="preserve"> </w:t>
      </w:r>
      <w:r w:rsidRPr="004B6B10">
        <w:rPr>
          <w:rStyle w:val="hps"/>
          <w:rFonts w:ascii="Calibri" w:hAnsi="Calibri"/>
          <w:sz w:val="20"/>
          <w:szCs w:val="20"/>
        </w:rPr>
        <w:t>Employment Strategy</w:t>
      </w:r>
      <w:r w:rsidRPr="004B6B10">
        <w:rPr>
          <w:rFonts w:ascii="Calibri" w:hAnsi="Calibri"/>
          <w:sz w:val="20"/>
          <w:szCs w:val="20"/>
        </w:rPr>
        <w:t xml:space="preserve"> </w:t>
      </w:r>
      <w:r w:rsidRPr="004B6B10">
        <w:rPr>
          <w:rStyle w:val="hps"/>
          <w:rFonts w:ascii="Calibri" w:hAnsi="Calibri"/>
          <w:sz w:val="20"/>
          <w:szCs w:val="20"/>
        </w:rPr>
        <w:t>Europe 2020</w:t>
      </w:r>
      <w:r w:rsidRPr="004B6B10">
        <w:rPr>
          <w:rFonts w:ascii="Calibri" w:hAnsi="Calibri"/>
          <w:sz w:val="20"/>
          <w:szCs w:val="20"/>
        </w:rPr>
        <w:t xml:space="preserve">, South East Europe 2020 Strategy, </w:t>
      </w:r>
      <w:r w:rsidR="008E20FF" w:rsidRPr="004B6B10">
        <w:rPr>
          <w:rFonts w:ascii="Calibri" w:hAnsi="Calibri"/>
          <w:sz w:val="20"/>
          <w:szCs w:val="20"/>
        </w:rPr>
        <w:t xml:space="preserve">and other </w:t>
      </w:r>
      <w:r w:rsidRPr="004B6B10">
        <w:rPr>
          <w:rStyle w:val="hps"/>
          <w:rFonts w:ascii="Calibri" w:hAnsi="Calibri"/>
          <w:sz w:val="20"/>
          <w:szCs w:val="20"/>
        </w:rPr>
        <w:t>requirements</w:t>
      </w:r>
      <w:r w:rsidRPr="004B6B10">
        <w:rPr>
          <w:rFonts w:ascii="Calibri" w:hAnsi="Calibri"/>
          <w:sz w:val="20"/>
          <w:szCs w:val="20"/>
        </w:rPr>
        <w:t xml:space="preserve"> </w:t>
      </w:r>
      <w:r w:rsidRPr="004B6B10">
        <w:rPr>
          <w:rStyle w:val="hps"/>
          <w:rFonts w:ascii="Calibri" w:hAnsi="Calibri"/>
          <w:sz w:val="20"/>
          <w:szCs w:val="20"/>
        </w:rPr>
        <w:t>related to</w:t>
      </w:r>
      <w:r w:rsidRPr="004B6B10">
        <w:rPr>
          <w:rFonts w:ascii="Calibri" w:hAnsi="Calibri"/>
          <w:sz w:val="20"/>
          <w:szCs w:val="20"/>
        </w:rPr>
        <w:t xml:space="preserve"> </w:t>
      </w:r>
      <w:r w:rsidRPr="004B6B10">
        <w:rPr>
          <w:rStyle w:val="hps"/>
          <w:rFonts w:ascii="Calibri" w:hAnsi="Calibri"/>
          <w:sz w:val="20"/>
          <w:szCs w:val="20"/>
        </w:rPr>
        <w:t>European integration</w:t>
      </w:r>
      <w:r w:rsidR="00F75D67">
        <w:rPr>
          <w:rStyle w:val="hps"/>
          <w:rFonts w:ascii="Calibri" w:hAnsi="Calibri"/>
          <w:sz w:val="20"/>
          <w:szCs w:val="20"/>
        </w:rPr>
        <w:t xml:space="preserve"> process</w:t>
      </w:r>
      <w:r w:rsidRPr="004B6B10">
        <w:rPr>
          <w:rStyle w:val="hps"/>
          <w:rFonts w:ascii="Calibri" w:hAnsi="Calibri"/>
          <w:sz w:val="20"/>
          <w:szCs w:val="20"/>
        </w:rPr>
        <w:t>.</w:t>
      </w:r>
      <w:r w:rsidRPr="004B6B10">
        <w:rPr>
          <w:rFonts w:ascii="Calibri" w:hAnsi="Calibri"/>
          <w:sz w:val="20"/>
          <w:szCs w:val="20"/>
        </w:rPr>
        <w:t xml:space="preserve"> </w:t>
      </w:r>
      <w:r w:rsidRPr="004B6B10">
        <w:rPr>
          <w:rStyle w:val="hps"/>
          <w:rFonts w:ascii="Calibri" w:hAnsi="Calibri"/>
          <w:sz w:val="20"/>
          <w:szCs w:val="20"/>
        </w:rPr>
        <w:t>The new strategy</w:t>
      </w:r>
      <w:r w:rsidR="00F75D67">
        <w:rPr>
          <w:rFonts w:ascii="Calibri" w:hAnsi="Calibri"/>
          <w:sz w:val="20"/>
          <w:szCs w:val="20"/>
        </w:rPr>
        <w:t xml:space="preserve"> aims to</w:t>
      </w:r>
      <w:r w:rsidRPr="004B6B10">
        <w:rPr>
          <w:rFonts w:ascii="Calibri" w:hAnsi="Calibri"/>
          <w:sz w:val="20"/>
          <w:szCs w:val="20"/>
        </w:rPr>
        <w:t xml:space="preserve"> define</w:t>
      </w:r>
      <w:r w:rsidRPr="004B6B10">
        <w:rPr>
          <w:rStyle w:val="hps"/>
          <w:rFonts w:ascii="Calibri" w:hAnsi="Calibri"/>
          <w:sz w:val="20"/>
          <w:szCs w:val="20"/>
        </w:rPr>
        <w:t xml:space="preserve"> policies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guidelines</w:t>
      </w:r>
      <w:r w:rsidRPr="004B6B10">
        <w:rPr>
          <w:rFonts w:ascii="Calibri" w:hAnsi="Calibri"/>
          <w:sz w:val="20"/>
          <w:szCs w:val="20"/>
        </w:rPr>
        <w:t xml:space="preserve"> </w:t>
      </w:r>
      <w:r w:rsidRPr="004B6B10">
        <w:rPr>
          <w:rStyle w:val="hps"/>
          <w:rFonts w:ascii="Calibri" w:hAnsi="Calibri"/>
          <w:sz w:val="20"/>
          <w:szCs w:val="20"/>
        </w:rPr>
        <w:t>pertaining to</w:t>
      </w:r>
      <w:r w:rsidRPr="004B6B10">
        <w:rPr>
          <w:rFonts w:ascii="Calibri" w:hAnsi="Calibri"/>
          <w:sz w:val="20"/>
          <w:szCs w:val="20"/>
        </w:rPr>
        <w:t xml:space="preserve"> </w:t>
      </w:r>
      <w:r w:rsidRPr="004B6B10">
        <w:rPr>
          <w:rStyle w:val="hps"/>
          <w:rFonts w:ascii="Calibri" w:hAnsi="Calibri"/>
          <w:sz w:val="20"/>
          <w:szCs w:val="20"/>
        </w:rPr>
        <w:t>economic growth, accompanied by</w:t>
      </w:r>
      <w:r w:rsidRPr="004B6B10">
        <w:rPr>
          <w:rFonts w:ascii="Calibri" w:hAnsi="Calibri"/>
          <w:sz w:val="20"/>
          <w:szCs w:val="20"/>
        </w:rPr>
        <w:t xml:space="preserve"> </w:t>
      </w:r>
      <w:r w:rsidRPr="004B6B10">
        <w:rPr>
          <w:rStyle w:val="hps"/>
          <w:rFonts w:ascii="Calibri" w:hAnsi="Calibri"/>
          <w:sz w:val="20"/>
          <w:szCs w:val="20"/>
        </w:rPr>
        <w:t>employment</w:t>
      </w:r>
      <w:r w:rsidRPr="004B6B10">
        <w:rPr>
          <w:rFonts w:ascii="Calibri" w:hAnsi="Calibri"/>
          <w:sz w:val="20"/>
          <w:szCs w:val="20"/>
        </w:rPr>
        <w:t xml:space="preserve">, </w:t>
      </w:r>
      <w:r w:rsidRPr="004B6B10">
        <w:rPr>
          <w:rStyle w:val="hps"/>
          <w:rFonts w:ascii="Calibri" w:hAnsi="Calibri"/>
          <w:sz w:val="20"/>
          <w:szCs w:val="20"/>
        </w:rPr>
        <w:t>human resources development</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labour market management</w:t>
      </w:r>
      <w:r w:rsidRPr="004B6B10">
        <w:rPr>
          <w:rFonts w:ascii="Calibri" w:hAnsi="Calibri"/>
          <w:sz w:val="20"/>
          <w:szCs w:val="20"/>
        </w:rPr>
        <w:t xml:space="preserve">. </w:t>
      </w:r>
    </w:p>
    <w:p w:rsidR="009658DB" w:rsidRPr="004B6B10" w:rsidRDefault="009658DB" w:rsidP="009658DB">
      <w:pPr>
        <w:spacing w:before="0" w:after="0"/>
        <w:rPr>
          <w:rFonts w:ascii="Calibri" w:hAnsi="Calibri"/>
          <w:bCs/>
          <w:sz w:val="20"/>
          <w:szCs w:val="20"/>
        </w:rPr>
      </w:pPr>
    </w:p>
    <w:p w:rsidR="001570E1" w:rsidRDefault="009658DB" w:rsidP="009658DB">
      <w:pPr>
        <w:spacing w:before="0" w:after="0"/>
        <w:rPr>
          <w:rFonts w:ascii="Calibri" w:hAnsi="Calibri"/>
          <w:bCs/>
          <w:sz w:val="20"/>
          <w:szCs w:val="20"/>
        </w:rPr>
      </w:pPr>
      <w:r w:rsidRPr="004B6B10">
        <w:rPr>
          <w:rFonts w:ascii="Calibri" w:hAnsi="Calibri"/>
          <w:bCs/>
          <w:sz w:val="20"/>
          <w:szCs w:val="20"/>
        </w:rPr>
        <w:t xml:space="preserve">For the purpose of implementation of the goals set in </w:t>
      </w:r>
      <w:r w:rsidRPr="004B6B10">
        <w:rPr>
          <w:rFonts w:ascii="Calibri" w:hAnsi="Calibri"/>
          <w:bCs/>
          <w:i/>
          <w:sz w:val="20"/>
          <w:szCs w:val="20"/>
          <w:u w:val="single"/>
        </w:rPr>
        <w:t>RS 2011-2015 Employment Strategy</w:t>
      </w:r>
      <w:r w:rsidRPr="004B6B10">
        <w:rPr>
          <w:rStyle w:val="FootnoteReference"/>
          <w:rFonts w:ascii="Calibri" w:hAnsi="Calibri"/>
          <w:bCs/>
          <w:sz w:val="20"/>
          <w:szCs w:val="20"/>
        </w:rPr>
        <w:footnoteReference w:id="29"/>
      </w:r>
      <w:r w:rsidR="008E20FF" w:rsidRPr="004B6B10">
        <w:rPr>
          <w:rFonts w:ascii="Calibri" w:hAnsi="Calibri"/>
          <w:bCs/>
          <w:sz w:val="20"/>
          <w:szCs w:val="20"/>
        </w:rPr>
        <w:t xml:space="preserve">, </w:t>
      </w:r>
      <w:r w:rsidRPr="004B6B10">
        <w:rPr>
          <w:rFonts w:ascii="Calibri" w:hAnsi="Calibri"/>
          <w:bCs/>
          <w:sz w:val="20"/>
          <w:szCs w:val="20"/>
        </w:rPr>
        <w:t xml:space="preserve">the RS government has adopted annual employment action plans for the set period of implementation. </w:t>
      </w:r>
      <w:r w:rsidRPr="004B6B10">
        <w:rPr>
          <w:rStyle w:val="FootnoteReference"/>
          <w:rFonts w:ascii="Calibri" w:hAnsi="Calibri"/>
          <w:bCs/>
          <w:sz w:val="20"/>
          <w:szCs w:val="20"/>
        </w:rPr>
        <w:t xml:space="preserve"> </w:t>
      </w:r>
      <w:r w:rsidRPr="004B6B10">
        <w:rPr>
          <w:rFonts w:ascii="Calibri" w:hAnsi="Calibri"/>
          <w:bCs/>
          <w:sz w:val="20"/>
          <w:szCs w:val="20"/>
        </w:rPr>
        <w:t>Developm</w:t>
      </w:r>
      <w:r w:rsidR="001570E1" w:rsidRPr="004B6B10">
        <w:rPr>
          <w:rFonts w:ascii="Calibri" w:hAnsi="Calibri"/>
          <w:bCs/>
          <w:sz w:val="20"/>
          <w:szCs w:val="20"/>
        </w:rPr>
        <w:t xml:space="preserve">ent of </w:t>
      </w:r>
      <w:r w:rsidR="001570E1" w:rsidRPr="00F75D67">
        <w:rPr>
          <w:rFonts w:ascii="Calibri" w:hAnsi="Calibri"/>
          <w:bCs/>
          <w:i/>
          <w:sz w:val="20"/>
          <w:szCs w:val="20"/>
        </w:rPr>
        <w:t>Report on the Implementation</w:t>
      </w:r>
      <w:r w:rsidRPr="00F75D67">
        <w:rPr>
          <w:rFonts w:ascii="Calibri" w:hAnsi="Calibri"/>
          <w:bCs/>
          <w:i/>
          <w:sz w:val="20"/>
          <w:szCs w:val="20"/>
        </w:rPr>
        <w:t xml:space="preserve"> of Employment Strategy 2011-201</w:t>
      </w:r>
      <w:r w:rsidR="00AF05F3" w:rsidRPr="00F75D67">
        <w:rPr>
          <w:rFonts w:ascii="Calibri" w:hAnsi="Calibri"/>
          <w:bCs/>
          <w:i/>
          <w:sz w:val="20"/>
          <w:szCs w:val="20"/>
        </w:rPr>
        <w:t>5</w:t>
      </w:r>
      <w:r w:rsidRPr="004B6B10">
        <w:rPr>
          <w:rFonts w:ascii="Calibri" w:hAnsi="Calibri"/>
          <w:bCs/>
          <w:sz w:val="20"/>
          <w:szCs w:val="20"/>
        </w:rPr>
        <w:t xml:space="preserve">, as well as adoption of </w:t>
      </w:r>
      <w:r w:rsidR="0006224E" w:rsidRPr="004B6B10">
        <w:rPr>
          <w:rFonts w:ascii="Calibri" w:hAnsi="Calibri"/>
          <w:bCs/>
          <w:sz w:val="20"/>
          <w:szCs w:val="20"/>
        </w:rPr>
        <w:t>t</w:t>
      </w:r>
      <w:r w:rsidRPr="004B6B10">
        <w:rPr>
          <w:rFonts w:ascii="Calibri" w:hAnsi="Calibri"/>
          <w:bCs/>
          <w:sz w:val="20"/>
          <w:szCs w:val="20"/>
        </w:rPr>
        <w:t xml:space="preserve">he </w:t>
      </w:r>
      <w:r w:rsidRPr="004B6B10">
        <w:rPr>
          <w:rFonts w:ascii="Calibri" w:hAnsi="Calibri"/>
          <w:bCs/>
          <w:i/>
          <w:sz w:val="20"/>
          <w:szCs w:val="20"/>
          <w:u w:val="single"/>
        </w:rPr>
        <w:t>Employment Strategy in the RS for the period 2016-2020</w:t>
      </w:r>
      <w:r w:rsidRPr="004B6B10">
        <w:rPr>
          <w:rFonts w:ascii="Calibri" w:hAnsi="Calibri"/>
          <w:bCs/>
          <w:sz w:val="20"/>
          <w:szCs w:val="20"/>
        </w:rPr>
        <w:t xml:space="preserve"> is under way.</w:t>
      </w:r>
      <w:r w:rsidR="00AF05F3" w:rsidRPr="004B6B10">
        <w:rPr>
          <w:rFonts w:ascii="Calibri" w:hAnsi="Calibri"/>
          <w:bCs/>
          <w:sz w:val="20"/>
          <w:szCs w:val="20"/>
        </w:rPr>
        <w:t xml:space="preserve"> </w:t>
      </w:r>
    </w:p>
    <w:p w:rsidR="0071673C" w:rsidRDefault="0071673C" w:rsidP="009658DB">
      <w:pPr>
        <w:spacing w:before="0" w:after="0"/>
        <w:rPr>
          <w:rFonts w:ascii="Calibri" w:hAnsi="Calibri"/>
          <w:bCs/>
          <w:sz w:val="20"/>
          <w:szCs w:val="20"/>
        </w:rPr>
      </w:pPr>
    </w:p>
    <w:p w:rsidR="009658DB" w:rsidRPr="00F75D67" w:rsidRDefault="009658DB" w:rsidP="009658DB">
      <w:pPr>
        <w:spacing w:before="0" w:after="0"/>
        <w:rPr>
          <w:rFonts w:ascii="Calibri" w:hAnsi="Calibri"/>
          <w:i/>
          <w:sz w:val="20"/>
          <w:szCs w:val="20"/>
          <w:u w:val="single"/>
          <w:lang w:eastAsia="bs-Latn-BA"/>
        </w:rPr>
      </w:pPr>
      <w:r w:rsidRPr="004B6B10">
        <w:rPr>
          <w:rFonts w:ascii="Calibri" w:hAnsi="Calibri"/>
          <w:bCs/>
          <w:sz w:val="20"/>
          <w:szCs w:val="20"/>
        </w:rPr>
        <w:lastRenderedPageBreak/>
        <w:t>In FBiH</w:t>
      </w:r>
      <w:r w:rsidR="00D84DA4" w:rsidRPr="004B6B10">
        <w:rPr>
          <w:rFonts w:ascii="Calibri" w:hAnsi="Calibri"/>
          <w:bCs/>
          <w:sz w:val="20"/>
          <w:szCs w:val="20"/>
        </w:rPr>
        <w:t>,</w:t>
      </w:r>
      <w:r w:rsidRPr="004B6B10">
        <w:rPr>
          <w:rFonts w:ascii="Calibri" w:hAnsi="Calibri"/>
          <w:bCs/>
          <w:sz w:val="20"/>
          <w:szCs w:val="20"/>
        </w:rPr>
        <w:t xml:space="preserve"> the </w:t>
      </w:r>
      <w:r w:rsidRPr="004B6B10">
        <w:rPr>
          <w:rFonts w:ascii="Calibri" w:hAnsi="Calibri"/>
          <w:bCs/>
          <w:i/>
          <w:sz w:val="20"/>
          <w:szCs w:val="20"/>
          <w:u w:val="single"/>
        </w:rPr>
        <w:t>Strategy of Employment for the Period 2009-2013</w:t>
      </w:r>
      <w:r w:rsidRPr="004B6B10">
        <w:rPr>
          <w:rFonts w:ascii="Calibri" w:hAnsi="Calibri"/>
          <w:bCs/>
          <w:sz w:val="20"/>
          <w:szCs w:val="20"/>
        </w:rPr>
        <w:t xml:space="preserve"> </w:t>
      </w:r>
      <w:r w:rsidRPr="004B6B10">
        <w:rPr>
          <w:rFonts w:ascii="Calibri" w:hAnsi="Calibri"/>
          <w:bCs/>
          <w:i/>
          <w:sz w:val="20"/>
          <w:szCs w:val="20"/>
          <w:u w:val="single"/>
        </w:rPr>
        <w:t>and Employment Action Plan in FBiH for the period 2010-2013</w:t>
      </w:r>
      <w:r w:rsidRPr="004B6B10">
        <w:rPr>
          <w:rFonts w:ascii="Calibri" w:hAnsi="Calibri"/>
          <w:bCs/>
          <w:sz w:val="20"/>
          <w:szCs w:val="20"/>
        </w:rPr>
        <w:t xml:space="preserve">, based on the </w:t>
      </w:r>
      <w:r w:rsidR="001570E1" w:rsidRPr="004B6B10">
        <w:rPr>
          <w:rFonts w:ascii="Calibri" w:hAnsi="Calibri"/>
          <w:bCs/>
          <w:sz w:val="20"/>
          <w:szCs w:val="20"/>
        </w:rPr>
        <w:t>aforementioned Strategy</w:t>
      </w:r>
      <w:r w:rsidRPr="004B6B10">
        <w:rPr>
          <w:rFonts w:ascii="Calibri" w:hAnsi="Calibri"/>
          <w:bCs/>
          <w:sz w:val="20"/>
          <w:szCs w:val="20"/>
        </w:rPr>
        <w:t xml:space="preserve">, were implemented. Measures and priorities set in the </w:t>
      </w:r>
      <w:r w:rsidRPr="004B6B10">
        <w:rPr>
          <w:rFonts w:ascii="Calibri" w:hAnsi="Calibri"/>
          <w:bCs/>
          <w:i/>
          <w:sz w:val="20"/>
          <w:szCs w:val="20"/>
        </w:rPr>
        <w:t>Employment Action</w:t>
      </w:r>
      <w:r w:rsidR="001761E8" w:rsidRPr="004B6B10">
        <w:rPr>
          <w:rFonts w:ascii="Calibri" w:hAnsi="Calibri"/>
          <w:bCs/>
          <w:i/>
          <w:sz w:val="20"/>
          <w:szCs w:val="20"/>
        </w:rPr>
        <w:t xml:space="preserve"> Plan in</w:t>
      </w:r>
      <w:r w:rsidRPr="004B6B10">
        <w:rPr>
          <w:rFonts w:ascii="Calibri" w:hAnsi="Calibri"/>
          <w:bCs/>
          <w:i/>
          <w:sz w:val="20"/>
          <w:szCs w:val="20"/>
        </w:rPr>
        <w:t xml:space="preserve"> FBiH for the period 2010-2013</w:t>
      </w:r>
      <w:r w:rsidR="008E20FF" w:rsidRPr="004B6B10">
        <w:rPr>
          <w:rFonts w:ascii="Calibri" w:hAnsi="Calibri"/>
          <w:bCs/>
          <w:sz w:val="20"/>
          <w:szCs w:val="20"/>
        </w:rPr>
        <w:t xml:space="preserve"> and</w:t>
      </w:r>
      <w:r w:rsidRPr="004B6B10">
        <w:rPr>
          <w:rFonts w:ascii="Calibri" w:hAnsi="Calibri"/>
          <w:bCs/>
          <w:sz w:val="20"/>
          <w:szCs w:val="20"/>
        </w:rPr>
        <w:t xml:space="preserve"> goals of </w:t>
      </w:r>
      <w:r w:rsidRPr="004B6B10">
        <w:rPr>
          <w:rFonts w:ascii="Calibri" w:hAnsi="Calibri"/>
          <w:bCs/>
          <w:i/>
          <w:sz w:val="20"/>
          <w:szCs w:val="20"/>
        </w:rPr>
        <w:t>the Employment Strategy in BiH for the 2010-2014</w:t>
      </w:r>
      <w:r w:rsidRPr="004B6B10">
        <w:rPr>
          <w:rFonts w:ascii="Calibri" w:hAnsi="Calibri"/>
          <w:bCs/>
          <w:sz w:val="20"/>
          <w:szCs w:val="20"/>
        </w:rPr>
        <w:t xml:space="preserve"> </w:t>
      </w:r>
      <w:r w:rsidR="001570E1" w:rsidRPr="004B6B10">
        <w:rPr>
          <w:rFonts w:ascii="Calibri" w:hAnsi="Calibri"/>
          <w:bCs/>
          <w:sz w:val="20"/>
          <w:szCs w:val="20"/>
        </w:rPr>
        <w:t xml:space="preserve">were implemented. The Strategy </w:t>
      </w:r>
      <w:r w:rsidRPr="004B6B10">
        <w:rPr>
          <w:rFonts w:ascii="Calibri" w:hAnsi="Calibri"/>
          <w:bCs/>
          <w:sz w:val="20"/>
          <w:szCs w:val="20"/>
        </w:rPr>
        <w:t xml:space="preserve">expired in </w:t>
      </w:r>
      <w:r w:rsidRPr="004B6B10">
        <w:rPr>
          <w:rFonts w:ascii="Calibri" w:hAnsi="Calibri"/>
          <w:sz w:val="20"/>
          <w:szCs w:val="20"/>
          <w:lang w:eastAsia="bs-Latn-BA"/>
        </w:rPr>
        <w:t>201</w:t>
      </w:r>
      <w:r w:rsidR="00F75D67">
        <w:rPr>
          <w:rFonts w:ascii="Calibri" w:hAnsi="Calibri"/>
          <w:sz w:val="20"/>
          <w:szCs w:val="20"/>
          <w:lang w:eastAsia="bs-Latn-BA"/>
        </w:rPr>
        <w:t>3 and</w:t>
      </w:r>
      <w:r w:rsidRPr="004B6B10">
        <w:rPr>
          <w:rFonts w:ascii="Calibri" w:hAnsi="Calibri"/>
          <w:sz w:val="20"/>
          <w:szCs w:val="20"/>
          <w:lang w:eastAsia="bs-Latn-BA"/>
        </w:rPr>
        <w:t xml:space="preserve"> currently the </w:t>
      </w:r>
      <w:r w:rsidRPr="004B6B10">
        <w:rPr>
          <w:rFonts w:ascii="Calibri" w:hAnsi="Calibri"/>
          <w:i/>
          <w:sz w:val="20"/>
          <w:szCs w:val="20"/>
          <w:u w:val="single"/>
          <w:lang w:eastAsia="bs-Latn-BA"/>
        </w:rPr>
        <w:t xml:space="preserve">Strategy of Mediation in Employment </w:t>
      </w:r>
      <w:r w:rsidRPr="004B6B10">
        <w:rPr>
          <w:rFonts w:ascii="Calibri" w:hAnsi="Calibri"/>
          <w:sz w:val="20"/>
          <w:szCs w:val="20"/>
          <w:lang w:eastAsia="bs-Latn-BA"/>
        </w:rPr>
        <w:t>is</w:t>
      </w:r>
      <w:r w:rsidR="001570E1" w:rsidRPr="004B6B10">
        <w:rPr>
          <w:rFonts w:ascii="Calibri" w:hAnsi="Calibri"/>
          <w:sz w:val="20"/>
          <w:szCs w:val="20"/>
          <w:lang w:eastAsia="bs-Latn-BA"/>
        </w:rPr>
        <w:t xml:space="preserve"> being</w:t>
      </w:r>
      <w:r w:rsidRPr="004B6B10">
        <w:rPr>
          <w:rFonts w:ascii="Calibri" w:hAnsi="Calibri"/>
          <w:sz w:val="20"/>
          <w:szCs w:val="20"/>
          <w:lang w:eastAsia="bs-Latn-BA"/>
        </w:rPr>
        <w:t xml:space="preserve"> implemented.</w:t>
      </w:r>
      <w:r w:rsidR="00F75D67">
        <w:rPr>
          <w:rFonts w:ascii="Calibri" w:hAnsi="Calibri"/>
          <w:i/>
          <w:sz w:val="20"/>
          <w:szCs w:val="20"/>
          <w:u w:val="single"/>
          <w:lang w:eastAsia="bs-Latn-BA"/>
        </w:rPr>
        <w:t xml:space="preserve"> </w:t>
      </w:r>
      <w:r w:rsidRPr="004B6B10">
        <w:rPr>
          <w:rFonts w:ascii="Calibri" w:hAnsi="Calibri" w:cs="Arial"/>
          <w:sz w:val="20"/>
          <w:szCs w:val="20"/>
        </w:rPr>
        <w:t xml:space="preserve">In September 2014, the Government of the FBiH adopted the </w:t>
      </w:r>
      <w:r w:rsidRPr="004B6B10">
        <w:rPr>
          <w:rFonts w:ascii="Calibri" w:hAnsi="Calibri" w:cs="Arial"/>
          <w:i/>
          <w:sz w:val="20"/>
          <w:szCs w:val="20"/>
          <w:u w:val="single"/>
        </w:rPr>
        <w:t>Strategy of Strengthening the Function of Mediation in Public Employment Services of FBiH</w:t>
      </w:r>
      <w:r w:rsidR="00F75D67">
        <w:rPr>
          <w:rFonts w:ascii="Calibri" w:hAnsi="Calibri" w:cs="Arial"/>
          <w:sz w:val="20"/>
          <w:szCs w:val="20"/>
          <w:u w:val="single"/>
        </w:rPr>
        <w:t>. I</w:t>
      </w:r>
      <w:r w:rsidRPr="004B6B10">
        <w:rPr>
          <w:rFonts w:ascii="Calibri" w:hAnsi="Calibri" w:cs="Arial"/>
          <w:sz w:val="20"/>
          <w:szCs w:val="20"/>
        </w:rPr>
        <w:t>ts implementation is</w:t>
      </w:r>
      <w:r w:rsidR="00F75D67">
        <w:rPr>
          <w:rFonts w:ascii="Calibri" w:hAnsi="Calibri" w:cs="Arial"/>
          <w:sz w:val="20"/>
          <w:szCs w:val="20"/>
        </w:rPr>
        <w:t xml:space="preserve"> expected </w:t>
      </w:r>
      <w:r w:rsidRPr="004B6B10">
        <w:rPr>
          <w:rFonts w:ascii="Calibri" w:hAnsi="Calibri" w:cs="Arial"/>
          <w:sz w:val="20"/>
          <w:szCs w:val="20"/>
        </w:rPr>
        <w:t xml:space="preserve">until 2020, </w:t>
      </w:r>
      <w:r w:rsidR="001570E1" w:rsidRPr="004B6B10">
        <w:rPr>
          <w:rFonts w:ascii="Calibri" w:hAnsi="Calibri" w:cs="Arial"/>
          <w:sz w:val="20"/>
          <w:szCs w:val="20"/>
        </w:rPr>
        <w:t xml:space="preserve">depending on strategic measures and </w:t>
      </w:r>
      <w:r w:rsidRPr="004B6B10">
        <w:rPr>
          <w:rFonts w:ascii="Calibri" w:hAnsi="Calibri" w:cs="Arial"/>
          <w:sz w:val="20"/>
          <w:szCs w:val="20"/>
        </w:rPr>
        <w:t xml:space="preserve">activities envisaged in the </w:t>
      </w:r>
      <w:r w:rsidRPr="004B6B10">
        <w:rPr>
          <w:rFonts w:ascii="Calibri" w:hAnsi="Calibri" w:cs="Arial"/>
          <w:i/>
          <w:sz w:val="20"/>
          <w:szCs w:val="20"/>
        </w:rPr>
        <w:t>Framework Action Plan</w:t>
      </w:r>
      <w:r w:rsidRPr="004B6B10">
        <w:rPr>
          <w:rFonts w:ascii="Calibri" w:hAnsi="Calibri" w:cs="Arial"/>
          <w:sz w:val="20"/>
          <w:szCs w:val="20"/>
        </w:rPr>
        <w:t xml:space="preserve">. The </w:t>
      </w:r>
      <w:r w:rsidRPr="004B6B10">
        <w:rPr>
          <w:rFonts w:ascii="Calibri" w:hAnsi="Calibri" w:cs="Arial"/>
          <w:i/>
          <w:sz w:val="20"/>
          <w:szCs w:val="20"/>
        </w:rPr>
        <w:t>Strategy</w:t>
      </w:r>
      <w:r w:rsidRPr="004B6B10">
        <w:rPr>
          <w:rFonts w:ascii="Calibri" w:hAnsi="Calibri" w:cs="Arial"/>
          <w:sz w:val="20"/>
          <w:szCs w:val="20"/>
        </w:rPr>
        <w:t xml:space="preserve"> was prepared in cooperation with the key stakeholders, while beneficia</w:t>
      </w:r>
      <w:r w:rsidR="001570E1" w:rsidRPr="004B6B10">
        <w:rPr>
          <w:rFonts w:ascii="Calibri" w:hAnsi="Calibri" w:cs="Arial"/>
          <w:sz w:val="20"/>
          <w:szCs w:val="20"/>
        </w:rPr>
        <w:t xml:space="preserve">ries of services of the Bureau, unemployed persons and business sector, </w:t>
      </w:r>
      <w:r w:rsidRPr="004B6B10">
        <w:rPr>
          <w:rFonts w:ascii="Calibri" w:hAnsi="Calibri" w:cs="Arial"/>
          <w:sz w:val="20"/>
          <w:szCs w:val="20"/>
        </w:rPr>
        <w:t>have been consulted. The Strategy defines three strategic goals:</w:t>
      </w:r>
    </w:p>
    <w:p w:rsidR="009658DB" w:rsidRPr="004B6B10" w:rsidRDefault="009658DB" w:rsidP="009658DB">
      <w:pPr>
        <w:spacing w:before="0" w:after="0"/>
        <w:rPr>
          <w:rFonts w:ascii="Calibri" w:hAnsi="Calibri" w:cs="Arial"/>
          <w:sz w:val="20"/>
          <w:szCs w:val="20"/>
        </w:rPr>
      </w:pPr>
    </w:p>
    <w:p w:rsidR="009658DB" w:rsidRPr="004B6B10" w:rsidRDefault="009658DB" w:rsidP="007C0E43">
      <w:pPr>
        <w:numPr>
          <w:ilvl w:val="0"/>
          <w:numId w:val="30"/>
        </w:numPr>
        <w:spacing w:before="0" w:after="0"/>
        <w:rPr>
          <w:rFonts w:ascii="Calibri" w:hAnsi="Calibri" w:cs="Arial"/>
          <w:sz w:val="20"/>
          <w:szCs w:val="20"/>
        </w:rPr>
      </w:pPr>
      <w:r w:rsidRPr="004B6B10">
        <w:rPr>
          <w:rFonts w:ascii="Calibri" w:hAnsi="Calibri" w:cs="Arial"/>
          <w:sz w:val="20"/>
          <w:szCs w:val="20"/>
        </w:rPr>
        <w:t>Fast and appropriate realisation of unemployment-related entitlements;</w:t>
      </w:r>
    </w:p>
    <w:p w:rsidR="009658DB" w:rsidRPr="004B6B10" w:rsidRDefault="009658DB" w:rsidP="007C0E43">
      <w:pPr>
        <w:numPr>
          <w:ilvl w:val="0"/>
          <w:numId w:val="30"/>
        </w:numPr>
        <w:spacing w:before="0" w:after="0"/>
        <w:rPr>
          <w:rFonts w:ascii="Calibri" w:hAnsi="Calibri" w:cs="Arial"/>
          <w:sz w:val="20"/>
          <w:szCs w:val="20"/>
        </w:rPr>
      </w:pPr>
      <w:r w:rsidRPr="004B6B10">
        <w:rPr>
          <w:rFonts w:ascii="Calibri" w:hAnsi="Calibri" w:cs="Arial"/>
          <w:sz w:val="20"/>
          <w:szCs w:val="20"/>
        </w:rPr>
        <w:t>Efficient integration of unemployed persons in labour market;</w:t>
      </w:r>
    </w:p>
    <w:p w:rsidR="009658DB" w:rsidRPr="004B6B10" w:rsidRDefault="009658DB" w:rsidP="007C0E43">
      <w:pPr>
        <w:numPr>
          <w:ilvl w:val="0"/>
          <w:numId w:val="30"/>
        </w:numPr>
        <w:spacing w:before="0" w:after="0"/>
        <w:rPr>
          <w:rFonts w:ascii="Calibri" w:hAnsi="Calibri" w:cs="Arial"/>
          <w:sz w:val="20"/>
          <w:szCs w:val="20"/>
        </w:rPr>
      </w:pPr>
      <w:r w:rsidRPr="004B6B10">
        <w:rPr>
          <w:rFonts w:ascii="Calibri" w:hAnsi="Calibri" w:cs="Arial"/>
          <w:sz w:val="20"/>
          <w:szCs w:val="20"/>
        </w:rPr>
        <w:t>Developed capacities in line with new methods of work an</w:t>
      </w:r>
      <w:r w:rsidR="00F75D67">
        <w:rPr>
          <w:rFonts w:ascii="Calibri" w:hAnsi="Calibri" w:cs="Arial"/>
          <w:sz w:val="20"/>
          <w:szCs w:val="20"/>
        </w:rPr>
        <w:t>d further developed reputation</w:t>
      </w:r>
      <w:r w:rsidRPr="004B6B10">
        <w:rPr>
          <w:rFonts w:ascii="Calibri" w:hAnsi="Calibri" w:cs="Arial"/>
          <w:sz w:val="20"/>
          <w:szCs w:val="20"/>
        </w:rPr>
        <w:t xml:space="preserve"> of public employment services. </w:t>
      </w:r>
    </w:p>
    <w:p w:rsidR="009658DB" w:rsidRPr="004B6B10" w:rsidRDefault="009658DB" w:rsidP="009658DB">
      <w:pPr>
        <w:spacing w:before="0" w:after="0"/>
        <w:ind w:left="360"/>
        <w:rPr>
          <w:rFonts w:ascii="Calibri" w:hAnsi="Calibri" w:cs="Arial"/>
          <w:sz w:val="20"/>
          <w:szCs w:val="20"/>
        </w:rPr>
      </w:pPr>
    </w:p>
    <w:p w:rsidR="009658DB" w:rsidRPr="004B6B10" w:rsidRDefault="009658DB" w:rsidP="009658DB">
      <w:pPr>
        <w:spacing w:before="0" w:after="0"/>
        <w:rPr>
          <w:rFonts w:ascii="Calibri" w:hAnsi="Calibri" w:cs="Arial"/>
          <w:sz w:val="20"/>
          <w:szCs w:val="20"/>
        </w:rPr>
      </w:pPr>
      <w:r w:rsidRPr="004B6B10">
        <w:rPr>
          <w:rFonts w:ascii="Calibri" w:hAnsi="Calibri" w:cs="Arial"/>
          <w:sz w:val="20"/>
          <w:szCs w:val="20"/>
        </w:rPr>
        <w:t>In accordance with the goals of the</w:t>
      </w:r>
      <w:r w:rsidR="00F75D67">
        <w:rPr>
          <w:rFonts w:ascii="Calibri" w:hAnsi="Calibri" w:cs="Arial"/>
          <w:sz w:val="20"/>
          <w:szCs w:val="20"/>
        </w:rPr>
        <w:t xml:space="preserve"> </w:t>
      </w:r>
      <w:r w:rsidR="00F75D67" w:rsidRPr="00F75D67">
        <w:rPr>
          <w:rFonts w:ascii="Calibri" w:hAnsi="Calibri" w:cs="Arial"/>
          <w:i/>
          <w:sz w:val="20"/>
          <w:szCs w:val="20"/>
        </w:rPr>
        <w:t>Reform Agenda</w:t>
      </w:r>
      <w:r w:rsidRPr="004B6B10">
        <w:rPr>
          <w:rFonts w:ascii="Calibri" w:hAnsi="Calibri" w:cs="Arial"/>
          <w:sz w:val="20"/>
          <w:szCs w:val="20"/>
        </w:rPr>
        <w:t>, wherein labour market is one o</w:t>
      </w:r>
      <w:r w:rsidR="005254A7" w:rsidRPr="004B6B10">
        <w:rPr>
          <w:rFonts w:ascii="Calibri" w:hAnsi="Calibri" w:cs="Arial"/>
          <w:sz w:val="20"/>
          <w:szCs w:val="20"/>
        </w:rPr>
        <w:t>f the six significant areas, a n</w:t>
      </w:r>
      <w:r w:rsidRPr="004B6B10">
        <w:rPr>
          <w:rFonts w:ascii="Calibri" w:hAnsi="Calibri" w:cs="Arial"/>
          <w:sz w:val="20"/>
          <w:szCs w:val="20"/>
        </w:rPr>
        <w:t xml:space="preserve">ew </w:t>
      </w:r>
      <w:r w:rsidR="00526D9B" w:rsidRPr="004B6B10">
        <w:rPr>
          <w:rFonts w:ascii="Calibri" w:hAnsi="Calibri" w:cs="Arial"/>
          <w:i/>
          <w:sz w:val="20"/>
          <w:szCs w:val="20"/>
        </w:rPr>
        <w:t xml:space="preserve">FBiH </w:t>
      </w:r>
      <w:r w:rsidRPr="004B6B10">
        <w:rPr>
          <w:rFonts w:ascii="Calibri" w:hAnsi="Calibri" w:cs="Arial"/>
          <w:i/>
          <w:sz w:val="20"/>
          <w:szCs w:val="20"/>
        </w:rPr>
        <w:t>Labour Law</w:t>
      </w:r>
      <w:r w:rsidRPr="004B6B10">
        <w:rPr>
          <w:rFonts w:ascii="Calibri" w:hAnsi="Calibri" w:cs="Arial"/>
          <w:sz w:val="20"/>
          <w:szCs w:val="20"/>
        </w:rPr>
        <w:t>, one of the priority reform goals, was adopted and its implementation began as of 20 August 2015.</w:t>
      </w:r>
      <w:r w:rsidRPr="004B6B10">
        <w:rPr>
          <w:rStyle w:val="FootnoteReference"/>
          <w:rFonts w:ascii="Calibri" w:hAnsi="Calibri" w:cs="Arial"/>
          <w:sz w:val="20"/>
          <w:szCs w:val="20"/>
        </w:rPr>
        <w:footnoteReference w:id="30"/>
      </w:r>
      <w:r w:rsidRPr="004B6B10">
        <w:rPr>
          <w:rFonts w:ascii="Calibri" w:hAnsi="Calibri" w:cs="Arial"/>
          <w:sz w:val="20"/>
          <w:szCs w:val="20"/>
        </w:rPr>
        <w:t xml:space="preserve"> </w:t>
      </w:r>
    </w:p>
    <w:p w:rsidR="009658DB" w:rsidRPr="004B6B10" w:rsidRDefault="009658DB" w:rsidP="009658DB">
      <w:pPr>
        <w:autoSpaceDE w:val="0"/>
        <w:autoSpaceDN w:val="0"/>
        <w:adjustRightInd w:val="0"/>
        <w:spacing w:before="0" w:after="0"/>
        <w:rPr>
          <w:rStyle w:val="hps"/>
          <w:rFonts w:ascii="Calibri" w:hAnsi="Calibri"/>
          <w:sz w:val="20"/>
          <w:szCs w:val="20"/>
        </w:rPr>
      </w:pPr>
    </w:p>
    <w:p w:rsidR="009658DB" w:rsidRPr="004B6B10" w:rsidRDefault="009658DB" w:rsidP="009658DB">
      <w:pPr>
        <w:autoSpaceDE w:val="0"/>
        <w:autoSpaceDN w:val="0"/>
        <w:adjustRightInd w:val="0"/>
        <w:spacing w:before="0" w:after="0"/>
        <w:rPr>
          <w:rFonts w:ascii="Calibri" w:hAnsi="Calibri"/>
          <w:bCs/>
          <w:sz w:val="20"/>
          <w:szCs w:val="20"/>
        </w:rPr>
      </w:pPr>
      <w:r w:rsidRPr="004B6B10">
        <w:rPr>
          <w:rStyle w:val="hps"/>
          <w:rFonts w:ascii="Calibri" w:hAnsi="Calibri"/>
          <w:sz w:val="20"/>
          <w:szCs w:val="20"/>
        </w:rPr>
        <w:t>Institutions</w:t>
      </w:r>
      <w:r w:rsidRPr="004B6B10">
        <w:rPr>
          <w:rFonts w:ascii="Calibri" w:hAnsi="Calibri"/>
          <w:sz w:val="20"/>
          <w:szCs w:val="20"/>
        </w:rPr>
        <w:t xml:space="preserve"> </w:t>
      </w:r>
      <w:r w:rsidRPr="004B6B10">
        <w:rPr>
          <w:rStyle w:val="hps"/>
          <w:rFonts w:ascii="Calibri" w:hAnsi="Calibri"/>
          <w:sz w:val="20"/>
          <w:szCs w:val="20"/>
        </w:rPr>
        <w:t>in BiH, through</w:t>
      </w:r>
      <w:r w:rsidRPr="004B6B10">
        <w:rPr>
          <w:rFonts w:ascii="Calibri" w:hAnsi="Calibri"/>
          <w:sz w:val="20"/>
          <w:szCs w:val="20"/>
        </w:rPr>
        <w:t xml:space="preserve"> the </w:t>
      </w:r>
      <w:r w:rsidRPr="004B6B10">
        <w:rPr>
          <w:rStyle w:val="hps"/>
          <w:rFonts w:ascii="Calibri" w:hAnsi="Calibri"/>
          <w:sz w:val="20"/>
          <w:szCs w:val="20"/>
        </w:rPr>
        <w:t>Foresight</w:t>
      </w:r>
      <w:r w:rsidRPr="004B6B10">
        <w:rPr>
          <w:rFonts w:ascii="Calibri" w:hAnsi="Calibri"/>
          <w:sz w:val="20"/>
          <w:szCs w:val="20"/>
        </w:rPr>
        <w:t xml:space="preserve"> </w:t>
      </w:r>
      <w:r w:rsidRPr="004B6B10">
        <w:rPr>
          <w:rStyle w:val="hps"/>
          <w:rFonts w:ascii="Calibri" w:hAnsi="Calibri"/>
          <w:sz w:val="20"/>
          <w:szCs w:val="20"/>
        </w:rPr>
        <w:t>component</w:t>
      </w:r>
      <w:r w:rsidRPr="004B6B10">
        <w:rPr>
          <w:rFonts w:ascii="Calibri" w:hAnsi="Calibri"/>
          <w:sz w:val="20"/>
          <w:szCs w:val="20"/>
        </w:rPr>
        <w:t xml:space="preserve"> </w:t>
      </w:r>
      <w:r w:rsidR="001570E1" w:rsidRPr="004B6B10">
        <w:rPr>
          <w:rStyle w:val="hps"/>
          <w:rFonts w:ascii="Calibri" w:hAnsi="Calibri"/>
          <w:sz w:val="20"/>
          <w:szCs w:val="20"/>
        </w:rPr>
        <w:t>under</w:t>
      </w:r>
      <w:r w:rsidRPr="004B6B10">
        <w:rPr>
          <w:rStyle w:val="hps"/>
          <w:rFonts w:ascii="Calibri" w:hAnsi="Calibri"/>
          <w:sz w:val="20"/>
          <w:szCs w:val="20"/>
        </w:rPr>
        <w:t xml:space="preserve"> the</w:t>
      </w:r>
      <w:r w:rsidRPr="004B6B10">
        <w:rPr>
          <w:rFonts w:ascii="Calibri" w:hAnsi="Calibri"/>
          <w:sz w:val="20"/>
          <w:szCs w:val="20"/>
        </w:rPr>
        <w:t xml:space="preserve"> </w:t>
      </w:r>
      <w:r w:rsidRPr="004B6B10">
        <w:rPr>
          <w:rStyle w:val="hps"/>
          <w:rFonts w:ascii="Calibri" w:hAnsi="Calibri"/>
          <w:sz w:val="20"/>
          <w:szCs w:val="20"/>
        </w:rPr>
        <w:t>FRAME</w:t>
      </w:r>
      <w:r w:rsidRPr="004B6B10">
        <w:rPr>
          <w:rFonts w:ascii="Calibri" w:hAnsi="Calibri"/>
          <w:sz w:val="20"/>
          <w:szCs w:val="20"/>
        </w:rPr>
        <w:t xml:space="preserve"> </w:t>
      </w:r>
      <w:r w:rsidRPr="004B6B10">
        <w:rPr>
          <w:rStyle w:val="hps"/>
          <w:rFonts w:ascii="Calibri" w:hAnsi="Calibri"/>
          <w:sz w:val="20"/>
          <w:szCs w:val="20"/>
        </w:rPr>
        <w:t>Project,</w:t>
      </w:r>
      <w:r w:rsidRPr="004B6B10">
        <w:rPr>
          <w:rFonts w:ascii="Calibri" w:hAnsi="Calibri"/>
          <w:sz w:val="20"/>
          <w:szCs w:val="20"/>
        </w:rPr>
        <w:t xml:space="preserve"> </w:t>
      </w:r>
      <w:r w:rsidRPr="004B6B10">
        <w:rPr>
          <w:rStyle w:val="hps"/>
          <w:rFonts w:ascii="Calibri" w:hAnsi="Calibri"/>
          <w:sz w:val="20"/>
          <w:szCs w:val="20"/>
        </w:rPr>
        <w:t>prepared a</w:t>
      </w:r>
      <w:r w:rsidRPr="004B6B10">
        <w:rPr>
          <w:rFonts w:ascii="Calibri" w:hAnsi="Calibri"/>
          <w:sz w:val="20"/>
          <w:szCs w:val="20"/>
        </w:rPr>
        <w:t xml:space="preserve"> </w:t>
      </w:r>
      <w:r w:rsidRPr="004B6B10">
        <w:rPr>
          <w:rStyle w:val="hps"/>
          <w:rFonts w:ascii="Calibri" w:hAnsi="Calibri"/>
          <w:sz w:val="20"/>
          <w:szCs w:val="20"/>
        </w:rPr>
        <w:t>draft</w:t>
      </w:r>
      <w:r w:rsidRPr="004B6B10">
        <w:rPr>
          <w:rFonts w:ascii="Calibri" w:hAnsi="Calibri"/>
          <w:sz w:val="20"/>
          <w:szCs w:val="20"/>
        </w:rPr>
        <w:t xml:space="preserve"> </w:t>
      </w:r>
      <w:r w:rsidRPr="004B6B10">
        <w:rPr>
          <w:rStyle w:val="hps"/>
          <w:rFonts w:ascii="Calibri" w:hAnsi="Calibri"/>
          <w:sz w:val="20"/>
          <w:szCs w:val="20"/>
        </w:rPr>
        <w:t>strategic document</w:t>
      </w:r>
      <w:r w:rsidRPr="004B6B10">
        <w:rPr>
          <w:rFonts w:ascii="Calibri" w:hAnsi="Calibri"/>
          <w:sz w:val="20"/>
          <w:szCs w:val="20"/>
        </w:rPr>
        <w:t xml:space="preserve"> </w:t>
      </w:r>
      <w:r w:rsidRPr="004B6B10">
        <w:rPr>
          <w:rStyle w:val="hps"/>
          <w:rFonts w:ascii="Calibri" w:hAnsi="Calibri"/>
          <w:i/>
          <w:sz w:val="20"/>
          <w:szCs w:val="20"/>
          <w:u w:val="single"/>
        </w:rPr>
        <w:t>Vision</w:t>
      </w:r>
      <w:r w:rsidRPr="004B6B10">
        <w:rPr>
          <w:rFonts w:ascii="Calibri" w:hAnsi="Calibri"/>
          <w:i/>
          <w:sz w:val="20"/>
          <w:szCs w:val="20"/>
          <w:u w:val="single"/>
        </w:rPr>
        <w:t xml:space="preserve"> </w:t>
      </w:r>
      <w:r w:rsidRPr="004B6B10">
        <w:rPr>
          <w:rStyle w:val="hps"/>
          <w:rFonts w:ascii="Calibri" w:hAnsi="Calibri"/>
          <w:i/>
          <w:sz w:val="20"/>
          <w:szCs w:val="20"/>
          <w:u w:val="single"/>
        </w:rPr>
        <w:t>for</w:t>
      </w:r>
      <w:r w:rsidRPr="004B6B10">
        <w:rPr>
          <w:rFonts w:ascii="Calibri" w:hAnsi="Calibri"/>
          <w:i/>
          <w:sz w:val="20"/>
          <w:szCs w:val="20"/>
          <w:u w:val="single"/>
        </w:rPr>
        <w:t xml:space="preserve"> </w:t>
      </w:r>
      <w:r w:rsidRPr="004B6B10">
        <w:rPr>
          <w:rStyle w:val="hps"/>
          <w:rFonts w:ascii="Calibri" w:hAnsi="Calibri"/>
          <w:i/>
          <w:sz w:val="20"/>
          <w:szCs w:val="20"/>
          <w:u w:val="single"/>
        </w:rPr>
        <w:t>Skills</w:t>
      </w:r>
      <w:r w:rsidRPr="004B6B10">
        <w:rPr>
          <w:rFonts w:ascii="Calibri" w:hAnsi="Calibri"/>
          <w:i/>
          <w:sz w:val="20"/>
          <w:szCs w:val="20"/>
          <w:u w:val="single"/>
        </w:rPr>
        <w:t xml:space="preserve"> </w:t>
      </w:r>
      <w:r w:rsidRPr="004B6B10">
        <w:rPr>
          <w:rStyle w:val="hps"/>
          <w:rFonts w:ascii="Calibri" w:hAnsi="Calibri"/>
          <w:i/>
          <w:sz w:val="20"/>
          <w:szCs w:val="20"/>
          <w:u w:val="single"/>
        </w:rPr>
        <w:t>2020</w:t>
      </w:r>
      <w:r w:rsidR="00395312">
        <w:rPr>
          <w:rStyle w:val="hps"/>
          <w:rFonts w:ascii="Calibri" w:hAnsi="Calibri"/>
          <w:i/>
          <w:sz w:val="20"/>
          <w:szCs w:val="20"/>
          <w:u w:val="single"/>
        </w:rPr>
        <w:t xml:space="preserve"> (Vision)</w:t>
      </w:r>
      <w:r w:rsidRPr="004B6B10">
        <w:rPr>
          <w:rStyle w:val="hps"/>
          <w:rFonts w:ascii="Calibri" w:hAnsi="Calibri"/>
          <w:i/>
          <w:sz w:val="20"/>
          <w:szCs w:val="20"/>
          <w:u w:val="single"/>
        </w:rPr>
        <w:t xml:space="preserve">. </w:t>
      </w:r>
      <w:r w:rsidRPr="004B6B10">
        <w:rPr>
          <w:rFonts w:ascii="Calibri" w:hAnsi="Calibri"/>
          <w:sz w:val="20"/>
          <w:szCs w:val="20"/>
        </w:rPr>
        <w:t xml:space="preserve">The process of developing the </w:t>
      </w:r>
      <w:r w:rsidRPr="004B6B10">
        <w:rPr>
          <w:rFonts w:ascii="Calibri" w:hAnsi="Calibri"/>
          <w:i/>
          <w:sz w:val="20"/>
          <w:szCs w:val="20"/>
        </w:rPr>
        <w:t>Vision</w:t>
      </w:r>
      <w:r w:rsidRPr="004B6B10">
        <w:rPr>
          <w:rFonts w:ascii="Calibri" w:hAnsi="Calibri"/>
          <w:sz w:val="20"/>
          <w:szCs w:val="20"/>
        </w:rPr>
        <w:t xml:space="preserve"> </w:t>
      </w:r>
      <w:r w:rsidRPr="004B6B10">
        <w:rPr>
          <w:rStyle w:val="hps"/>
          <w:rFonts w:ascii="Calibri" w:hAnsi="Calibri"/>
          <w:sz w:val="20"/>
          <w:szCs w:val="20"/>
        </w:rPr>
        <w:t>was preceded by preparations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consultations</w:t>
      </w:r>
      <w:r w:rsidRPr="004B6B10">
        <w:rPr>
          <w:rFonts w:ascii="Calibri" w:hAnsi="Calibri"/>
          <w:sz w:val="20"/>
          <w:szCs w:val="20"/>
        </w:rPr>
        <w:t xml:space="preserve"> </w:t>
      </w:r>
      <w:r w:rsidRPr="004B6B10">
        <w:rPr>
          <w:rStyle w:val="hps"/>
          <w:rFonts w:ascii="Calibri" w:hAnsi="Calibri"/>
          <w:sz w:val="20"/>
          <w:szCs w:val="20"/>
        </w:rPr>
        <w:t>with key stakeholders in</w:t>
      </w:r>
      <w:r w:rsidRPr="004B6B10">
        <w:rPr>
          <w:rFonts w:ascii="Calibri" w:hAnsi="Calibri"/>
          <w:sz w:val="20"/>
          <w:szCs w:val="20"/>
        </w:rPr>
        <w:t xml:space="preserve"> </w:t>
      </w:r>
      <w:r w:rsidRPr="004B6B10">
        <w:rPr>
          <w:rStyle w:val="hps"/>
          <w:rFonts w:ascii="Calibri" w:hAnsi="Calibri"/>
          <w:sz w:val="20"/>
          <w:szCs w:val="20"/>
        </w:rPr>
        <w:t>BiH</w:t>
      </w:r>
      <w:r w:rsidRPr="004B6B10">
        <w:rPr>
          <w:rFonts w:ascii="Calibri" w:hAnsi="Calibri"/>
          <w:sz w:val="20"/>
          <w:szCs w:val="20"/>
        </w:rPr>
        <w:t xml:space="preserve">. </w:t>
      </w:r>
      <w:r w:rsidRPr="004B6B10">
        <w:rPr>
          <w:rStyle w:val="hps"/>
          <w:rFonts w:ascii="Calibri" w:hAnsi="Calibri"/>
          <w:sz w:val="20"/>
          <w:szCs w:val="20"/>
        </w:rPr>
        <w:t xml:space="preserve">The </w:t>
      </w:r>
      <w:r w:rsidRPr="004B6B10">
        <w:rPr>
          <w:rStyle w:val="hps"/>
          <w:rFonts w:ascii="Calibri" w:hAnsi="Calibri"/>
          <w:i/>
          <w:sz w:val="20"/>
          <w:szCs w:val="20"/>
        </w:rPr>
        <w:t>Vision</w:t>
      </w:r>
      <w:r w:rsidRPr="004B6B10">
        <w:rPr>
          <w:rStyle w:val="hps"/>
          <w:rFonts w:ascii="Calibri" w:hAnsi="Calibri"/>
          <w:sz w:val="20"/>
          <w:szCs w:val="20"/>
        </w:rPr>
        <w:t xml:space="preserve"> statement</w:t>
      </w:r>
      <w:r w:rsidRPr="004B6B10">
        <w:rPr>
          <w:rFonts w:ascii="Calibri" w:hAnsi="Calibri"/>
          <w:sz w:val="20"/>
          <w:szCs w:val="20"/>
        </w:rPr>
        <w:t xml:space="preserve"> </w:t>
      </w:r>
      <w:r w:rsidRPr="004B6B10">
        <w:rPr>
          <w:rStyle w:val="hps"/>
          <w:rFonts w:ascii="Calibri" w:hAnsi="Calibri"/>
          <w:sz w:val="20"/>
          <w:szCs w:val="20"/>
        </w:rPr>
        <w:t>is</w:t>
      </w:r>
      <w:r w:rsidRPr="004B6B10">
        <w:rPr>
          <w:rFonts w:ascii="Calibri" w:hAnsi="Calibri"/>
          <w:sz w:val="20"/>
          <w:szCs w:val="20"/>
        </w:rPr>
        <w:t xml:space="preserve"> </w:t>
      </w:r>
      <w:r w:rsidRPr="004B6B10">
        <w:rPr>
          <w:rStyle w:val="hps"/>
          <w:rFonts w:ascii="Calibri" w:hAnsi="Calibri"/>
          <w:sz w:val="20"/>
          <w:szCs w:val="20"/>
        </w:rPr>
        <w:t>defined in a way</w:t>
      </w:r>
      <w:r w:rsidRPr="004B6B10">
        <w:rPr>
          <w:rFonts w:ascii="Calibri" w:hAnsi="Calibri"/>
          <w:sz w:val="20"/>
          <w:szCs w:val="20"/>
        </w:rPr>
        <w:t xml:space="preserve"> </w:t>
      </w:r>
      <w:r w:rsidRPr="004B6B10">
        <w:rPr>
          <w:rStyle w:val="hps"/>
          <w:rFonts w:ascii="Calibri" w:hAnsi="Calibri"/>
          <w:sz w:val="20"/>
          <w:szCs w:val="20"/>
        </w:rPr>
        <w:t>that</w:t>
      </w:r>
      <w:r w:rsidRPr="004B6B10">
        <w:rPr>
          <w:rFonts w:ascii="Calibri" w:hAnsi="Calibri"/>
          <w:sz w:val="20"/>
          <w:szCs w:val="20"/>
        </w:rPr>
        <w:t xml:space="preserve"> </w:t>
      </w:r>
      <w:r w:rsidRPr="004B6B10">
        <w:rPr>
          <w:rStyle w:val="hps"/>
          <w:rFonts w:ascii="Calibri" w:hAnsi="Calibri"/>
          <w:sz w:val="20"/>
          <w:szCs w:val="20"/>
        </w:rPr>
        <w:t>combines the</w:t>
      </w:r>
      <w:r w:rsidRPr="004B6B10">
        <w:rPr>
          <w:rFonts w:ascii="Calibri" w:hAnsi="Calibri"/>
          <w:sz w:val="20"/>
          <w:szCs w:val="20"/>
        </w:rPr>
        <w:t xml:space="preserve"> </w:t>
      </w:r>
      <w:r w:rsidRPr="004B6B10">
        <w:rPr>
          <w:rStyle w:val="hps"/>
          <w:rFonts w:ascii="Calibri" w:hAnsi="Calibri"/>
          <w:sz w:val="20"/>
          <w:szCs w:val="20"/>
        </w:rPr>
        <w:t>development orientation</w:t>
      </w:r>
      <w:r w:rsidRPr="004B6B10">
        <w:rPr>
          <w:rFonts w:ascii="Calibri" w:hAnsi="Calibri"/>
          <w:sz w:val="20"/>
          <w:szCs w:val="20"/>
        </w:rPr>
        <w:t xml:space="preserve"> </w:t>
      </w:r>
      <w:r w:rsidRPr="004B6B10">
        <w:rPr>
          <w:rStyle w:val="hps"/>
          <w:rFonts w:ascii="Calibri" w:hAnsi="Calibri"/>
          <w:sz w:val="20"/>
          <w:szCs w:val="20"/>
        </w:rPr>
        <w:t>of relevant institutions</w:t>
      </w:r>
      <w:r w:rsidR="008B598A" w:rsidRPr="004B6B10">
        <w:rPr>
          <w:rStyle w:val="hps"/>
          <w:rFonts w:ascii="Calibri" w:hAnsi="Calibri"/>
          <w:sz w:val="20"/>
          <w:szCs w:val="20"/>
        </w:rPr>
        <w:t xml:space="preserve"> as</w:t>
      </w:r>
      <w:r w:rsidRPr="004B6B10">
        <w:rPr>
          <w:rFonts w:ascii="Calibri" w:hAnsi="Calibri"/>
          <w:sz w:val="20"/>
          <w:szCs w:val="20"/>
        </w:rPr>
        <w:t xml:space="preserve"> </w:t>
      </w:r>
      <w:r w:rsidR="005201FF" w:rsidRPr="004B6B10">
        <w:rPr>
          <w:rFonts w:ascii="Calibri" w:hAnsi="Calibri"/>
          <w:sz w:val="20"/>
          <w:szCs w:val="20"/>
        </w:rPr>
        <w:t>formulated in</w:t>
      </w:r>
      <w:r w:rsidRPr="004B6B10">
        <w:rPr>
          <w:rStyle w:val="hps"/>
          <w:rFonts w:ascii="Calibri" w:hAnsi="Calibri"/>
          <w:sz w:val="20"/>
          <w:szCs w:val="20"/>
        </w:rPr>
        <w:t xml:space="preserve"> strategic documents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reflects the</w:t>
      </w:r>
      <w:r w:rsidRPr="004B6B10">
        <w:rPr>
          <w:rFonts w:ascii="Calibri" w:hAnsi="Calibri"/>
          <w:sz w:val="20"/>
          <w:szCs w:val="20"/>
        </w:rPr>
        <w:t xml:space="preserve"> </w:t>
      </w:r>
      <w:r w:rsidRPr="004B6B10">
        <w:rPr>
          <w:rStyle w:val="hps"/>
          <w:rFonts w:ascii="Calibri" w:hAnsi="Calibri"/>
          <w:sz w:val="20"/>
          <w:szCs w:val="20"/>
        </w:rPr>
        <w:t>principles of</w:t>
      </w:r>
      <w:r w:rsidRPr="004B6B10">
        <w:rPr>
          <w:rFonts w:ascii="Calibri" w:hAnsi="Calibri"/>
          <w:sz w:val="20"/>
          <w:szCs w:val="20"/>
        </w:rPr>
        <w:t xml:space="preserve"> </w:t>
      </w:r>
      <w:r w:rsidRPr="004B6B10">
        <w:rPr>
          <w:rStyle w:val="hps"/>
          <w:rFonts w:ascii="Calibri" w:hAnsi="Calibri"/>
          <w:sz w:val="20"/>
          <w:szCs w:val="20"/>
        </w:rPr>
        <w:t>smart</w:t>
      </w:r>
      <w:r w:rsidRPr="004B6B10">
        <w:rPr>
          <w:rFonts w:ascii="Calibri" w:hAnsi="Calibri"/>
          <w:sz w:val="20"/>
          <w:szCs w:val="20"/>
        </w:rPr>
        <w:t xml:space="preserve">, </w:t>
      </w:r>
      <w:r w:rsidRPr="004B6B10">
        <w:rPr>
          <w:rStyle w:val="hps"/>
          <w:rFonts w:ascii="Calibri" w:hAnsi="Calibri"/>
          <w:sz w:val="20"/>
          <w:szCs w:val="20"/>
        </w:rPr>
        <w:t>integrated</w:t>
      </w:r>
      <w:r w:rsidRPr="004B6B10">
        <w:rPr>
          <w:rFonts w:ascii="Calibri" w:hAnsi="Calibri"/>
          <w:sz w:val="20"/>
          <w:szCs w:val="20"/>
        </w:rPr>
        <w:t xml:space="preserve">, </w:t>
      </w:r>
      <w:r w:rsidRPr="004B6B10">
        <w:rPr>
          <w:rStyle w:val="hps"/>
          <w:rFonts w:ascii="Calibri" w:hAnsi="Calibri"/>
          <w:sz w:val="20"/>
          <w:szCs w:val="20"/>
        </w:rPr>
        <w:t>inclusive</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sustainable development underlying</w:t>
      </w:r>
      <w:r w:rsidRPr="004B6B10">
        <w:rPr>
          <w:rFonts w:ascii="Calibri" w:hAnsi="Calibri"/>
          <w:sz w:val="20"/>
          <w:szCs w:val="20"/>
        </w:rPr>
        <w:t xml:space="preserve"> </w:t>
      </w:r>
      <w:r w:rsidRPr="004B6B10">
        <w:rPr>
          <w:rStyle w:val="hps"/>
          <w:rFonts w:ascii="Calibri" w:hAnsi="Calibri"/>
          <w:sz w:val="20"/>
          <w:szCs w:val="20"/>
        </w:rPr>
        <w:t>strategic documents</w:t>
      </w:r>
      <w:r w:rsidRPr="004B6B10">
        <w:rPr>
          <w:rFonts w:ascii="Calibri" w:hAnsi="Calibri"/>
          <w:sz w:val="20"/>
          <w:szCs w:val="20"/>
        </w:rPr>
        <w:t xml:space="preserve"> </w:t>
      </w:r>
      <w:r w:rsidRPr="004B6B10">
        <w:rPr>
          <w:rFonts w:ascii="Calibri" w:hAnsi="Calibri"/>
          <w:i/>
          <w:sz w:val="20"/>
          <w:szCs w:val="20"/>
          <w:u w:val="single"/>
        </w:rPr>
        <w:t xml:space="preserve">Europe </w:t>
      </w:r>
      <w:r w:rsidRPr="004B6B10">
        <w:rPr>
          <w:rStyle w:val="hps"/>
          <w:rFonts w:ascii="Calibri" w:hAnsi="Calibri"/>
          <w:i/>
          <w:sz w:val="20"/>
          <w:szCs w:val="20"/>
          <w:u w:val="single"/>
        </w:rPr>
        <w:t>2020</w:t>
      </w:r>
      <w:r w:rsidRPr="004B6B10">
        <w:rPr>
          <w:rFonts w:ascii="Calibri" w:hAnsi="Calibri"/>
          <w:sz w:val="20"/>
          <w:szCs w:val="20"/>
          <w:u w:val="single"/>
        </w:rPr>
        <w:t xml:space="preserve"> </w:t>
      </w:r>
      <w:r w:rsidRPr="004B6B10">
        <w:rPr>
          <w:rStyle w:val="hps"/>
          <w:rFonts w:ascii="Calibri" w:hAnsi="Calibri"/>
          <w:sz w:val="20"/>
          <w:szCs w:val="20"/>
          <w:u w:val="single"/>
        </w:rPr>
        <w:t>and</w:t>
      </w:r>
      <w:r w:rsidRPr="004B6B10">
        <w:rPr>
          <w:rFonts w:ascii="Calibri" w:hAnsi="Calibri"/>
          <w:sz w:val="20"/>
          <w:szCs w:val="20"/>
          <w:u w:val="single"/>
        </w:rPr>
        <w:t xml:space="preserve"> </w:t>
      </w:r>
      <w:r w:rsidRPr="004B6B10">
        <w:rPr>
          <w:rFonts w:ascii="Calibri" w:hAnsi="Calibri"/>
          <w:i/>
          <w:sz w:val="20"/>
          <w:szCs w:val="20"/>
          <w:u w:val="single"/>
        </w:rPr>
        <w:t>South East Europe 2020</w:t>
      </w:r>
      <w:r w:rsidRPr="004B6B10">
        <w:rPr>
          <w:rFonts w:ascii="Calibri" w:hAnsi="Calibri"/>
          <w:sz w:val="20"/>
          <w:szCs w:val="20"/>
          <w:u w:val="single"/>
        </w:rPr>
        <w:t xml:space="preserve">: </w:t>
      </w:r>
      <w:r w:rsidRPr="004B6B10">
        <w:rPr>
          <w:rStyle w:val="hps"/>
          <w:rFonts w:ascii="Calibri" w:hAnsi="Calibri"/>
          <w:i/>
          <w:sz w:val="20"/>
          <w:szCs w:val="20"/>
          <w:u w:val="single"/>
        </w:rPr>
        <w:t>Jobs</w:t>
      </w:r>
      <w:r w:rsidRPr="004B6B10">
        <w:rPr>
          <w:rFonts w:ascii="Calibri" w:hAnsi="Calibri"/>
          <w:i/>
          <w:sz w:val="20"/>
          <w:szCs w:val="20"/>
          <w:u w:val="single"/>
        </w:rPr>
        <w:t xml:space="preserve"> </w:t>
      </w:r>
      <w:r w:rsidRPr="004B6B10">
        <w:rPr>
          <w:rStyle w:val="hps"/>
          <w:rFonts w:ascii="Calibri" w:hAnsi="Calibri"/>
          <w:i/>
          <w:sz w:val="20"/>
          <w:szCs w:val="20"/>
          <w:u w:val="single"/>
        </w:rPr>
        <w:t>and</w:t>
      </w:r>
      <w:r w:rsidRPr="004B6B10">
        <w:rPr>
          <w:rFonts w:ascii="Calibri" w:hAnsi="Calibri"/>
          <w:i/>
          <w:sz w:val="20"/>
          <w:szCs w:val="20"/>
          <w:u w:val="single"/>
        </w:rPr>
        <w:t xml:space="preserve"> </w:t>
      </w:r>
      <w:r w:rsidR="001570E1" w:rsidRPr="004B6B10">
        <w:rPr>
          <w:rStyle w:val="hps"/>
          <w:rFonts w:ascii="Calibri" w:hAnsi="Calibri"/>
          <w:i/>
          <w:sz w:val="20"/>
          <w:szCs w:val="20"/>
          <w:u w:val="single"/>
        </w:rPr>
        <w:t>P</w:t>
      </w:r>
      <w:r w:rsidRPr="004B6B10">
        <w:rPr>
          <w:rStyle w:val="hps"/>
          <w:rFonts w:ascii="Calibri" w:hAnsi="Calibri"/>
          <w:i/>
          <w:sz w:val="20"/>
          <w:szCs w:val="20"/>
          <w:u w:val="single"/>
        </w:rPr>
        <w:t>rosperity</w:t>
      </w:r>
      <w:r w:rsidRPr="004B6B10">
        <w:rPr>
          <w:rFonts w:ascii="Calibri" w:hAnsi="Calibri"/>
          <w:i/>
          <w:sz w:val="20"/>
          <w:szCs w:val="20"/>
          <w:u w:val="single"/>
        </w:rPr>
        <w:t xml:space="preserve"> </w:t>
      </w:r>
      <w:r w:rsidRPr="004B6B10">
        <w:rPr>
          <w:rStyle w:val="hps"/>
          <w:rFonts w:ascii="Calibri" w:hAnsi="Calibri"/>
          <w:i/>
          <w:sz w:val="20"/>
          <w:szCs w:val="20"/>
          <w:u w:val="single"/>
        </w:rPr>
        <w:t>in</w:t>
      </w:r>
      <w:r w:rsidRPr="004B6B10">
        <w:rPr>
          <w:rFonts w:ascii="Calibri" w:hAnsi="Calibri"/>
          <w:i/>
          <w:sz w:val="20"/>
          <w:szCs w:val="20"/>
          <w:u w:val="single"/>
        </w:rPr>
        <w:t xml:space="preserve"> </w:t>
      </w:r>
      <w:r w:rsidRPr="004B6B10">
        <w:rPr>
          <w:rStyle w:val="hps"/>
          <w:rFonts w:ascii="Calibri" w:hAnsi="Calibri"/>
          <w:i/>
          <w:sz w:val="20"/>
          <w:szCs w:val="20"/>
          <w:u w:val="single"/>
        </w:rPr>
        <w:t>the European perspective</w:t>
      </w:r>
      <w:r w:rsidRPr="004B6B10">
        <w:rPr>
          <w:rStyle w:val="hps"/>
          <w:rFonts w:ascii="Calibri" w:hAnsi="Calibri"/>
          <w:sz w:val="20"/>
          <w:szCs w:val="20"/>
        </w:rPr>
        <w:t xml:space="preserve">. </w:t>
      </w:r>
    </w:p>
    <w:p w:rsidR="009658DB" w:rsidRPr="004B6B10" w:rsidRDefault="009658DB" w:rsidP="009658DB">
      <w:pPr>
        <w:autoSpaceDE w:val="0"/>
        <w:autoSpaceDN w:val="0"/>
        <w:adjustRightInd w:val="0"/>
        <w:spacing w:before="0" w:after="0"/>
        <w:rPr>
          <w:rFonts w:ascii="Calibri" w:hAnsi="Calibri"/>
          <w:bCs/>
          <w:sz w:val="20"/>
          <w:szCs w:val="20"/>
        </w:rPr>
      </w:pPr>
      <w:r w:rsidRPr="004B6B10">
        <w:rPr>
          <w:rFonts w:ascii="Calibri" w:hAnsi="Calibri"/>
          <w:bCs/>
          <w:sz w:val="20"/>
          <w:szCs w:val="20"/>
        </w:rPr>
        <w:t xml:space="preserve"> </w:t>
      </w:r>
    </w:p>
    <w:p w:rsidR="009658DB" w:rsidRPr="004B6B10" w:rsidRDefault="009658DB" w:rsidP="009658DB">
      <w:pPr>
        <w:spacing w:before="0" w:after="0"/>
        <w:rPr>
          <w:rStyle w:val="hps"/>
          <w:rFonts w:ascii="Calibri" w:hAnsi="Calibri"/>
          <w:sz w:val="20"/>
          <w:szCs w:val="20"/>
        </w:rPr>
      </w:pPr>
      <w:r w:rsidRPr="004B6B10">
        <w:rPr>
          <w:rStyle w:val="hps"/>
          <w:rFonts w:ascii="Calibri" w:hAnsi="Calibri"/>
          <w:i/>
          <w:sz w:val="20"/>
          <w:szCs w:val="20"/>
          <w:u w:val="single"/>
        </w:rPr>
        <w:t>Strategic</w:t>
      </w:r>
      <w:r w:rsidRPr="004B6B10">
        <w:rPr>
          <w:rFonts w:ascii="Calibri" w:hAnsi="Calibri"/>
          <w:i/>
          <w:sz w:val="20"/>
          <w:szCs w:val="20"/>
          <w:u w:val="single"/>
        </w:rPr>
        <w:t xml:space="preserve"> Directions</w:t>
      </w:r>
      <w:r w:rsidRPr="004B6B10">
        <w:rPr>
          <w:rStyle w:val="hps"/>
          <w:rFonts w:ascii="Calibri" w:hAnsi="Calibri"/>
          <w:i/>
          <w:sz w:val="20"/>
          <w:szCs w:val="20"/>
          <w:u w:val="single"/>
        </w:rPr>
        <w:t xml:space="preserve"> of Education Development</w:t>
      </w:r>
      <w:r w:rsidRPr="004B6B10">
        <w:rPr>
          <w:rFonts w:ascii="Calibri" w:hAnsi="Calibri"/>
          <w:i/>
          <w:sz w:val="20"/>
          <w:szCs w:val="20"/>
          <w:u w:val="single"/>
        </w:rPr>
        <w:t xml:space="preserve"> </w:t>
      </w:r>
      <w:r w:rsidRPr="004B6B10">
        <w:rPr>
          <w:rStyle w:val="hps"/>
          <w:rFonts w:ascii="Calibri" w:hAnsi="Calibri"/>
          <w:i/>
          <w:sz w:val="20"/>
          <w:szCs w:val="20"/>
          <w:u w:val="single"/>
        </w:rPr>
        <w:t>in BiH</w:t>
      </w:r>
      <w:r w:rsidRPr="004B6B10">
        <w:rPr>
          <w:rFonts w:ascii="Calibri" w:hAnsi="Calibri"/>
          <w:i/>
          <w:sz w:val="20"/>
          <w:szCs w:val="20"/>
          <w:u w:val="single"/>
        </w:rPr>
        <w:t xml:space="preserve"> </w:t>
      </w:r>
      <w:r w:rsidRPr="004B6B10">
        <w:rPr>
          <w:rStyle w:val="hps"/>
          <w:rFonts w:ascii="Calibri" w:hAnsi="Calibri"/>
          <w:i/>
          <w:sz w:val="20"/>
          <w:szCs w:val="20"/>
          <w:u w:val="single"/>
        </w:rPr>
        <w:t>with the Implementation Plan</w:t>
      </w:r>
      <w:r w:rsidRPr="004B6B10">
        <w:rPr>
          <w:rFonts w:ascii="Calibri" w:hAnsi="Calibri"/>
          <w:i/>
          <w:sz w:val="20"/>
          <w:szCs w:val="20"/>
          <w:u w:val="single"/>
        </w:rPr>
        <w:t xml:space="preserve"> </w:t>
      </w:r>
      <w:r w:rsidRPr="004B6B10">
        <w:rPr>
          <w:rStyle w:val="hps"/>
          <w:rFonts w:ascii="Calibri" w:hAnsi="Calibri"/>
          <w:i/>
          <w:sz w:val="20"/>
          <w:szCs w:val="20"/>
          <w:u w:val="single"/>
        </w:rPr>
        <w:t>2008-2015</w:t>
      </w:r>
      <w:r w:rsidRPr="004B6B10">
        <w:rPr>
          <w:rStyle w:val="FootnoteReference"/>
          <w:rFonts w:ascii="Calibri" w:hAnsi="Calibri"/>
          <w:sz w:val="20"/>
          <w:szCs w:val="20"/>
        </w:rPr>
        <w:footnoteReference w:id="31"/>
      </w:r>
      <w:r w:rsidRPr="004B6B10">
        <w:rPr>
          <w:rFonts w:ascii="Calibri" w:hAnsi="Calibri"/>
          <w:sz w:val="20"/>
          <w:szCs w:val="20"/>
          <w:lang w:eastAsia="bs-Latn-BA"/>
        </w:rPr>
        <w:t xml:space="preserve"> are directions for the development of education in BiH until 2015. </w:t>
      </w:r>
      <w:r w:rsidRPr="004B6B10">
        <w:rPr>
          <w:rStyle w:val="hps"/>
          <w:rFonts w:ascii="Calibri" w:hAnsi="Calibri"/>
          <w:sz w:val="20"/>
          <w:szCs w:val="20"/>
        </w:rPr>
        <w:t>This document</w:t>
      </w:r>
      <w:r w:rsidRPr="004B6B10">
        <w:rPr>
          <w:rFonts w:ascii="Calibri" w:hAnsi="Calibri"/>
          <w:sz w:val="20"/>
          <w:szCs w:val="20"/>
        </w:rPr>
        <w:t xml:space="preserve"> </w:t>
      </w:r>
      <w:r w:rsidRPr="004B6B10">
        <w:rPr>
          <w:rStyle w:val="hps"/>
          <w:rFonts w:ascii="Calibri" w:hAnsi="Calibri"/>
          <w:sz w:val="20"/>
          <w:szCs w:val="20"/>
        </w:rPr>
        <w:t>provides a framework for</w:t>
      </w:r>
      <w:r w:rsidRPr="004B6B10">
        <w:rPr>
          <w:rFonts w:ascii="Calibri" w:hAnsi="Calibri"/>
          <w:sz w:val="20"/>
          <w:szCs w:val="20"/>
        </w:rPr>
        <w:t xml:space="preserve"> </w:t>
      </w:r>
      <w:r w:rsidRPr="004B6B10">
        <w:rPr>
          <w:rStyle w:val="hps"/>
          <w:rFonts w:ascii="Calibri" w:hAnsi="Calibri"/>
          <w:sz w:val="20"/>
          <w:szCs w:val="20"/>
        </w:rPr>
        <w:t>the development of specific</w:t>
      </w:r>
      <w:r w:rsidRPr="004B6B10">
        <w:rPr>
          <w:rFonts w:ascii="Calibri" w:hAnsi="Calibri"/>
          <w:sz w:val="20"/>
          <w:szCs w:val="20"/>
        </w:rPr>
        <w:t xml:space="preserve"> </w:t>
      </w:r>
      <w:r w:rsidRPr="004B6B10">
        <w:rPr>
          <w:rStyle w:val="hps"/>
          <w:rFonts w:ascii="Calibri" w:hAnsi="Calibri"/>
          <w:sz w:val="20"/>
          <w:szCs w:val="20"/>
        </w:rPr>
        <w:t>strategies</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different levels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types of</w:t>
      </w:r>
      <w:r w:rsidRPr="004B6B10">
        <w:rPr>
          <w:rFonts w:ascii="Calibri" w:hAnsi="Calibri"/>
          <w:sz w:val="20"/>
          <w:szCs w:val="20"/>
        </w:rPr>
        <w:t xml:space="preserve"> </w:t>
      </w:r>
      <w:r w:rsidRPr="004B6B10">
        <w:rPr>
          <w:rStyle w:val="hps"/>
          <w:rFonts w:ascii="Calibri" w:hAnsi="Calibri"/>
          <w:sz w:val="20"/>
          <w:szCs w:val="20"/>
        </w:rPr>
        <w:t>education</w:t>
      </w:r>
      <w:r w:rsidRPr="004B6B10">
        <w:rPr>
          <w:rFonts w:ascii="Calibri" w:hAnsi="Calibri"/>
          <w:sz w:val="20"/>
          <w:szCs w:val="20"/>
          <w:lang w:eastAsia="bs-Latn-BA"/>
        </w:rPr>
        <w:t xml:space="preserve">. The document </w:t>
      </w:r>
      <w:r w:rsidRPr="004B6B10">
        <w:rPr>
          <w:rFonts w:ascii="Calibri" w:hAnsi="Calibri"/>
          <w:i/>
          <w:sz w:val="20"/>
          <w:szCs w:val="20"/>
          <w:u w:val="single"/>
          <w:lang w:eastAsia="bs-Latn-BA"/>
        </w:rPr>
        <w:t>Basics of Qualifications Framework in BiH</w:t>
      </w:r>
      <w:r w:rsidRPr="004B6B10">
        <w:rPr>
          <w:rStyle w:val="FootnoteReference"/>
          <w:rFonts w:ascii="Calibri" w:hAnsi="Calibri"/>
          <w:sz w:val="20"/>
          <w:szCs w:val="20"/>
        </w:rPr>
        <w:footnoteReference w:id="32"/>
      </w:r>
      <w:r w:rsidRPr="004B6B10">
        <w:rPr>
          <w:rFonts w:ascii="Calibri" w:hAnsi="Calibri"/>
          <w:i/>
          <w:sz w:val="20"/>
          <w:szCs w:val="20"/>
        </w:rPr>
        <w:t>,</w:t>
      </w:r>
      <w:r w:rsidRPr="004B6B10">
        <w:rPr>
          <w:rFonts w:ascii="Calibri" w:hAnsi="Calibri"/>
          <w:sz w:val="20"/>
          <w:szCs w:val="20"/>
        </w:rPr>
        <w:t xml:space="preserve"> </w:t>
      </w:r>
      <w:r w:rsidRPr="004B6B10">
        <w:rPr>
          <w:rStyle w:val="hps"/>
          <w:rFonts w:ascii="Calibri" w:hAnsi="Calibri"/>
          <w:sz w:val="20"/>
          <w:szCs w:val="20"/>
        </w:rPr>
        <w:t>represents the</w:t>
      </w:r>
      <w:r w:rsidRPr="004B6B10">
        <w:rPr>
          <w:rFonts w:ascii="Calibri" w:hAnsi="Calibri"/>
          <w:sz w:val="20"/>
          <w:szCs w:val="20"/>
        </w:rPr>
        <w:t xml:space="preserve"> </w:t>
      </w:r>
      <w:r w:rsidRPr="004B6B10">
        <w:rPr>
          <w:rStyle w:val="hps"/>
          <w:rFonts w:ascii="Calibri" w:hAnsi="Calibri"/>
          <w:sz w:val="20"/>
          <w:szCs w:val="20"/>
        </w:rPr>
        <w:t>initial document</w:t>
      </w:r>
      <w:r w:rsidRPr="004B6B10">
        <w:rPr>
          <w:rFonts w:ascii="Calibri" w:hAnsi="Calibri"/>
          <w:sz w:val="20"/>
          <w:szCs w:val="20"/>
        </w:rPr>
        <w:t xml:space="preserve"> of the forthcoming process of development and establishment of the qualifications framework in BiH, based on the </w:t>
      </w:r>
      <w:r w:rsidR="001570E1" w:rsidRPr="004B6B10">
        <w:rPr>
          <w:rStyle w:val="hps"/>
          <w:rFonts w:ascii="Calibri" w:hAnsi="Calibri"/>
          <w:sz w:val="20"/>
          <w:szCs w:val="20"/>
        </w:rPr>
        <w:t>EQF</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001570E1" w:rsidRPr="004B6B10">
        <w:rPr>
          <w:rStyle w:val="hps"/>
          <w:rFonts w:ascii="Calibri" w:hAnsi="Calibri"/>
          <w:sz w:val="20"/>
          <w:szCs w:val="20"/>
        </w:rPr>
        <w:t>Lifelong L</w:t>
      </w:r>
      <w:r w:rsidRPr="004B6B10">
        <w:rPr>
          <w:rStyle w:val="hps"/>
          <w:rFonts w:ascii="Calibri" w:hAnsi="Calibri"/>
          <w:sz w:val="20"/>
          <w:szCs w:val="20"/>
        </w:rPr>
        <w:t>earning</w:t>
      </w:r>
      <w:r w:rsidRPr="004B6B10">
        <w:rPr>
          <w:rFonts w:ascii="Calibri" w:hAnsi="Calibri"/>
          <w:sz w:val="20"/>
          <w:szCs w:val="20"/>
        </w:rPr>
        <w:t xml:space="preserve">. </w:t>
      </w:r>
    </w:p>
    <w:p w:rsidR="009658DB" w:rsidRPr="004B6B10" w:rsidRDefault="009658DB" w:rsidP="009658DB">
      <w:pPr>
        <w:spacing w:before="0" w:after="0"/>
        <w:rPr>
          <w:rFonts w:ascii="Calibri" w:hAnsi="Calibri"/>
          <w:bCs/>
          <w:sz w:val="20"/>
          <w:szCs w:val="20"/>
        </w:rPr>
      </w:pPr>
    </w:p>
    <w:p w:rsidR="009658DB" w:rsidRPr="004B6B10" w:rsidRDefault="001570E1" w:rsidP="009658DB">
      <w:pPr>
        <w:autoSpaceDE w:val="0"/>
        <w:autoSpaceDN w:val="0"/>
        <w:adjustRightInd w:val="0"/>
        <w:spacing w:before="0" w:after="0"/>
        <w:rPr>
          <w:rFonts w:ascii="Calibri" w:hAnsi="Calibri"/>
          <w:bCs/>
          <w:sz w:val="20"/>
          <w:szCs w:val="20"/>
        </w:rPr>
      </w:pPr>
      <w:r w:rsidRPr="004B6B10">
        <w:rPr>
          <w:rStyle w:val="hps"/>
          <w:rFonts w:ascii="Calibri" w:hAnsi="Calibri"/>
          <w:i/>
          <w:sz w:val="20"/>
          <w:szCs w:val="20"/>
          <w:u w:val="single"/>
        </w:rPr>
        <w:t>The Action P</w:t>
      </w:r>
      <w:r w:rsidR="009658DB" w:rsidRPr="004B6B10">
        <w:rPr>
          <w:rStyle w:val="hps"/>
          <w:rFonts w:ascii="Calibri" w:hAnsi="Calibri"/>
          <w:i/>
          <w:sz w:val="20"/>
          <w:szCs w:val="20"/>
          <w:u w:val="single"/>
        </w:rPr>
        <w:t>lan</w:t>
      </w:r>
      <w:r w:rsidR="009658DB" w:rsidRPr="004B6B10">
        <w:rPr>
          <w:rFonts w:ascii="Calibri" w:hAnsi="Calibri"/>
          <w:i/>
          <w:sz w:val="20"/>
          <w:szCs w:val="20"/>
          <w:u w:val="single"/>
        </w:rPr>
        <w:t xml:space="preserve"> </w:t>
      </w:r>
      <w:r w:rsidR="009658DB" w:rsidRPr="004B6B10">
        <w:rPr>
          <w:rStyle w:val="hps"/>
          <w:rFonts w:ascii="Calibri" w:hAnsi="Calibri"/>
          <w:i/>
          <w:sz w:val="20"/>
          <w:szCs w:val="20"/>
          <w:u w:val="single"/>
        </w:rPr>
        <w:t>for</w:t>
      </w:r>
      <w:r w:rsidR="009658DB" w:rsidRPr="004B6B10">
        <w:rPr>
          <w:rFonts w:ascii="Calibri" w:hAnsi="Calibri"/>
          <w:i/>
          <w:sz w:val="20"/>
          <w:szCs w:val="20"/>
          <w:u w:val="single"/>
        </w:rPr>
        <w:t xml:space="preserve"> </w:t>
      </w:r>
      <w:r w:rsidRPr="004B6B10">
        <w:rPr>
          <w:rStyle w:val="hps"/>
          <w:rFonts w:ascii="Calibri" w:hAnsi="Calibri"/>
          <w:i/>
          <w:sz w:val="20"/>
          <w:szCs w:val="20"/>
          <w:u w:val="single"/>
        </w:rPr>
        <w:t>the Development and I</w:t>
      </w:r>
      <w:r w:rsidR="009658DB" w:rsidRPr="004B6B10">
        <w:rPr>
          <w:rStyle w:val="hps"/>
          <w:rFonts w:ascii="Calibri" w:hAnsi="Calibri"/>
          <w:i/>
          <w:sz w:val="20"/>
          <w:szCs w:val="20"/>
          <w:u w:val="single"/>
        </w:rPr>
        <w:t>mplementation</w:t>
      </w:r>
      <w:r w:rsidR="009658DB" w:rsidRPr="004B6B10">
        <w:rPr>
          <w:rFonts w:ascii="Calibri" w:hAnsi="Calibri"/>
          <w:i/>
          <w:sz w:val="20"/>
          <w:szCs w:val="20"/>
          <w:u w:val="single"/>
        </w:rPr>
        <w:t xml:space="preserve"> </w:t>
      </w:r>
      <w:r w:rsidR="009658DB" w:rsidRPr="004B6B10">
        <w:rPr>
          <w:rStyle w:val="hps"/>
          <w:rFonts w:ascii="Calibri" w:hAnsi="Calibri"/>
          <w:i/>
          <w:sz w:val="20"/>
          <w:szCs w:val="20"/>
          <w:u w:val="single"/>
        </w:rPr>
        <w:t>of the Qualifications Framework</w:t>
      </w:r>
      <w:r w:rsidR="009658DB" w:rsidRPr="004B6B10">
        <w:rPr>
          <w:rFonts w:ascii="Calibri" w:hAnsi="Calibri"/>
          <w:i/>
          <w:sz w:val="20"/>
          <w:szCs w:val="20"/>
          <w:u w:val="single"/>
        </w:rPr>
        <w:t xml:space="preserve"> </w:t>
      </w:r>
      <w:r w:rsidR="009658DB" w:rsidRPr="004B6B10">
        <w:rPr>
          <w:rStyle w:val="hps"/>
          <w:rFonts w:ascii="Calibri" w:hAnsi="Calibri"/>
          <w:i/>
          <w:sz w:val="20"/>
          <w:szCs w:val="20"/>
          <w:u w:val="single"/>
        </w:rPr>
        <w:t>in BiH</w:t>
      </w:r>
      <w:r w:rsidR="009658DB" w:rsidRPr="004B6B10">
        <w:rPr>
          <w:rFonts w:ascii="Calibri" w:hAnsi="Calibri"/>
          <w:i/>
          <w:sz w:val="20"/>
          <w:szCs w:val="20"/>
          <w:u w:val="single"/>
        </w:rPr>
        <w:t xml:space="preserve"> </w:t>
      </w:r>
      <w:r w:rsidR="009658DB" w:rsidRPr="004B6B10">
        <w:rPr>
          <w:rStyle w:val="hps"/>
          <w:rFonts w:ascii="Calibri" w:hAnsi="Calibri"/>
          <w:i/>
          <w:sz w:val="20"/>
          <w:szCs w:val="20"/>
          <w:u w:val="single"/>
        </w:rPr>
        <w:t>2014-2020</w:t>
      </w:r>
      <w:r w:rsidR="009658DB" w:rsidRPr="004B6B10">
        <w:rPr>
          <w:rStyle w:val="FootnoteReference"/>
          <w:rFonts w:ascii="Calibri" w:hAnsi="Calibri"/>
          <w:bCs/>
          <w:i/>
          <w:sz w:val="20"/>
          <w:szCs w:val="20"/>
          <w:u w:val="single"/>
        </w:rPr>
        <w:footnoteReference w:id="33"/>
      </w:r>
      <w:r w:rsidR="009658DB" w:rsidRPr="004B6B10">
        <w:rPr>
          <w:rFonts w:ascii="Calibri" w:hAnsi="Calibri"/>
          <w:bCs/>
          <w:sz w:val="20"/>
          <w:szCs w:val="20"/>
        </w:rPr>
        <w:t xml:space="preserve"> is the document</w:t>
      </w:r>
      <w:r w:rsidR="009658DB" w:rsidRPr="004B6B10">
        <w:rPr>
          <w:rStyle w:val="hps"/>
          <w:rFonts w:ascii="Calibri" w:hAnsi="Calibri"/>
          <w:sz w:val="20"/>
          <w:szCs w:val="20"/>
        </w:rPr>
        <w:t xml:space="preserve"> containing the</w:t>
      </w:r>
      <w:r w:rsidR="009658DB" w:rsidRPr="004B6B10">
        <w:rPr>
          <w:rFonts w:ascii="Calibri" w:hAnsi="Calibri"/>
          <w:sz w:val="20"/>
          <w:szCs w:val="20"/>
        </w:rPr>
        <w:t xml:space="preserve"> </w:t>
      </w:r>
      <w:r w:rsidR="009658DB" w:rsidRPr="004B6B10">
        <w:rPr>
          <w:rStyle w:val="hps"/>
          <w:rFonts w:ascii="Calibri" w:hAnsi="Calibri"/>
          <w:sz w:val="20"/>
          <w:szCs w:val="20"/>
        </w:rPr>
        <w:t>agenda for all the</w:t>
      </w:r>
      <w:r w:rsidR="009658DB" w:rsidRPr="004B6B10">
        <w:rPr>
          <w:rFonts w:ascii="Calibri" w:hAnsi="Calibri"/>
          <w:sz w:val="20"/>
          <w:szCs w:val="20"/>
        </w:rPr>
        <w:t xml:space="preserve"> </w:t>
      </w:r>
      <w:r w:rsidR="009658DB" w:rsidRPr="004B6B10">
        <w:rPr>
          <w:rStyle w:val="hps"/>
          <w:rFonts w:ascii="Calibri" w:hAnsi="Calibri"/>
          <w:sz w:val="20"/>
          <w:szCs w:val="20"/>
        </w:rPr>
        <w:t>major activities</w:t>
      </w:r>
      <w:r w:rsidR="009658DB" w:rsidRPr="004B6B10">
        <w:rPr>
          <w:rFonts w:ascii="Calibri" w:hAnsi="Calibri"/>
          <w:sz w:val="20"/>
          <w:szCs w:val="20"/>
        </w:rPr>
        <w:t xml:space="preserve"> </w:t>
      </w:r>
      <w:r w:rsidR="009658DB" w:rsidRPr="004B6B10">
        <w:rPr>
          <w:rStyle w:val="hps"/>
          <w:rFonts w:ascii="Calibri" w:hAnsi="Calibri"/>
          <w:sz w:val="20"/>
          <w:szCs w:val="20"/>
        </w:rPr>
        <w:t>for the development of</w:t>
      </w:r>
      <w:r w:rsidR="009658DB" w:rsidRPr="004B6B10">
        <w:rPr>
          <w:rFonts w:ascii="Calibri" w:hAnsi="Calibri"/>
          <w:sz w:val="20"/>
          <w:szCs w:val="20"/>
        </w:rPr>
        <w:t xml:space="preserve"> </w:t>
      </w:r>
      <w:r w:rsidR="009658DB" w:rsidRPr="004B6B10">
        <w:rPr>
          <w:rStyle w:val="hps"/>
          <w:rFonts w:ascii="Calibri" w:hAnsi="Calibri"/>
          <w:sz w:val="20"/>
          <w:szCs w:val="20"/>
        </w:rPr>
        <w:t xml:space="preserve">the </w:t>
      </w:r>
      <w:r w:rsidR="009658DB" w:rsidRPr="005F0049">
        <w:rPr>
          <w:rStyle w:val="hps"/>
          <w:rFonts w:ascii="Calibri" w:hAnsi="Calibri"/>
          <w:i/>
          <w:sz w:val="20"/>
          <w:szCs w:val="20"/>
        </w:rPr>
        <w:t>Qualifications Framework</w:t>
      </w:r>
      <w:r w:rsidR="009658DB" w:rsidRPr="005F0049">
        <w:rPr>
          <w:rFonts w:ascii="Calibri" w:hAnsi="Calibri"/>
          <w:i/>
          <w:sz w:val="20"/>
          <w:szCs w:val="20"/>
        </w:rPr>
        <w:t xml:space="preserve"> </w:t>
      </w:r>
      <w:r w:rsidR="009658DB" w:rsidRPr="005F0049">
        <w:rPr>
          <w:rStyle w:val="hps"/>
          <w:rFonts w:ascii="Calibri" w:hAnsi="Calibri"/>
          <w:i/>
          <w:sz w:val="20"/>
          <w:szCs w:val="20"/>
        </w:rPr>
        <w:t>in BiH</w:t>
      </w:r>
      <w:r w:rsidR="009658DB" w:rsidRPr="004B6B10">
        <w:rPr>
          <w:rFonts w:ascii="Calibri" w:hAnsi="Calibri"/>
          <w:sz w:val="20"/>
          <w:szCs w:val="20"/>
        </w:rPr>
        <w:t>. The d</w:t>
      </w:r>
      <w:r w:rsidR="009658DB" w:rsidRPr="004B6B10">
        <w:rPr>
          <w:rStyle w:val="hps"/>
          <w:rFonts w:ascii="Calibri" w:hAnsi="Calibri"/>
          <w:sz w:val="20"/>
          <w:szCs w:val="20"/>
        </w:rPr>
        <w:t>evelopment of</w:t>
      </w:r>
      <w:r w:rsidR="009658DB" w:rsidRPr="004B6B10">
        <w:rPr>
          <w:rFonts w:ascii="Calibri" w:hAnsi="Calibri"/>
          <w:sz w:val="20"/>
          <w:szCs w:val="20"/>
        </w:rPr>
        <w:t xml:space="preserve"> </w:t>
      </w:r>
      <w:r w:rsidR="009658DB" w:rsidRPr="004B6B10">
        <w:rPr>
          <w:rStyle w:val="hps"/>
          <w:rFonts w:ascii="Calibri" w:hAnsi="Calibri"/>
          <w:sz w:val="20"/>
          <w:szCs w:val="20"/>
        </w:rPr>
        <w:t xml:space="preserve">the </w:t>
      </w:r>
      <w:r w:rsidR="009658DB" w:rsidRPr="007A0835">
        <w:rPr>
          <w:rStyle w:val="hps"/>
          <w:rFonts w:ascii="Calibri" w:hAnsi="Calibri"/>
          <w:i/>
          <w:sz w:val="20"/>
          <w:szCs w:val="20"/>
        </w:rPr>
        <w:t>Qualifications Framework</w:t>
      </w:r>
      <w:r w:rsidR="009658DB" w:rsidRPr="007A0835">
        <w:rPr>
          <w:rFonts w:ascii="Calibri" w:hAnsi="Calibri"/>
          <w:i/>
          <w:sz w:val="20"/>
          <w:szCs w:val="20"/>
        </w:rPr>
        <w:t xml:space="preserve"> </w:t>
      </w:r>
      <w:r w:rsidR="009658DB" w:rsidRPr="007A0835">
        <w:rPr>
          <w:rStyle w:val="hps"/>
          <w:rFonts w:ascii="Calibri" w:hAnsi="Calibri"/>
          <w:i/>
          <w:sz w:val="20"/>
          <w:szCs w:val="20"/>
        </w:rPr>
        <w:t>in BiH</w:t>
      </w:r>
      <w:r w:rsidR="009658DB" w:rsidRPr="004B6B10">
        <w:rPr>
          <w:rFonts w:ascii="Calibri" w:hAnsi="Calibri"/>
          <w:sz w:val="20"/>
          <w:szCs w:val="20"/>
        </w:rPr>
        <w:t xml:space="preserve"> </w:t>
      </w:r>
      <w:r w:rsidR="009658DB" w:rsidRPr="004B6B10">
        <w:rPr>
          <w:rStyle w:val="hps"/>
          <w:rFonts w:ascii="Calibri" w:hAnsi="Calibri"/>
          <w:sz w:val="20"/>
          <w:szCs w:val="20"/>
        </w:rPr>
        <w:t>is significant because it</w:t>
      </w:r>
      <w:r w:rsidR="009658DB" w:rsidRPr="004B6B10">
        <w:rPr>
          <w:rFonts w:ascii="Calibri" w:hAnsi="Calibri"/>
          <w:sz w:val="20"/>
          <w:szCs w:val="20"/>
        </w:rPr>
        <w:t xml:space="preserve"> </w:t>
      </w:r>
      <w:r w:rsidR="009658DB" w:rsidRPr="004B6B10">
        <w:rPr>
          <w:rStyle w:val="hps"/>
          <w:rFonts w:ascii="Calibri" w:hAnsi="Calibri"/>
          <w:sz w:val="20"/>
          <w:szCs w:val="20"/>
        </w:rPr>
        <w:t>provides</w:t>
      </w:r>
      <w:r w:rsidR="009658DB" w:rsidRPr="004B6B10">
        <w:rPr>
          <w:rFonts w:ascii="Calibri" w:hAnsi="Calibri"/>
          <w:sz w:val="20"/>
          <w:szCs w:val="20"/>
        </w:rPr>
        <w:t xml:space="preserve"> </w:t>
      </w:r>
      <w:r w:rsidR="009658DB" w:rsidRPr="004B6B10">
        <w:rPr>
          <w:rStyle w:val="hps"/>
          <w:rFonts w:ascii="Calibri" w:hAnsi="Calibri"/>
          <w:sz w:val="20"/>
          <w:szCs w:val="20"/>
        </w:rPr>
        <w:t>every citizen</w:t>
      </w:r>
      <w:r w:rsidR="009658DB" w:rsidRPr="004B6B10">
        <w:rPr>
          <w:rFonts w:ascii="Calibri" w:hAnsi="Calibri"/>
          <w:sz w:val="20"/>
          <w:szCs w:val="20"/>
        </w:rPr>
        <w:t xml:space="preserve"> with a possibility </w:t>
      </w:r>
      <w:r w:rsidR="009658DB" w:rsidRPr="004B6B10">
        <w:rPr>
          <w:rStyle w:val="hps"/>
          <w:rFonts w:ascii="Calibri" w:hAnsi="Calibri"/>
          <w:sz w:val="20"/>
          <w:szCs w:val="20"/>
        </w:rPr>
        <w:t>to acquire</w:t>
      </w:r>
      <w:r w:rsidR="009658DB" w:rsidRPr="004B6B10">
        <w:rPr>
          <w:rFonts w:ascii="Calibri" w:hAnsi="Calibri"/>
          <w:sz w:val="20"/>
          <w:szCs w:val="20"/>
        </w:rPr>
        <w:t xml:space="preserve"> </w:t>
      </w:r>
      <w:r w:rsidR="009658DB" w:rsidRPr="004B6B10">
        <w:rPr>
          <w:rStyle w:val="hps"/>
          <w:rFonts w:ascii="Calibri" w:hAnsi="Calibri"/>
          <w:sz w:val="20"/>
          <w:szCs w:val="20"/>
        </w:rPr>
        <w:t>trusted</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recognized qualifications</w:t>
      </w:r>
      <w:r w:rsidR="009658DB" w:rsidRPr="004B6B10">
        <w:rPr>
          <w:rFonts w:ascii="Calibri" w:hAnsi="Calibri"/>
          <w:sz w:val="20"/>
          <w:szCs w:val="20"/>
        </w:rPr>
        <w:t xml:space="preserve"> </w:t>
      </w:r>
      <w:r w:rsidR="009658DB" w:rsidRPr="004B6B10">
        <w:rPr>
          <w:rStyle w:val="hps"/>
          <w:rFonts w:ascii="Calibri" w:hAnsi="Calibri"/>
          <w:sz w:val="20"/>
          <w:szCs w:val="20"/>
        </w:rPr>
        <w:t>that are comparable</w:t>
      </w:r>
      <w:r w:rsidR="009658DB" w:rsidRPr="004B6B10">
        <w:rPr>
          <w:rFonts w:ascii="Calibri" w:hAnsi="Calibri"/>
          <w:sz w:val="20"/>
          <w:szCs w:val="20"/>
        </w:rPr>
        <w:t xml:space="preserve"> </w:t>
      </w:r>
      <w:r w:rsidR="009658DB" w:rsidRPr="004B6B10">
        <w:rPr>
          <w:rStyle w:val="hps"/>
          <w:rFonts w:ascii="Calibri" w:hAnsi="Calibri"/>
          <w:sz w:val="20"/>
          <w:szCs w:val="20"/>
        </w:rPr>
        <w:t>with</w:t>
      </w:r>
      <w:r w:rsidR="009658DB" w:rsidRPr="004B6B10">
        <w:rPr>
          <w:rFonts w:ascii="Calibri" w:hAnsi="Calibri"/>
          <w:sz w:val="20"/>
          <w:szCs w:val="20"/>
        </w:rPr>
        <w:t xml:space="preserve"> </w:t>
      </w:r>
      <w:r w:rsidR="009658DB" w:rsidRPr="004B6B10">
        <w:rPr>
          <w:rStyle w:val="hps"/>
          <w:rFonts w:ascii="Calibri" w:hAnsi="Calibri"/>
          <w:sz w:val="20"/>
          <w:szCs w:val="20"/>
        </w:rPr>
        <w:t xml:space="preserve">the </w:t>
      </w:r>
      <w:r w:rsidR="009658DB" w:rsidRPr="004B6B10">
        <w:rPr>
          <w:rFonts w:ascii="Calibri" w:hAnsi="Calibri"/>
          <w:sz w:val="20"/>
          <w:szCs w:val="20"/>
        </w:rPr>
        <w:t xml:space="preserve">EQF, </w:t>
      </w:r>
      <w:r w:rsidR="009658DB" w:rsidRPr="004B6B10">
        <w:rPr>
          <w:rStyle w:val="hps"/>
          <w:rFonts w:ascii="Calibri" w:hAnsi="Calibri"/>
          <w:sz w:val="20"/>
          <w:szCs w:val="20"/>
        </w:rPr>
        <w:t>access to lifelong learning</w:t>
      </w:r>
      <w:r w:rsidR="009658DB" w:rsidRPr="004B6B10">
        <w:rPr>
          <w:rFonts w:ascii="Calibri" w:hAnsi="Calibri"/>
          <w:sz w:val="20"/>
          <w:szCs w:val="20"/>
        </w:rPr>
        <w:t xml:space="preserve">, </w:t>
      </w:r>
      <w:r w:rsidR="009658DB" w:rsidRPr="004B6B10">
        <w:rPr>
          <w:rStyle w:val="hps"/>
          <w:rFonts w:ascii="Calibri" w:hAnsi="Calibri"/>
          <w:sz w:val="20"/>
          <w:szCs w:val="20"/>
        </w:rPr>
        <w:t>increased competitiveness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social inclusion</w:t>
      </w:r>
      <w:r w:rsidR="009658DB" w:rsidRPr="004B6B10">
        <w:rPr>
          <w:rFonts w:ascii="Calibri" w:hAnsi="Calibri"/>
          <w:sz w:val="20"/>
          <w:szCs w:val="20"/>
        </w:rPr>
        <w:t xml:space="preserve">, </w:t>
      </w:r>
      <w:r w:rsidR="009658DB" w:rsidRPr="004B6B10">
        <w:rPr>
          <w:rStyle w:val="hps"/>
          <w:rFonts w:ascii="Calibri" w:hAnsi="Calibri"/>
          <w:sz w:val="20"/>
          <w:szCs w:val="20"/>
        </w:rPr>
        <w:t>linkage with the European</w:t>
      </w:r>
      <w:r w:rsidR="009658DB" w:rsidRPr="004B6B10">
        <w:rPr>
          <w:rFonts w:ascii="Calibri" w:hAnsi="Calibri"/>
          <w:sz w:val="20"/>
          <w:szCs w:val="20"/>
        </w:rPr>
        <w:t xml:space="preserve"> </w:t>
      </w:r>
      <w:r w:rsidR="009658DB" w:rsidRPr="004B6B10">
        <w:rPr>
          <w:rStyle w:val="hps"/>
          <w:rFonts w:ascii="Calibri" w:hAnsi="Calibri"/>
          <w:sz w:val="20"/>
          <w:szCs w:val="20"/>
        </w:rPr>
        <w:t>labour market</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education </w:t>
      </w:r>
      <w:r w:rsidR="009658DB" w:rsidRPr="004B6B10">
        <w:rPr>
          <w:rStyle w:val="hps"/>
          <w:rFonts w:ascii="Calibri" w:hAnsi="Calibri"/>
          <w:sz w:val="20"/>
          <w:szCs w:val="20"/>
        </w:rPr>
        <w:t>space.</w:t>
      </w:r>
    </w:p>
    <w:p w:rsidR="009658DB" w:rsidRPr="004B6B10" w:rsidRDefault="009658DB" w:rsidP="009658DB">
      <w:pPr>
        <w:autoSpaceDE w:val="0"/>
        <w:autoSpaceDN w:val="0"/>
        <w:adjustRightInd w:val="0"/>
        <w:spacing w:before="0" w:after="0"/>
        <w:rPr>
          <w:rFonts w:ascii="Calibri" w:hAnsi="Calibri"/>
          <w:sz w:val="20"/>
          <w:szCs w:val="20"/>
        </w:rPr>
      </w:pPr>
      <w:r w:rsidRPr="004B6B10">
        <w:rPr>
          <w:rFonts w:ascii="Calibri" w:hAnsi="Calibri"/>
          <w:sz w:val="20"/>
          <w:szCs w:val="20"/>
        </w:rPr>
        <w:t xml:space="preserve"> </w:t>
      </w:r>
    </w:p>
    <w:p w:rsidR="009658DB" w:rsidRPr="004B6B10" w:rsidRDefault="009658DB" w:rsidP="009658DB">
      <w:pPr>
        <w:pStyle w:val="ListParagraph"/>
        <w:shd w:val="clear" w:color="auto" w:fill="FFFFFF"/>
        <w:spacing w:before="0" w:after="0"/>
        <w:ind w:left="0"/>
        <w:contextualSpacing w:val="0"/>
        <w:rPr>
          <w:rFonts w:ascii="Calibri" w:hAnsi="Calibri"/>
          <w:color w:val="FF0000"/>
          <w:sz w:val="20"/>
          <w:szCs w:val="20"/>
        </w:rPr>
      </w:pPr>
      <w:r w:rsidRPr="004B6B10">
        <w:rPr>
          <w:rFonts w:ascii="Calibri" w:hAnsi="Calibri"/>
          <w:i/>
          <w:sz w:val="20"/>
          <w:szCs w:val="20"/>
          <w:u w:val="single"/>
        </w:rPr>
        <w:t>The Principles and Standards of Adult Education in BiH</w:t>
      </w:r>
      <w:r w:rsidRPr="004B6B10">
        <w:rPr>
          <w:rStyle w:val="FootnoteReference"/>
          <w:rFonts w:ascii="Calibri" w:hAnsi="Calibri"/>
          <w:sz w:val="20"/>
          <w:szCs w:val="20"/>
        </w:rPr>
        <w:footnoteReference w:id="34"/>
      </w:r>
      <w:r w:rsidRPr="004B6B10">
        <w:rPr>
          <w:rFonts w:ascii="Calibri" w:hAnsi="Calibri"/>
          <w:sz w:val="20"/>
          <w:szCs w:val="20"/>
        </w:rPr>
        <w:t xml:space="preserve"> </w:t>
      </w:r>
      <w:r w:rsidR="00481C4D" w:rsidRPr="004B6B10">
        <w:rPr>
          <w:rFonts w:ascii="Calibri" w:hAnsi="Calibri"/>
          <w:sz w:val="20"/>
          <w:szCs w:val="20"/>
        </w:rPr>
        <w:t>is</w:t>
      </w:r>
      <w:r w:rsidRPr="004B6B10">
        <w:rPr>
          <w:rFonts w:ascii="Calibri" w:hAnsi="Calibri"/>
          <w:sz w:val="20"/>
          <w:szCs w:val="20"/>
        </w:rPr>
        <w:t xml:space="preserve"> based on international and European principles and standards of adult education</w:t>
      </w:r>
      <w:r w:rsidR="0006224E" w:rsidRPr="004B6B10">
        <w:rPr>
          <w:rFonts w:ascii="Calibri" w:hAnsi="Calibri"/>
          <w:sz w:val="20"/>
          <w:szCs w:val="20"/>
        </w:rPr>
        <w:t>.</w:t>
      </w:r>
      <w:r w:rsidR="007A0835">
        <w:rPr>
          <w:rFonts w:ascii="Calibri" w:hAnsi="Calibri"/>
          <w:sz w:val="20"/>
          <w:szCs w:val="20"/>
        </w:rPr>
        <w:t xml:space="preserve"> It </w:t>
      </w:r>
      <w:r w:rsidRPr="004B6B10">
        <w:rPr>
          <w:rFonts w:ascii="Calibri" w:hAnsi="Calibri"/>
          <w:sz w:val="20"/>
          <w:szCs w:val="20"/>
        </w:rPr>
        <w:t>represent</w:t>
      </w:r>
      <w:r w:rsidR="007A0835">
        <w:rPr>
          <w:rFonts w:ascii="Calibri" w:hAnsi="Calibri"/>
          <w:sz w:val="20"/>
          <w:szCs w:val="20"/>
        </w:rPr>
        <w:t>s</w:t>
      </w:r>
      <w:r w:rsidRPr="004B6B10">
        <w:rPr>
          <w:rFonts w:ascii="Calibri" w:hAnsi="Calibri"/>
          <w:sz w:val="20"/>
          <w:szCs w:val="20"/>
        </w:rPr>
        <w:t xml:space="preserve"> an agreed framework within which the relevant educational and other authorities in BiH, acting in accordance with their respective constitutional and legal competencies, develop, implement and coordinate policies and legislation on adult education, monitor, evaluate and discuss the situation in this area and agree, </w:t>
      </w:r>
      <w:r w:rsidR="00481C4D" w:rsidRPr="004B6B10">
        <w:rPr>
          <w:rFonts w:ascii="Calibri" w:hAnsi="Calibri"/>
          <w:sz w:val="20"/>
          <w:szCs w:val="20"/>
        </w:rPr>
        <w:t xml:space="preserve">and </w:t>
      </w:r>
      <w:r w:rsidRPr="004B6B10">
        <w:rPr>
          <w:rFonts w:ascii="Calibri" w:hAnsi="Calibri"/>
          <w:sz w:val="20"/>
          <w:szCs w:val="20"/>
        </w:rPr>
        <w:t xml:space="preserve">propose and take measures for its improvement. Another strategy paper </w:t>
      </w:r>
      <w:r w:rsidRPr="004B6B10">
        <w:rPr>
          <w:rFonts w:ascii="Calibri" w:hAnsi="Calibri"/>
          <w:i/>
          <w:sz w:val="20"/>
          <w:szCs w:val="20"/>
          <w:u w:val="single"/>
        </w:rPr>
        <w:t>Strategic</w:t>
      </w:r>
      <w:r w:rsidR="008D0351" w:rsidRPr="004B6B10">
        <w:rPr>
          <w:rFonts w:ascii="Calibri" w:hAnsi="Calibri"/>
          <w:i/>
          <w:sz w:val="20"/>
          <w:szCs w:val="20"/>
          <w:u w:val="single"/>
        </w:rPr>
        <w:t xml:space="preserve"> P</w:t>
      </w:r>
      <w:r w:rsidRPr="004B6B10">
        <w:rPr>
          <w:rFonts w:ascii="Calibri" w:hAnsi="Calibri"/>
          <w:i/>
          <w:sz w:val="20"/>
          <w:szCs w:val="20"/>
          <w:u w:val="single"/>
        </w:rPr>
        <w:t xml:space="preserve">latform of </w:t>
      </w:r>
      <w:r w:rsidR="008D0351" w:rsidRPr="004B6B10">
        <w:rPr>
          <w:rFonts w:ascii="Calibri" w:hAnsi="Calibri"/>
          <w:i/>
          <w:sz w:val="20"/>
          <w:szCs w:val="20"/>
          <w:u w:val="single"/>
        </w:rPr>
        <w:t>A</w:t>
      </w:r>
      <w:r w:rsidRPr="004B6B10">
        <w:rPr>
          <w:rFonts w:ascii="Calibri" w:hAnsi="Calibri"/>
          <w:i/>
          <w:sz w:val="20"/>
          <w:szCs w:val="20"/>
          <w:u w:val="single"/>
        </w:rPr>
        <w:t xml:space="preserve">dult </w:t>
      </w:r>
      <w:r w:rsidR="008D0351" w:rsidRPr="004B6B10">
        <w:rPr>
          <w:rFonts w:ascii="Calibri" w:hAnsi="Calibri"/>
          <w:i/>
          <w:sz w:val="20"/>
          <w:szCs w:val="20"/>
          <w:u w:val="single"/>
        </w:rPr>
        <w:t>E</w:t>
      </w:r>
      <w:r w:rsidRPr="004B6B10">
        <w:rPr>
          <w:rFonts w:ascii="Calibri" w:hAnsi="Calibri"/>
          <w:i/>
          <w:sz w:val="20"/>
          <w:szCs w:val="20"/>
          <w:u w:val="single"/>
        </w:rPr>
        <w:t xml:space="preserve">ducation </w:t>
      </w:r>
      <w:r w:rsidR="008D0351" w:rsidRPr="004B6B10">
        <w:rPr>
          <w:rFonts w:ascii="Calibri" w:hAnsi="Calibri"/>
          <w:i/>
          <w:sz w:val="20"/>
          <w:szCs w:val="20"/>
          <w:u w:val="single"/>
        </w:rPr>
        <w:t>D</w:t>
      </w:r>
      <w:r w:rsidRPr="004B6B10">
        <w:rPr>
          <w:rFonts w:ascii="Calibri" w:hAnsi="Calibri"/>
          <w:i/>
          <w:sz w:val="20"/>
          <w:szCs w:val="20"/>
          <w:u w:val="single"/>
        </w:rPr>
        <w:t xml:space="preserve">evelopment in the </w:t>
      </w:r>
      <w:r w:rsidR="008D0351" w:rsidRPr="004B6B10">
        <w:rPr>
          <w:rFonts w:ascii="Calibri" w:hAnsi="Calibri"/>
          <w:i/>
          <w:sz w:val="20"/>
          <w:szCs w:val="20"/>
          <w:u w:val="single"/>
        </w:rPr>
        <w:t>C</w:t>
      </w:r>
      <w:r w:rsidRPr="004B6B10">
        <w:rPr>
          <w:rFonts w:ascii="Calibri" w:hAnsi="Calibri"/>
          <w:i/>
          <w:sz w:val="20"/>
          <w:szCs w:val="20"/>
          <w:u w:val="single"/>
        </w:rPr>
        <w:t xml:space="preserve">ontext of </w:t>
      </w:r>
      <w:r w:rsidR="008D0351" w:rsidRPr="004B6B10">
        <w:rPr>
          <w:rFonts w:ascii="Calibri" w:hAnsi="Calibri"/>
          <w:i/>
          <w:sz w:val="20"/>
          <w:szCs w:val="20"/>
          <w:u w:val="single"/>
        </w:rPr>
        <w:t>L</w:t>
      </w:r>
      <w:r w:rsidRPr="004B6B10">
        <w:rPr>
          <w:rFonts w:ascii="Calibri" w:hAnsi="Calibri"/>
          <w:i/>
          <w:sz w:val="20"/>
          <w:szCs w:val="20"/>
          <w:u w:val="single"/>
        </w:rPr>
        <w:t xml:space="preserve">ifelong </w:t>
      </w:r>
      <w:r w:rsidR="008D0351" w:rsidRPr="004B6B10">
        <w:rPr>
          <w:rFonts w:ascii="Calibri" w:hAnsi="Calibri"/>
          <w:i/>
          <w:sz w:val="20"/>
          <w:szCs w:val="20"/>
          <w:u w:val="single"/>
        </w:rPr>
        <w:t>L</w:t>
      </w:r>
      <w:r w:rsidRPr="004B6B10">
        <w:rPr>
          <w:rFonts w:ascii="Calibri" w:hAnsi="Calibri"/>
          <w:i/>
          <w:sz w:val="20"/>
          <w:szCs w:val="20"/>
          <w:u w:val="single"/>
        </w:rPr>
        <w:t xml:space="preserve">earning in BiH, for the </w:t>
      </w:r>
      <w:r w:rsidR="008D0351" w:rsidRPr="004B6B10">
        <w:rPr>
          <w:rFonts w:ascii="Calibri" w:hAnsi="Calibri"/>
          <w:i/>
          <w:sz w:val="20"/>
          <w:szCs w:val="20"/>
          <w:u w:val="single"/>
        </w:rPr>
        <w:t>P</w:t>
      </w:r>
      <w:r w:rsidRPr="004B6B10">
        <w:rPr>
          <w:rFonts w:ascii="Calibri" w:hAnsi="Calibri"/>
          <w:i/>
          <w:sz w:val="20"/>
          <w:szCs w:val="20"/>
          <w:u w:val="single"/>
        </w:rPr>
        <w:t>eriod 2014-2020</w:t>
      </w:r>
      <w:r w:rsidR="007A0835">
        <w:rPr>
          <w:rFonts w:ascii="Calibri" w:hAnsi="Calibri"/>
          <w:i/>
          <w:sz w:val="20"/>
          <w:szCs w:val="20"/>
          <w:u w:val="single"/>
        </w:rPr>
        <w:t xml:space="preserve"> (Platform)</w:t>
      </w:r>
      <w:r w:rsidRPr="004B6B10">
        <w:rPr>
          <w:rStyle w:val="FootnoteReference"/>
          <w:rFonts w:ascii="Calibri" w:hAnsi="Calibri"/>
          <w:sz w:val="20"/>
          <w:szCs w:val="20"/>
        </w:rPr>
        <w:footnoteReference w:id="35"/>
      </w:r>
      <w:r w:rsidRPr="004B6B10">
        <w:rPr>
          <w:rFonts w:ascii="Calibri" w:hAnsi="Calibri"/>
          <w:sz w:val="20"/>
          <w:szCs w:val="20"/>
        </w:rPr>
        <w:t xml:space="preserve"> points to the contribution that lifelong learning/adult education should give to the socio-economic recovery, more job opportunities and competitiveness in the knowledge market, as well as increased mobility and professional flexibility of the indivi</w:t>
      </w:r>
      <w:r w:rsidR="00481C4D" w:rsidRPr="004B6B10">
        <w:rPr>
          <w:rFonts w:ascii="Calibri" w:hAnsi="Calibri"/>
          <w:sz w:val="20"/>
          <w:szCs w:val="20"/>
        </w:rPr>
        <w:t xml:space="preserve">dual. The </w:t>
      </w:r>
      <w:r w:rsidR="00481C4D" w:rsidRPr="004B6B10">
        <w:rPr>
          <w:rFonts w:ascii="Calibri" w:hAnsi="Calibri"/>
          <w:i/>
          <w:sz w:val="20"/>
          <w:szCs w:val="20"/>
        </w:rPr>
        <w:t>P</w:t>
      </w:r>
      <w:r w:rsidRPr="004B6B10">
        <w:rPr>
          <w:rFonts w:ascii="Calibri" w:hAnsi="Calibri"/>
          <w:i/>
          <w:sz w:val="20"/>
          <w:szCs w:val="20"/>
        </w:rPr>
        <w:t>latform</w:t>
      </w:r>
      <w:r w:rsidRPr="004B6B10">
        <w:rPr>
          <w:rFonts w:ascii="Calibri" w:hAnsi="Calibri"/>
          <w:sz w:val="20"/>
          <w:szCs w:val="20"/>
        </w:rPr>
        <w:t xml:space="preserve"> is a tool for starting to tackle key</w:t>
      </w:r>
      <w:r w:rsidR="006402EB">
        <w:rPr>
          <w:rFonts w:ascii="Calibri" w:hAnsi="Calibri"/>
          <w:sz w:val="20"/>
          <w:szCs w:val="20"/>
        </w:rPr>
        <w:t xml:space="preserve"> </w:t>
      </w:r>
      <w:r w:rsidRPr="004B6B10">
        <w:rPr>
          <w:rFonts w:ascii="Calibri" w:hAnsi="Calibri"/>
          <w:sz w:val="20"/>
          <w:szCs w:val="20"/>
        </w:rPr>
        <w:lastRenderedPageBreak/>
        <w:t>social and economic problems in BiH. Also</w:t>
      </w:r>
      <w:r w:rsidR="0006224E" w:rsidRPr="004B6B10">
        <w:rPr>
          <w:rFonts w:ascii="Calibri" w:hAnsi="Calibri"/>
          <w:sz w:val="20"/>
          <w:szCs w:val="20"/>
        </w:rPr>
        <w:t>,</w:t>
      </w:r>
      <w:r w:rsidRPr="004B6B10">
        <w:rPr>
          <w:rFonts w:ascii="Calibri" w:hAnsi="Calibri"/>
          <w:sz w:val="20"/>
          <w:szCs w:val="20"/>
        </w:rPr>
        <w:t xml:space="preserve"> seven strategic documents</w:t>
      </w:r>
      <w:r w:rsidR="00DB4382" w:rsidRPr="004B6B10">
        <w:rPr>
          <w:rFonts w:ascii="Calibri" w:hAnsi="Calibri"/>
          <w:sz w:val="20"/>
          <w:szCs w:val="20"/>
        </w:rPr>
        <w:t xml:space="preserve"> necessary for </w:t>
      </w:r>
      <w:r w:rsidRPr="004B6B10">
        <w:rPr>
          <w:rFonts w:ascii="Calibri" w:hAnsi="Calibri"/>
          <w:sz w:val="20"/>
          <w:szCs w:val="20"/>
        </w:rPr>
        <w:t>further implementation of the Bologna Process in BiH</w:t>
      </w:r>
      <w:r w:rsidR="0006224E" w:rsidRPr="004B6B10">
        <w:rPr>
          <w:rFonts w:ascii="Calibri" w:hAnsi="Calibri"/>
          <w:sz w:val="20"/>
          <w:szCs w:val="20"/>
        </w:rPr>
        <w:t>,</w:t>
      </w:r>
      <w:r w:rsidRPr="004B6B10">
        <w:rPr>
          <w:rFonts w:ascii="Calibri" w:hAnsi="Calibri"/>
          <w:sz w:val="20"/>
          <w:szCs w:val="20"/>
        </w:rPr>
        <w:t xml:space="preserve"> have been adopted</w:t>
      </w:r>
      <w:r w:rsidR="00481C4D" w:rsidRPr="004B6B10">
        <w:rPr>
          <w:rFonts w:ascii="Calibri" w:hAnsi="Calibri"/>
          <w:sz w:val="20"/>
          <w:szCs w:val="20"/>
        </w:rPr>
        <w:t>.</w:t>
      </w:r>
    </w:p>
    <w:p w:rsidR="009658DB" w:rsidRPr="004B6B10" w:rsidRDefault="009658DB" w:rsidP="009658DB">
      <w:pPr>
        <w:spacing w:before="0" w:after="0"/>
        <w:rPr>
          <w:rFonts w:ascii="Calibri" w:hAnsi="Calibri"/>
          <w:sz w:val="20"/>
          <w:szCs w:val="20"/>
          <w:lang w:eastAsia="bs-Latn-BA"/>
        </w:rPr>
      </w:pPr>
    </w:p>
    <w:p w:rsidR="009658DB" w:rsidRPr="004B6B10" w:rsidRDefault="009658DB" w:rsidP="009658DB">
      <w:pPr>
        <w:spacing w:before="0" w:after="0"/>
        <w:rPr>
          <w:rStyle w:val="hps"/>
          <w:rFonts w:ascii="Calibri" w:hAnsi="Calibri"/>
          <w:sz w:val="20"/>
          <w:szCs w:val="20"/>
        </w:rPr>
      </w:pPr>
      <w:r w:rsidRPr="004B6B10">
        <w:rPr>
          <w:rStyle w:val="hps"/>
          <w:rFonts w:ascii="Calibri" w:hAnsi="Calibri"/>
          <w:i/>
          <w:sz w:val="20"/>
          <w:szCs w:val="20"/>
          <w:u w:val="single"/>
        </w:rPr>
        <w:t>The Entrepreneurial Learning Strategy in Education Systems</w:t>
      </w:r>
      <w:r w:rsidRPr="004B6B10">
        <w:rPr>
          <w:rFonts w:ascii="Calibri" w:hAnsi="Calibri"/>
          <w:i/>
          <w:sz w:val="20"/>
          <w:szCs w:val="20"/>
          <w:u w:val="single"/>
        </w:rPr>
        <w:t xml:space="preserve"> </w:t>
      </w:r>
      <w:r w:rsidRPr="004B6B10">
        <w:rPr>
          <w:rStyle w:val="hps"/>
          <w:rFonts w:ascii="Calibri" w:hAnsi="Calibri"/>
          <w:i/>
          <w:sz w:val="20"/>
          <w:szCs w:val="20"/>
          <w:u w:val="single"/>
        </w:rPr>
        <w:t>in BiH</w:t>
      </w:r>
      <w:r w:rsidRPr="004B6B10">
        <w:rPr>
          <w:rFonts w:ascii="Calibri" w:hAnsi="Calibri"/>
          <w:i/>
          <w:sz w:val="20"/>
          <w:szCs w:val="20"/>
          <w:u w:val="single"/>
        </w:rPr>
        <w:t xml:space="preserve"> </w:t>
      </w:r>
      <w:r w:rsidRPr="004B6B10">
        <w:rPr>
          <w:rStyle w:val="hps"/>
          <w:rFonts w:ascii="Calibri" w:hAnsi="Calibri"/>
          <w:i/>
          <w:sz w:val="20"/>
          <w:szCs w:val="20"/>
          <w:u w:val="single"/>
        </w:rPr>
        <w:t>2012-2015</w:t>
      </w:r>
      <w:r w:rsidRPr="004B6B10">
        <w:rPr>
          <w:rFonts w:ascii="Calibri" w:hAnsi="Calibri"/>
          <w:i/>
          <w:sz w:val="20"/>
          <w:szCs w:val="20"/>
          <w:u w:val="single"/>
        </w:rPr>
        <w:t xml:space="preserve"> with the </w:t>
      </w:r>
      <w:r w:rsidRPr="004B6B10">
        <w:rPr>
          <w:rStyle w:val="hps"/>
          <w:rFonts w:ascii="Calibri" w:hAnsi="Calibri"/>
          <w:i/>
          <w:sz w:val="20"/>
          <w:szCs w:val="20"/>
          <w:u w:val="single"/>
        </w:rPr>
        <w:t>Action Plan</w:t>
      </w:r>
      <w:r w:rsidRPr="004B6B10">
        <w:rPr>
          <w:rStyle w:val="FootnoteReference"/>
          <w:rFonts w:ascii="Calibri" w:hAnsi="Calibri"/>
          <w:sz w:val="20"/>
          <w:szCs w:val="20"/>
        </w:rPr>
        <w:footnoteReference w:id="36"/>
      </w:r>
      <w:r w:rsidRPr="004B6B10">
        <w:rPr>
          <w:rStyle w:val="hps"/>
          <w:rFonts w:ascii="Calibri" w:hAnsi="Calibri"/>
          <w:sz w:val="20"/>
          <w:szCs w:val="20"/>
        </w:rPr>
        <w:t xml:space="preserve"> is</w:t>
      </w:r>
      <w:r w:rsidRPr="004B6B10">
        <w:rPr>
          <w:rFonts w:ascii="Calibri" w:hAnsi="Calibri"/>
          <w:sz w:val="20"/>
          <w:szCs w:val="20"/>
        </w:rPr>
        <w:t xml:space="preserve"> </w:t>
      </w:r>
      <w:r w:rsidRPr="004B6B10">
        <w:rPr>
          <w:rStyle w:val="hps"/>
          <w:rFonts w:ascii="Calibri" w:hAnsi="Calibri"/>
          <w:sz w:val="20"/>
          <w:szCs w:val="20"/>
        </w:rPr>
        <w:t>in line with the EU</w:t>
      </w:r>
      <w:r w:rsidRPr="004B6B10">
        <w:rPr>
          <w:rFonts w:ascii="Calibri" w:hAnsi="Calibri"/>
          <w:sz w:val="20"/>
          <w:szCs w:val="20"/>
        </w:rPr>
        <w:t xml:space="preserve"> </w:t>
      </w:r>
      <w:r w:rsidRPr="004B6B10">
        <w:rPr>
          <w:rStyle w:val="hps"/>
          <w:rFonts w:ascii="Calibri" w:hAnsi="Calibri"/>
          <w:sz w:val="20"/>
          <w:szCs w:val="20"/>
        </w:rPr>
        <w:t>documents</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the </w:t>
      </w:r>
      <w:r w:rsidRPr="004B6B10">
        <w:rPr>
          <w:rFonts w:ascii="Calibri" w:hAnsi="Calibri"/>
          <w:i/>
          <w:sz w:val="20"/>
          <w:szCs w:val="20"/>
        </w:rPr>
        <w:t xml:space="preserve">EU </w:t>
      </w:r>
      <w:r w:rsidR="006D76F5" w:rsidRPr="004B6B10">
        <w:rPr>
          <w:rStyle w:val="hps"/>
          <w:rFonts w:ascii="Calibri" w:hAnsi="Calibri"/>
          <w:i/>
          <w:sz w:val="20"/>
          <w:szCs w:val="20"/>
        </w:rPr>
        <w:t>S</w:t>
      </w:r>
      <w:r w:rsidRPr="004B6B10">
        <w:rPr>
          <w:rStyle w:val="hps"/>
          <w:rFonts w:ascii="Calibri" w:hAnsi="Calibri"/>
          <w:i/>
          <w:sz w:val="20"/>
          <w:szCs w:val="20"/>
        </w:rPr>
        <w:t xml:space="preserve">mall </w:t>
      </w:r>
      <w:r w:rsidR="006D76F5" w:rsidRPr="004B6B10">
        <w:rPr>
          <w:rStyle w:val="hps"/>
          <w:rFonts w:ascii="Calibri" w:hAnsi="Calibri"/>
          <w:i/>
          <w:sz w:val="20"/>
          <w:szCs w:val="20"/>
        </w:rPr>
        <w:t>B</w:t>
      </w:r>
      <w:r w:rsidRPr="004B6B10">
        <w:rPr>
          <w:rStyle w:val="hps"/>
          <w:rFonts w:ascii="Calibri" w:hAnsi="Calibri"/>
          <w:i/>
          <w:sz w:val="20"/>
          <w:szCs w:val="20"/>
        </w:rPr>
        <w:t xml:space="preserve">usiness </w:t>
      </w:r>
      <w:r w:rsidR="006D76F5" w:rsidRPr="004B6B10">
        <w:rPr>
          <w:rStyle w:val="hps"/>
          <w:rFonts w:ascii="Calibri" w:hAnsi="Calibri"/>
          <w:i/>
          <w:sz w:val="20"/>
          <w:szCs w:val="20"/>
        </w:rPr>
        <w:t>Act</w:t>
      </w:r>
      <w:r w:rsidRPr="004B6B10">
        <w:rPr>
          <w:rFonts w:ascii="Calibri" w:hAnsi="Calibri"/>
          <w:sz w:val="20"/>
          <w:szCs w:val="20"/>
        </w:rPr>
        <w:t xml:space="preserve">, </w:t>
      </w:r>
      <w:r w:rsidR="005254A7" w:rsidRPr="004B6B10">
        <w:rPr>
          <w:rStyle w:val="hps"/>
          <w:rFonts w:ascii="Calibri" w:hAnsi="Calibri"/>
          <w:sz w:val="20"/>
          <w:szCs w:val="20"/>
        </w:rPr>
        <w:t>Europe</w:t>
      </w:r>
      <w:r w:rsidRPr="004B6B10">
        <w:rPr>
          <w:rStyle w:val="hps"/>
          <w:rFonts w:ascii="Calibri" w:hAnsi="Calibri"/>
          <w:sz w:val="20"/>
          <w:szCs w:val="20"/>
        </w:rPr>
        <w:t xml:space="preserve"> 2020</w:t>
      </w:r>
      <w:r w:rsidRPr="004B6B10">
        <w:rPr>
          <w:rFonts w:ascii="Calibri" w:hAnsi="Calibri"/>
          <w:sz w:val="20"/>
          <w:szCs w:val="20"/>
        </w:rPr>
        <w:t xml:space="preserve"> </w:t>
      </w:r>
      <w:r w:rsidRPr="004B6B10">
        <w:rPr>
          <w:rStyle w:val="hps"/>
          <w:rFonts w:ascii="Calibri" w:hAnsi="Calibri"/>
          <w:sz w:val="20"/>
          <w:szCs w:val="20"/>
        </w:rPr>
        <w:t>Strategy, South East Europe</w:t>
      </w:r>
      <w:r w:rsidRPr="004B6B10">
        <w:rPr>
          <w:rFonts w:ascii="Calibri" w:hAnsi="Calibri"/>
          <w:sz w:val="20"/>
          <w:szCs w:val="20"/>
        </w:rPr>
        <w:t xml:space="preserve"> 2020 Strategy</w:t>
      </w:r>
      <w:r w:rsidR="0079346E" w:rsidRPr="004B6B10">
        <w:rPr>
          <w:rFonts w:ascii="Calibri" w:hAnsi="Calibri"/>
          <w:sz w:val="20"/>
          <w:szCs w:val="20"/>
        </w:rPr>
        <w:t>)</w:t>
      </w:r>
      <w:r w:rsidRPr="004B6B10">
        <w:rPr>
          <w:rFonts w:ascii="Calibri" w:hAnsi="Calibri"/>
          <w:sz w:val="20"/>
          <w:szCs w:val="20"/>
        </w:rPr>
        <w:t>.</w:t>
      </w:r>
      <w:r w:rsidRPr="004B6B10">
        <w:rPr>
          <w:rFonts w:ascii="Calibri" w:hAnsi="Calibri"/>
          <w:sz w:val="20"/>
          <w:szCs w:val="20"/>
          <w:lang w:eastAsia="bs-Latn-BA"/>
        </w:rPr>
        <w:t xml:space="preserve"> </w:t>
      </w:r>
      <w:r w:rsidR="007A0835">
        <w:rPr>
          <w:rStyle w:val="hps"/>
          <w:rFonts w:ascii="Calibri" w:hAnsi="Calibri"/>
          <w:sz w:val="20"/>
          <w:szCs w:val="20"/>
        </w:rPr>
        <w:t>Follow up</w:t>
      </w:r>
      <w:r w:rsidR="005201FF" w:rsidRPr="004B6B10">
        <w:rPr>
          <w:rStyle w:val="hps"/>
          <w:rFonts w:ascii="Calibri" w:hAnsi="Calibri"/>
          <w:sz w:val="20"/>
          <w:szCs w:val="20"/>
        </w:rPr>
        <w:t xml:space="preserve"> document, once revised, </w:t>
      </w:r>
      <w:r w:rsidRPr="004B6B10">
        <w:rPr>
          <w:rStyle w:val="hps"/>
          <w:rFonts w:ascii="Calibri" w:hAnsi="Calibri"/>
          <w:sz w:val="20"/>
          <w:szCs w:val="20"/>
        </w:rPr>
        <w:t>will promote</w:t>
      </w:r>
      <w:r w:rsidRPr="004B6B10">
        <w:rPr>
          <w:rFonts w:ascii="Calibri" w:hAnsi="Calibri"/>
          <w:sz w:val="20"/>
          <w:szCs w:val="20"/>
        </w:rPr>
        <w:t xml:space="preserve"> </w:t>
      </w:r>
      <w:r w:rsidRPr="004B6B10">
        <w:rPr>
          <w:rStyle w:val="hps"/>
          <w:rFonts w:ascii="Calibri" w:hAnsi="Calibri"/>
          <w:sz w:val="20"/>
          <w:szCs w:val="20"/>
        </w:rPr>
        <w:t>entrepreneurship</w:t>
      </w:r>
      <w:r w:rsidRPr="004B6B10">
        <w:rPr>
          <w:rFonts w:ascii="Calibri" w:hAnsi="Calibri"/>
          <w:sz w:val="20"/>
          <w:szCs w:val="20"/>
        </w:rPr>
        <w:t xml:space="preserve"> </w:t>
      </w:r>
      <w:r w:rsidRPr="004B6B10">
        <w:rPr>
          <w:rStyle w:val="hps"/>
          <w:rFonts w:ascii="Calibri" w:hAnsi="Calibri"/>
          <w:sz w:val="20"/>
          <w:szCs w:val="20"/>
        </w:rPr>
        <w:t>as</w:t>
      </w:r>
      <w:r w:rsidRPr="004B6B10">
        <w:rPr>
          <w:rFonts w:ascii="Calibri" w:hAnsi="Calibri"/>
          <w:sz w:val="20"/>
          <w:szCs w:val="20"/>
        </w:rPr>
        <w:t xml:space="preserve"> </w:t>
      </w:r>
      <w:r w:rsidRPr="004B6B10">
        <w:rPr>
          <w:rStyle w:val="hps"/>
          <w:rFonts w:ascii="Calibri" w:hAnsi="Calibri"/>
          <w:sz w:val="20"/>
          <w:szCs w:val="20"/>
        </w:rPr>
        <w:t>an entry point</w:t>
      </w:r>
      <w:r w:rsidRPr="004B6B10">
        <w:rPr>
          <w:rFonts w:ascii="Calibri" w:hAnsi="Calibri"/>
          <w:sz w:val="20"/>
          <w:szCs w:val="20"/>
        </w:rPr>
        <w:t xml:space="preserve"> to </w:t>
      </w:r>
      <w:r w:rsidRPr="004B6B10">
        <w:rPr>
          <w:rStyle w:val="hps"/>
          <w:rFonts w:ascii="Calibri" w:hAnsi="Calibri"/>
          <w:sz w:val="20"/>
          <w:szCs w:val="20"/>
        </w:rPr>
        <w:t>labour market</w:t>
      </w:r>
      <w:r w:rsidRPr="004B6B10">
        <w:rPr>
          <w:rFonts w:ascii="Calibri" w:hAnsi="Calibri"/>
          <w:sz w:val="20"/>
          <w:szCs w:val="20"/>
        </w:rPr>
        <w:t xml:space="preserve">, and will </w:t>
      </w:r>
      <w:r w:rsidRPr="004B6B10">
        <w:rPr>
          <w:rStyle w:val="hps"/>
          <w:rFonts w:ascii="Calibri" w:hAnsi="Calibri"/>
          <w:sz w:val="20"/>
          <w:szCs w:val="20"/>
        </w:rPr>
        <w:t>include measures</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training and mentoring</w:t>
      </w:r>
      <w:r w:rsidR="00481C4D" w:rsidRPr="004B6B10">
        <w:rPr>
          <w:rFonts w:ascii="Calibri" w:hAnsi="Calibri"/>
          <w:sz w:val="20"/>
          <w:szCs w:val="20"/>
        </w:rPr>
        <w:t>,</w:t>
      </w:r>
      <w:r w:rsidRPr="004B6B10">
        <w:rPr>
          <w:rFonts w:ascii="Calibri" w:hAnsi="Calibri"/>
          <w:sz w:val="20"/>
          <w:szCs w:val="20"/>
        </w:rPr>
        <w:t xml:space="preserve"> </w:t>
      </w:r>
      <w:r w:rsidRPr="004B6B10">
        <w:rPr>
          <w:rStyle w:val="hps"/>
          <w:rFonts w:ascii="Calibri" w:hAnsi="Calibri"/>
          <w:sz w:val="20"/>
          <w:szCs w:val="20"/>
        </w:rPr>
        <w:t>strengthening</w:t>
      </w:r>
      <w:r w:rsidRPr="004B6B10">
        <w:rPr>
          <w:rFonts w:ascii="Calibri" w:hAnsi="Calibri"/>
          <w:sz w:val="20"/>
          <w:szCs w:val="20"/>
        </w:rPr>
        <w:t xml:space="preserve"> </w:t>
      </w:r>
      <w:r w:rsidRPr="004B6B10">
        <w:rPr>
          <w:rStyle w:val="hps"/>
          <w:rFonts w:ascii="Calibri" w:hAnsi="Calibri"/>
          <w:sz w:val="20"/>
          <w:szCs w:val="20"/>
        </w:rPr>
        <w:t>of entrepreneurial education</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schools and universities,</w:t>
      </w:r>
      <w:r w:rsidRPr="004B6B10">
        <w:rPr>
          <w:rFonts w:ascii="Calibri" w:hAnsi="Calibri"/>
          <w:sz w:val="20"/>
          <w:szCs w:val="20"/>
        </w:rPr>
        <w:t xml:space="preserve"> </w:t>
      </w:r>
      <w:r w:rsidRPr="004B6B10">
        <w:rPr>
          <w:rStyle w:val="hps"/>
          <w:rFonts w:ascii="Calibri" w:hAnsi="Calibri"/>
          <w:sz w:val="20"/>
          <w:szCs w:val="20"/>
        </w:rPr>
        <w:t>an</w:t>
      </w:r>
      <w:r w:rsidR="007A0835">
        <w:rPr>
          <w:rStyle w:val="hps"/>
          <w:rFonts w:ascii="Calibri" w:hAnsi="Calibri"/>
          <w:sz w:val="20"/>
          <w:szCs w:val="20"/>
        </w:rPr>
        <w:t>d</w:t>
      </w:r>
      <w:r w:rsidRPr="004B6B10">
        <w:rPr>
          <w:rStyle w:val="hps"/>
          <w:rFonts w:ascii="Calibri" w:hAnsi="Calibri"/>
          <w:sz w:val="20"/>
          <w:szCs w:val="20"/>
        </w:rPr>
        <w:t xml:space="preserve"> promotion of</w:t>
      </w:r>
      <w:r w:rsidRPr="004B6B10">
        <w:rPr>
          <w:rFonts w:ascii="Calibri" w:hAnsi="Calibri"/>
          <w:sz w:val="20"/>
          <w:szCs w:val="20"/>
        </w:rPr>
        <w:t xml:space="preserve"> </w:t>
      </w:r>
      <w:r w:rsidRPr="004B6B10">
        <w:rPr>
          <w:rStyle w:val="hps"/>
          <w:rFonts w:ascii="Calibri" w:hAnsi="Calibri"/>
          <w:sz w:val="20"/>
          <w:szCs w:val="20"/>
        </w:rPr>
        <w:t>entrepreneurial spirit</w:t>
      </w:r>
      <w:r w:rsidRPr="004B6B10">
        <w:rPr>
          <w:rFonts w:ascii="Calibri" w:hAnsi="Calibri"/>
          <w:sz w:val="20"/>
          <w:szCs w:val="20"/>
        </w:rPr>
        <w:t xml:space="preserve"> </w:t>
      </w:r>
      <w:r w:rsidRPr="004B6B10">
        <w:rPr>
          <w:rStyle w:val="hps"/>
          <w:rFonts w:ascii="Calibri" w:hAnsi="Calibri"/>
          <w:sz w:val="20"/>
          <w:szCs w:val="20"/>
        </w:rPr>
        <w:t>among</w:t>
      </w:r>
      <w:r w:rsidR="00DB4382" w:rsidRPr="004B6B10">
        <w:rPr>
          <w:rStyle w:val="hps"/>
          <w:rFonts w:ascii="Calibri" w:hAnsi="Calibri"/>
          <w:sz w:val="20"/>
          <w:szCs w:val="20"/>
        </w:rPr>
        <w:t>st</w:t>
      </w:r>
      <w:r w:rsidRPr="004B6B10">
        <w:rPr>
          <w:rStyle w:val="hps"/>
          <w:rFonts w:ascii="Calibri" w:hAnsi="Calibri"/>
          <w:sz w:val="20"/>
          <w:szCs w:val="20"/>
        </w:rPr>
        <w:t xml:space="preserve"> young people</w:t>
      </w:r>
      <w:r w:rsidRPr="004B6B10">
        <w:rPr>
          <w:rFonts w:ascii="Calibri" w:hAnsi="Calibri"/>
          <w:sz w:val="20"/>
          <w:szCs w:val="20"/>
        </w:rPr>
        <w:t xml:space="preserve">. The </w:t>
      </w:r>
      <w:r w:rsidRPr="004B6B10">
        <w:rPr>
          <w:rStyle w:val="hps"/>
          <w:rFonts w:ascii="Calibri" w:hAnsi="Calibri"/>
          <w:sz w:val="20"/>
          <w:szCs w:val="20"/>
        </w:rPr>
        <w:t>Conference of Education Ministers</w:t>
      </w:r>
      <w:r w:rsidRPr="004B6B10">
        <w:rPr>
          <w:rFonts w:ascii="Calibri" w:hAnsi="Calibri"/>
          <w:sz w:val="20"/>
          <w:szCs w:val="20"/>
        </w:rPr>
        <w:t xml:space="preserve"> </w:t>
      </w:r>
      <w:r w:rsidRPr="004B6B10">
        <w:rPr>
          <w:rStyle w:val="hps"/>
          <w:rFonts w:ascii="Calibri" w:hAnsi="Calibri"/>
          <w:sz w:val="20"/>
          <w:szCs w:val="20"/>
        </w:rPr>
        <w:t>in BiH</w:t>
      </w:r>
      <w:r w:rsidRPr="004B6B10">
        <w:rPr>
          <w:rFonts w:ascii="Calibri" w:hAnsi="Calibri"/>
          <w:sz w:val="20"/>
          <w:szCs w:val="20"/>
        </w:rPr>
        <w:t xml:space="preserve"> </w:t>
      </w:r>
      <w:r w:rsidRPr="004B6B10">
        <w:rPr>
          <w:rStyle w:val="hps"/>
          <w:rFonts w:ascii="Calibri" w:hAnsi="Calibri"/>
          <w:sz w:val="20"/>
          <w:szCs w:val="20"/>
        </w:rPr>
        <w:t>supported</w:t>
      </w:r>
      <w:r w:rsidRPr="004B6B10">
        <w:rPr>
          <w:rFonts w:ascii="Calibri" w:hAnsi="Calibri"/>
          <w:sz w:val="20"/>
          <w:szCs w:val="20"/>
        </w:rPr>
        <w:t xml:space="preserve"> the </w:t>
      </w:r>
      <w:r w:rsidRPr="004B6B10">
        <w:rPr>
          <w:rFonts w:ascii="Calibri" w:hAnsi="Calibri"/>
          <w:i/>
          <w:sz w:val="20"/>
          <w:szCs w:val="20"/>
          <w:u w:val="single"/>
        </w:rPr>
        <w:t>P</w:t>
      </w:r>
      <w:r w:rsidRPr="004B6B10">
        <w:rPr>
          <w:rStyle w:val="hps"/>
          <w:rFonts w:ascii="Calibri" w:hAnsi="Calibri"/>
          <w:i/>
          <w:sz w:val="20"/>
          <w:szCs w:val="20"/>
          <w:u w:val="single"/>
        </w:rPr>
        <w:t>riorities</w:t>
      </w:r>
      <w:r w:rsidRPr="004B6B10">
        <w:rPr>
          <w:rFonts w:ascii="Calibri" w:hAnsi="Calibri"/>
          <w:i/>
          <w:sz w:val="20"/>
          <w:szCs w:val="20"/>
          <w:u w:val="single"/>
        </w:rPr>
        <w:t xml:space="preserve"> </w:t>
      </w:r>
      <w:r w:rsidRPr="004B6B10">
        <w:rPr>
          <w:rStyle w:val="hps"/>
          <w:rFonts w:ascii="Calibri" w:hAnsi="Calibri"/>
          <w:i/>
          <w:sz w:val="20"/>
          <w:szCs w:val="20"/>
          <w:u w:val="single"/>
        </w:rPr>
        <w:t>for the</w:t>
      </w:r>
      <w:r w:rsidRPr="004B6B10">
        <w:rPr>
          <w:rFonts w:ascii="Calibri" w:hAnsi="Calibri"/>
          <w:i/>
          <w:sz w:val="20"/>
          <w:szCs w:val="20"/>
          <w:u w:val="single"/>
        </w:rPr>
        <w:t xml:space="preserve"> </w:t>
      </w:r>
      <w:r w:rsidRPr="004B6B10">
        <w:rPr>
          <w:rStyle w:val="hps"/>
          <w:rFonts w:ascii="Calibri" w:hAnsi="Calibri"/>
          <w:i/>
          <w:sz w:val="20"/>
          <w:szCs w:val="20"/>
          <w:u w:val="single"/>
        </w:rPr>
        <w:t>Development of Higher Education</w:t>
      </w:r>
      <w:r w:rsidRPr="004B6B10">
        <w:rPr>
          <w:rFonts w:ascii="Calibri" w:hAnsi="Calibri"/>
          <w:i/>
          <w:sz w:val="20"/>
          <w:szCs w:val="20"/>
          <w:u w:val="single"/>
        </w:rPr>
        <w:t xml:space="preserve"> </w:t>
      </w:r>
      <w:r w:rsidRPr="004B6B10">
        <w:rPr>
          <w:rStyle w:val="hps"/>
          <w:rFonts w:ascii="Calibri" w:hAnsi="Calibri"/>
          <w:i/>
          <w:sz w:val="20"/>
          <w:szCs w:val="20"/>
          <w:u w:val="single"/>
        </w:rPr>
        <w:t>in</w:t>
      </w:r>
      <w:r w:rsidRPr="004B6B10">
        <w:rPr>
          <w:rFonts w:ascii="Calibri" w:hAnsi="Calibri"/>
          <w:i/>
          <w:sz w:val="20"/>
          <w:szCs w:val="20"/>
          <w:u w:val="single"/>
        </w:rPr>
        <w:t xml:space="preserve"> </w:t>
      </w:r>
      <w:r w:rsidRPr="004B6B10">
        <w:rPr>
          <w:rStyle w:val="hps"/>
          <w:rFonts w:ascii="Calibri" w:hAnsi="Calibri"/>
          <w:i/>
          <w:sz w:val="20"/>
          <w:szCs w:val="20"/>
          <w:u w:val="single"/>
        </w:rPr>
        <w:t>BiH for the Period</w:t>
      </w:r>
      <w:r w:rsidRPr="004B6B10">
        <w:rPr>
          <w:rFonts w:ascii="Calibri" w:hAnsi="Calibri"/>
          <w:i/>
          <w:sz w:val="20"/>
          <w:szCs w:val="20"/>
          <w:u w:val="single"/>
        </w:rPr>
        <w:t xml:space="preserve"> </w:t>
      </w:r>
      <w:r w:rsidRPr="004B6B10">
        <w:rPr>
          <w:rStyle w:val="hps"/>
          <w:rFonts w:ascii="Calibri" w:hAnsi="Calibri"/>
          <w:i/>
          <w:sz w:val="20"/>
          <w:szCs w:val="20"/>
          <w:u w:val="single"/>
        </w:rPr>
        <w:t>2016-2026</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the </w:t>
      </w:r>
      <w:r w:rsidRPr="004B6B10">
        <w:rPr>
          <w:rStyle w:val="hps"/>
          <w:rFonts w:ascii="Calibri" w:hAnsi="Calibri"/>
          <w:sz w:val="20"/>
          <w:szCs w:val="20"/>
        </w:rPr>
        <w:t>manual</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drafting the qualifications and</w:t>
      </w:r>
      <w:r w:rsidRPr="004B6B10">
        <w:rPr>
          <w:rFonts w:ascii="Calibri" w:hAnsi="Calibri"/>
          <w:sz w:val="20"/>
          <w:szCs w:val="20"/>
        </w:rPr>
        <w:t xml:space="preserve"> </w:t>
      </w:r>
      <w:r w:rsidRPr="004B6B10">
        <w:rPr>
          <w:rStyle w:val="hps"/>
          <w:rFonts w:ascii="Calibri" w:hAnsi="Calibri"/>
          <w:sz w:val="20"/>
          <w:szCs w:val="20"/>
        </w:rPr>
        <w:t>occupational standards</w:t>
      </w:r>
      <w:r w:rsidRPr="004B6B10">
        <w:rPr>
          <w:rFonts w:ascii="Calibri" w:hAnsi="Calibri"/>
          <w:sz w:val="20"/>
          <w:szCs w:val="20"/>
        </w:rPr>
        <w:t xml:space="preserve"> </w:t>
      </w:r>
      <w:r w:rsidRPr="004B6B10">
        <w:rPr>
          <w:rStyle w:val="hps"/>
          <w:rFonts w:ascii="Calibri" w:hAnsi="Calibri"/>
          <w:sz w:val="20"/>
          <w:szCs w:val="20"/>
        </w:rPr>
        <w:t xml:space="preserve">in higher education. </w:t>
      </w:r>
    </w:p>
    <w:p w:rsidR="009658DB" w:rsidRPr="004B6B10" w:rsidRDefault="009658DB" w:rsidP="009658DB">
      <w:pPr>
        <w:spacing w:before="0" w:after="0"/>
        <w:rPr>
          <w:rStyle w:val="hps"/>
          <w:rFonts w:ascii="Calibri" w:hAnsi="Calibri"/>
          <w:sz w:val="20"/>
          <w:szCs w:val="20"/>
        </w:rPr>
      </w:pPr>
    </w:p>
    <w:p w:rsidR="00721F9A" w:rsidRPr="004B6B10" w:rsidRDefault="009658DB" w:rsidP="009658DB">
      <w:pPr>
        <w:spacing w:before="0" w:after="0"/>
        <w:rPr>
          <w:rFonts w:ascii="Calibri" w:hAnsi="Calibri"/>
          <w:sz w:val="20"/>
          <w:szCs w:val="20"/>
        </w:rPr>
      </w:pPr>
      <w:r w:rsidRPr="004B6B10">
        <w:rPr>
          <w:rStyle w:val="hps"/>
          <w:rFonts w:ascii="Calibri" w:hAnsi="Calibri"/>
          <w:i/>
          <w:sz w:val="20"/>
          <w:szCs w:val="20"/>
          <w:u w:val="single"/>
        </w:rPr>
        <w:t xml:space="preserve">The </w:t>
      </w:r>
      <w:r w:rsidR="0079346E" w:rsidRPr="004B6B10">
        <w:rPr>
          <w:rStyle w:val="hps"/>
          <w:rFonts w:ascii="Calibri" w:hAnsi="Calibri"/>
          <w:i/>
          <w:sz w:val="20"/>
          <w:szCs w:val="20"/>
          <w:u w:val="single"/>
        </w:rPr>
        <w:t>R</w:t>
      </w:r>
      <w:r w:rsidRPr="004B6B10">
        <w:rPr>
          <w:rStyle w:val="hps"/>
          <w:rFonts w:ascii="Calibri" w:hAnsi="Calibri"/>
          <w:i/>
          <w:sz w:val="20"/>
          <w:szCs w:val="20"/>
          <w:u w:val="single"/>
        </w:rPr>
        <w:t xml:space="preserve">oad </w:t>
      </w:r>
      <w:r w:rsidR="0079346E" w:rsidRPr="004B6B10">
        <w:rPr>
          <w:rStyle w:val="hps"/>
          <w:rFonts w:ascii="Calibri" w:hAnsi="Calibri"/>
          <w:i/>
          <w:sz w:val="20"/>
          <w:szCs w:val="20"/>
          <w:u w:val="single"/>
        </w:rPr>
        <w:t>M</w:t>
      </w:r>
      <w:r w:rsidRPr="004B6B10">
        <w:rPr>
          <w:rStyle w:val="hps"/>
          <w:rFonts w:ascii="Calibri" w:hAnsi="Calibri"/>
          <w:i/>
          <w:sz w:val="20"/>
          <w:szCs w:val="20"/>
          <w:u w:val="single"/>
        </w:rPr>
        <w:t>ap</w:t>
      </w:r>
      <w:r w:rsidRPr="004B6B10">
        <w:rPr>
          <w:rFonts w:ascii="Calibri" w:hAnsi="Calibri"/>
          <w:i/>
          <w:sz w:val="20"/>
          <w:szCs w:val="20"/>
          <w:u w:val="single"/>
        </w:rPr>
        <w:t xml:space="preserve"> </w:t>
      </w:r>
      <w:r w:rsidRPr="004B6B10">
        <w:rPr>
          <w:rStyle w:val="hps"/>
          <w:rFonts w:ascii="Calibri" w:hAnsi="Calibri"/>
          <w:i/>
          <w:sz w:val="20"/>
          <w:szCs w:val="20"/>
          <w:u w:val="single"/>
        </w:rPr>
        <w:t>for</w:t>
      </w:r>
      <w:r w:rsidRPr="004B6B10">
        <w:rPr>
          <w:rFonts w:ascii="Calibri" w:hAnsi="Calibri"/>
          <w:i/>
          <w:sz w:val="20"/>
          <w:szCs w:val="20"/>
          <w:u w:val="single"/>
        </w:rPr>
        <w:t xml:space="preserve"> </w:t>
      </w:r>
      <w:r w:rsidRPr="004B6B10">
        <w:rPr>
          <w:rStyle w:val="hps"/>
          <w:rFonts w:ascii="Calibri" w:hAnsi="Calibri"/>
          <w:i/>
          <w:sz w:val="20"/>
          <w:szCs w:val="20"/>
          <w:u w:val="single"/>
        </w:rPr>
        <w:t xml:space="preserve">the </w:t>
      </w:r>
      <w:r w:rsidR="0079346E" w:rsidRPr="004B6B10">
        <w:rPr>
          <w:rStyle w:val="hps"/>
          <w:rFonts w:ascii="Calibri" w:hAnsi="Calibri"/>
          <w:i/>
          <w:sz w:val="20"/>
          <w:szCs w:val="20"/>
          <w:u w:val="single"/>
        </w:rPr>
        <w:t>I</w:t>
      </w:r>
      <w:r w:rsidRPr="004B6B10">
        <w:rPr>
          <w:rStyle w:val="hps"/>
          <w:rFonts w:ascii="Calibri" w:hAnsi="Calibri"/>
          <w:i/>
          <w:sz w:val="20"/>
          <w:szCs w:val="20"/>
          <w:u w:val="single"/>
        </w:rPr>
        <w:t>mplementation of</w:t>
      </w:r>
      <w:r w:rsidRPr="004B6B10">
        <w:rPr>
          <w:rFonts w:ascii="Calibri" w:hAnsi="Calibri"/>
          <w:i/>
          <w:sz w:val="20"/>
          <w:szCs w:val="20"/>
          <w:u w:val="single"/>
        </w:rPr>
        <w:t xml:space="preserve"> </w:t>
      </w:r>
      <w:r w:rsidRPr="004B6B10">
        <w:rPr>
          <w:rStyle w:val="hps"/>
          <w:rFonts w:ascii="Calibri" w:hAnsi="Calibri"/>
          <w:i/>
          <w:sz w:val="20"/>
          <w:szCs w:val="20"/>
          <w:u w:val="single"/>
        </w:rPr>
        <w:t>the EU</w:t>
      </w:r>
      <w:r w:rsidRPr="004B6B10">
        <w:rPr>
          <w:rFonts w:ascii="Calibri" w:hAnsi="Calibri"/>
          <w:i/>
          <w:sz w:val="20"/>
          <w:szCs w:val="20"/>
          <w:u w:val="single"/>
        </w:rPr>
        <w:t xml:space="preserve"> </w:t>
      </w:r>
      <w:r w:rsidRPr="004B6B10">
        <w:rPr>
          <w:rStyle w:val="hps"/>
          <w:rFonts w:ascii="Calibri" w:hAnsi="Calibri"/>
          <w:i/>
          <w:sz w:val="20"/>
          <w:szCs w:val="20"/>
          <w:u w:val="single"/>
        </w:rPr>
        <w:t>Directive on</w:t>
      </w:r>
      <w:r w:rsidRPr="004B6B10">
        <w:rPr>
          <w:rFonts w:ascii="Calibri" w:hAnsi="Calibri"/>
          <w:i/>
          <w:sz w:val="20"/>
          <w:szCs w:val="20"/>
          <w:u w:val="single"/>
        </w:rPr>
        <w:t xml:space="preserve"> </w:t>
      </w:r>
      <w:r w:rsidR="0079346E" w:rsidRPr="004B6B10">
        <w:rPr>
          <w:rStyle w:val="hps"/>
          <w:rFonts w:ascii="Calibri" w:hAnsi="Calibri"/>
          <w:i/>
          <w:sz w:val="20"/>
          <w:szCs w:val="20"/>
          <w:u w:val="single"/>
        </w:rPr>
        <w:t>R</w:t>
      </w:r>
      <w:r w:rsidRPr="004B6B10">
        <w:rPr>
          <w:rStyle w:val="hps"/>
          <w:rFonts w:ascii="Calibri" w:hAnsi="Calibri"/>
          <w:i/>
          <w:sz w:val="20"/>
          <w:szCs w:val="20"/>
          <w:u w:val="single"/>
        </w:rPr>
        <w:t xml:space="preserve">egulated </w:t>
      </w:r>
      <w:r w:rsidR="0079346E" w:rsidRPr="004B6B10">
        <w:rPr>
          <w:rStyle w:val="hps"/>
          <w:rFonts w:ascii="Calibri" w:hAnsi="Calibri"/>
          <w:i/>
          <w:sz w:val="20"/>
          <w:szCs w:val="20"/>
          <w:u w:val="single"/>
        </w:rPr>
        <w:t>P</w:t>
      </w:r>
      <w:r w:rsidRPr="004B6B10">
        <w:rPr>
          <w:rStyle w:val="hps"/>
          <w:rFonts w:ascii="Calibri" w:hAnsi="Calibri"/>
          <w:i/>
          <w:sz w:val="20"/>
          <w:szCs w:val="20"/>
          <w:u w:val="single"/>
        </w:rPr>
        <w:t>rofessions</w:t>
      </w:r>
      <w:r w:rsidRPr="004B6B10">
        <w:rPr>
          <w:rFonts w:ascii="Calibri" w:hAnsi="Calibri"/>
          <w:sz w:val="20"/>
          <w:szCs w:val="20"/>
          <w:u w:val="single"/>
        </w:rPr>
        <w:t xml:space="preserve"> </w:t>
      </w:r>
      <w:r w:rsidRPr="004B6B10">
        <w:rPr>
          <w:rStyle w:val="hps"/>
          <w:rFonts w:ascii="Calibri" w:hAnsi="Calibri"/>
          <w:sz w:val="20"/>
          <w:szCs w:val="20"/>
          <w:u w:val="single"/>
        </w:rPr>
        <w:t>2005/36EC</w:t>
      </w:r>
      <w:r w:rsidRPr="004B6B10">
        <w:rPr>
          <w:rFonts w:ascii="Calibri" w:hAnsi="Calibri"/>
          <w:sz w:val="20"/>
          <w:szCs w:val="20"/>
          <w:u w:val="single"/>
        </w:rPr>
        <w:t xml:space="preserve"> </w:t>
      </w:r>
      <w:r w:rsidRPr="004B6B10">
        <w:rPr>
          <w:rStyle w:val="hps"/>
          <w:rFonts w:ascii="Calibri" w:hAnsi="Calibri"/>
          <w:sz w:val="20"/>
          <w:szCs w:val="20"/>
          <w:u w:val="single"/>
        </w:rPr>
        <w:t>and</w:t>
      </w:r>
      <w:r w:rsidRPr="004B6B10">
        <w:rPr>
          <w:rFonts w:ascii="Calibri" w:hAnsi="Calibri"/>
          <w:sz w:val="20"/>
          <w:szCs w:val="20"/>
          <w:u w:val="single"/>
        </w:rPr>
        <w:t xml:space="preserve"> </w:t>
      </w:r>
      <w:r w:rsidRPr="004B6B10">
        <w:rPr>
          <w:rStyle w:val="hps"/>
          <w:rFonts w:ascii="Calibri" w:hAnsi="Calibri"/>
          <w:sz w:val="20"/>
          <w:szCs w:val="20"/>
          <w:u w:val="single"/>
        </w:rPr>
        <w:t>2013/55EU</w:t>
      </w:r>
      <w:r w:rsidRPr="004B6B10">
        <w:rPr>
          <w:rStyle w:val="FootnoteReference"/>
          <w:rFonts w:ascii="Calibri" w:hAnsi="Calibri"/>
          <w:bCs/>
          <w:sz w:val="20"/>
          <w:szCs w:val="20"/>
        </w:rPr>
        <w:footnoteReference w:id="37"/>
      </w:r>
      <w:r w:rsidRPr="004B6B10">
        <w:rPr>
          <w:rFonts w:ascii="Calibri" w:hAnsi="Calibri"/>
          <w:bCs/>
          <w:sz w:val="20"/>
          <w:szCs w:val="20"/>
        </w:rPr>
        <w:t xml:space="preserve"> </w:t>
      </w:r>
      <w:r w:rsidRPr="004B6B10">
        <w:rPr>
          <w:rStyle w:val="hps"/>
          <w:rFonts w:ascii="Calibri" w:hAnsi="Calibri"/>
          <w:sz w:val="20"/>
          <w:szCs w:val="20"/>
        </w:rPr>
        <w:t>is</w:t>
      </w:r>
      <w:r w:rsidRPr="004B6B10">
        <w:rPr>
          <w:rFonts w:ascii="Calibri" w:hAnsi="Calibri"/>
          <w:sz w:val="20"/>
          <w:szCs w:val="20"/>
        </w:rPr>
        <w:t xml:space="preserve"> a </w:t>
      </w:r>
      <w:r w:rsidRPr="004B6B10">
        <w:rPr>
          <w:rStyle w:val="hps"/>
          <w:rFonts w:ascii="Calibri" w:hAnsi="Calibri"/>
          <w:sz w:val="20"/>
          <w:szCs w:val="20"/>
        </w:rPr>
        <w:t>strategic</w:t>
      </w:r>
      <w:r w:rsidRPr="004B6B10">
        <w:rPr>
          <w:rFonts w:ascii="Calibri" w:hAnsi="Calibri"/>
          <w:sz w:val="20"/>
          <w:szCs w:val="20"/>
        </w:rPr>
        <w:t xml:space="preserve"> </w:t>
      </w:r>
      <w:r w:rsidRPr="004B6B10">
        <w:rPr>
          <w:rStyle w:val="hps"/>
          <w:rFonts w:ascii="Calibri" w:hAnsi="Calibri"/>
          <w:sz w:val="20"/>
          <w:szCs w:val="20"/>
        </w:rPr>
        <w:t>document</w:t>
      </w:r>
      <w:r w:rsidRPr="004B6B10">
        <w:rPr>
          <w:rFonts w:ascii="Calibri" w:hAnsi="Calibri"/>
          <w:sz w:val="20"/>
          <w:szCs w:val="20"/>
        </w:rPr>
        <w:t xml:space="preserve"> </w:t>
      </w:r>
      <w:r w:rsidRPr="004B6B10">
        <w:rPr>
          <w:rStyle w:val="hps"/>
          <w:rFonts w:ascii="Calibri" w:hAnsi="Calibri"/>
          <w:sz w:val="20"/>
          <w:szCs w:val="20"/>
        </w:rPr>
        <w:t>in which shortcomings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recommendations</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their removal</w:t>
      </w:r>
      <w:r w:rsidR="007A0835">
        <w:rPr>
          <w:rStyle w:val="hps"/>
          <w:rFonts w:ascii="Calibri" w:hAnsi="Calibri"/>
          <w:sz w:val="20"/>
          <w:szCs w:val="20"/>
        </w:rPr>
        <w:t xml:space="preserve"> in this area outlined</w:t>
      </w:r>
      <w:r w:rsidRPr="004B6B10">
        <w:rPr>
          <w:rFonts w:ascii="Calibri" w:hAnsi="Calibri"/>
          <w:sz w:val="20"/>
          <w:szCs w:val="20"/>
        </w:rPr>
        <w:t xml:space="preserve">, </w:t>
      </w:r>
      <w:r w:rsidRPr="004B6B10">
        <w:rPr>
          <w:rStyle w:val="hps"/>
          <w:rFonts w:ascii="Calibri" w:hAnsi="Calibri"/>
          <w:sz w:val="20"/>
          <w:szCs w:val="20"/>
        </w:rPr>
        <w:t>based on the</w:t>
      </w:r>
      <w:r w:rsidRPr="004B6B10">
        <w:rPr>
          <w:rFonts w:ascii="Calibri" w:hAnsi="Calibri"/>
          <w:sz w:val="20"/>
          <w:szCs w:val="20"/>
        </w:rPr>
        <w:t xml:space="preserve"> </w:t>
      </w:r>
      <w:r w:rsidR="005254A7" w:rsidRPr="004B6B10">
        <w:rPr>
          <w:rStyle w:val="hps"/>
          <w:rFonts w:ascii="Calibri" w:hAnsi="Calibri"/>
          <w:sz w:val="20"/>
          <w:szCs w:val="20"/>
        </w:rPr>
        <w:t>g</w:t>
      </w:r>
      <w:r w:rsidRPr="004B6B10">
        <w:rPr>
          <w:rStyle w:val="hps"/>
          <w:rFonts w:ascii="Calibri" w:hAnsi="Calibri"/>
          <w:sz w:val="20"/>
          <w:szCs w:val="20"/>
        </w:rPr>
        <w:t>ap</w:t>
      </w:r>
      <w:r w:rsidRPr="004B6B10">
        <w:rPr>
          <w:rFonts w:ascii="Calibri" w:hAnsi="Calibri"/>
          <w:sz w:val="20"/>
          <w:szCs w:val="20"/>
        </w:rPr>
        <w:t xml:space="preserve"> </w:t>
      </w:r>
      <w:r w:rsidR="005254A7" w:rsidRPr="004B6B10">
        <w:rPr>
          <w:rStyle w:val="hps"/>
          <w:rFonts w:ascii="Calibri" w:hAnsi="Calibri"/>
          <w:sz w:val="20"/>
          <w:szCs w:val="20"/>
        </w:rPr>
        <w:t>a</w:t>
      </w:r>
      <w:r w:rsidRPr="004B6B10">
        <w:rPr>
          <w:rStyle w:val="hps"/>
          <w:rFonts w:ascii="Calibri" w:hAnsi="Calibri"/>
          <w:sz w:val="20"/>
          <w:szCs w:val="20"/>
        </w:rPr>
        <w:t>nalysis</w:t>
      </w:r>
      <w:r w:rsidRPr="004B6B10">
        <w:rPr>
          <w:rFonts w:ascii="Calibri" w:hAnsi="Calibri"/>
          <w:sz w:val="20"/>
          <w:szCs w:val="20"/>
        </w:rPr>
        <w:t xml:space="preserve"> </w:t>
      </w:r>
      <w:r w:rsidRPr="004B6B10">
        <w:rPr>
          <w:rStyle w:val="hps"/>
          <w:rFonts w:ascii="Calibri" w:hAnsi="Calibri"/>
          <w:sz w:val="20"/>
          <w:szCs w:val="20"/>
        </w:rPr>
        <w:t xml:space="preserve">between the </w:t>
      </w:r>
      <w:r w:rsidRPr="004B6B10">
        <w:rPr>
          <w:rStyle w:val="hps"/>
          <w:rFonts w:ascii="Calibri" w:hAnsi="Calibri"/>
          <w:i/>
          <w:sz w:val="20"/>
          <w:szCs w:val="20"/>
        </w:rPr>
        <w:t>EU Directive</w:t>
      </w:r>
      <w:r w:rsidRPr="004B6B10">
        <w:rPr>
          <w:rFonts w:ascii="Calibri" w:hAnsi="Calibri"/>
          <w:sz w:val="20"/>
          <w:szCs w:val="20"/>
        </w:rPr>
        <w:t xml:space="preserve"> </w:t>
      </w:r>
      <w:r w:rsidR="00DB4382" w:rsidRPr="004B6B10">
        <w:rPr>
          <w:rFonts w:ascii="Calibri" w:hAnsi="Calibri"/>
          <w:sz w:val="20"/>
          <w:szCs w:val="20"/>
        </w:rPr>
        <w:t xml:space="preserve">requirements </w:t>
      </w:r>
      <w:r w:rsidRPr="004B6B10">
        <w:rPr>
          <w:rFonts w:ascii="Calibri" w:hAnsi="Calibri"/>
          <w:sz w:val="20"/>
          <w:szCs w:val="20"/>
        </w:rPr>
        <w:t xml:space="preserve">and </w:t>
      </w:r>
      <w:r w:rsidR="00DB4382" w:rsidRPr="004B6B10">
        <w:rPr>
          <w:rFonts w:ascii="Calibri" w:hAnsi="Calibri"/>
          <w:sz w:val="20"/>
          <w:szCs w:val="20"/>
        </w:rPr>
        <w:t xml:space="preserve">the country’s </w:t>
      </w:r>
      <w:r w:rsidR="00DB4382" w:rsidRPr="004B6B10">
        <w:rPr>
          <w:rStyle w:val="hps"/>
          <w:rFonts w:ascii="Calibri" w:hAnsi="Calibri"/>
          <w:sz w:val="20"/>
          <w:szCs w:val="20"/>
        </w:rPr>
        <w:t>legal regulations</w:t>
      </w:r>
      <w:r w:rsidR="002214CC">
        <w:rPr>
          <w:rFonts w:ascii="Calibri" w:hAnsi="Calibri"/>
          <w:sz w:val="20"/>
          <w:szCs w:val="20"/>
        </w:rPr>
        <w:t xml:space="preserve">. </w:t>
      </w:r>
    </w:p>
    <w:p w:rsidR="00DD21EA" w:rsidRDefault="00DD21EA" w:rsidP="009658DB">
      <w:pPr>
        <w:spacing w:before="0" w:after="0"/>
        <w:rPr>
          <w:rFonts w:ascii="Calibri" w:hAnsi="Calibri"/>
          <w:sz w:val="20"/>
          <w:szCs w:val="20"/>
        </w:rPr>
      </w:pPr>
    </w:p>
    <w:p w:rsidR="00721F9A" w:rsidRPr="004B6B10" w:rsidRDefault="00721F9A" w:rsidP="009658DB">
      <w:pPr>
        <w:spacing w:before="0" w:after="0"/>
        <w:rPr>
          <w:rFonts w:ascii="Calibri" w:hAnsi="Calibri"/>
          <w:i/>
          <w:sz w:val="20"/>
          <w:szCs w:val="20"/>
          <w:u w:val="single"/>
          <w:lang w:eastAsia="bs-Latn-BA"/>
        </w:rPr>
      </w:pPr>
      <w:r w:rsidRPr="004B6B10">
        <w:rPr>
          <w:rFonts w:ascii="Calibri" w:hAnsi="Calibri"/>
          <w:sz w:val="20"/>
          <w:szCs w:val="20"/>
        </w:rPr>
        <w:t xml:space="preserve">In addition, the following documents </w:t>
      </w:r>
      <w:proofErr w:type="gramStart"/>
      <w:r w:rsidRPr="004B6B10">
        <w:rPr>
          <w:rFonts w:ascii="Calibri" w:hAnsi="Calibri"/>
          <w:sz w:val="20"/>
          <w:szCs w:val="20"/>
        </w:rPr>
        <w:t>have been adopted</w:t>
      </w:r>
      <w:proofErr w:type="gramEnd"/>
      <w:r w:rsidRPr="004B6B10">
        <w:rPr>
          <w:rFonts w:ascii="Calibri" w:hAnsi="Calibri"/>
          <w:sz w:val="20"/>
          <w:szCs w:val="20"/>
        </w:rPr>
        <w:t xml:space="preserve"> by:</w:t>
      </w:r>
    </w:p>
    <w:p w:rsidR="009658DB" w:rsidRPr="004B6B10" w:rsidRDefault="009658DB" w:rsidP="009658DB">
      <w:pPr>
        <w:tabs>
          <w:tab w:val="num" w:pos="1440"/>
        </w:tabs>
        <w:spacing w:before="0" w:after="0"/>
        <w:rPr>
          <w:rFonts w:ascii="Calibri" w:hAnsi="Calibri"/>
          <w:bCs/>
          <w:sz w:val="20"/>
          <w:szCs w:val="20"/>
        </w:rPr>
      </w:pPr>
    </w:p>
    <w:p w:rsidR="009658DB" w:rsidRPr="004B6B10" w:rsidRDefault="007A0835" w:rsidP="009658DB">
      <w:pPr>
        <w:tabs>
          <w:tab w:val="num" w:pos="1440"/>
        </w:tabs>
        <w:spacing w:before="0" w:after="0"/>
        <w:rPr>
          <w:rFonts w:ascii="Calibri" w:hAnsi="Calibri"/>
          <w:bCs/>
          <w:sz w:val="20"/>
          <w:szCs w:val="20"/>
          <w:u w:val="single"/>
        </w:rPr>
      </w:pPr>
      <w:r>
        <w:rPr>
          <w:rFonts w:ascii="Calibri" w:hAnsi="Calibri"/>
          <w:bCs/>
          <w:sz w:val="20"/>
          <w:szCs w:val="20"/>
          <w:u w:val="single"/>
        </w:rPr>
        <w:t>FBiH</w:t>
      </w:r>
      <w:r w:rsidR="009658DB" w:rsidRPr="004B6B10">
        <w:rPr>
          <w:rFonts w:ascii="Calibri" w:hAnsi="Calibri"/>
          <w:bCs/>
          <w:sz w:val="20"/>
          <w:szCs w:val="20"/>
          <w:u w:val="single"/>
        </w:rPr>
        <w:t xml:space="preserve">: </w:t>
      </w:r>
    </w:p>
    <w:p w:rsidR="009658DB" w:rsidRPr="004B6B10" w:rsidRDefault="009658DB" w:rsidP="009658DB">
      <w:pPr>
        <w:pStyle w:val="ListParagraph"/>
        <w:numPr>
          <w:ilvl w:val="0"/>
          <w:numId w:val="25"/>
        </w:numPr>
        <w:spacing w:before="0" w:after="0"/>
        <w:contextualSpacing w:val="0"/>
        <w:rPr>
          <w:rFonts w:ascii="Calibri" w:hAnsi="Calibri"/>
          <w:bCs/>
          <w:sz w:val="20"/>
          <w:szCs w:val="20"/>
        </w:rPr>
      </w:pPr>
      <w:r w:rsidRPr="004B6B10">
        <w:rPr>
          <w:rStyle w:val="hps"/>
          <w:rFonts w:ascii="Calibri" w:hAnsi="Calibri"/>
          <w:i/>
          <w:sz w:val="20"/>
          <w:szCs w:val="20"/>
        </w:rPr>
        <w:t>Strategic</w:t>
      </w:r>
      <w:r w:rsidRPr="004B6B10">
        <w:rPr>
          <w:rFonts w:ascii="Calibri" w:hAnsi="Calibri"/>
          <w:i/>
          <w:sz w:val="20"/>
          <w:szCs w:val="20"/>
        </w:rPr>
        <w:t xml:space="preserve"> </w:t>
      </w:r>
      <w:r w:rsidRPr="004B6B10">
        <w:rPr>
          <w:rStyle w:val="hps"/>
          <w:rFonts w:ascii="Calibri" w:hAnsi="Calibri"/>
          <w:i/>
          <w:sz w:val="20"/>
          <w:szCs w:val="20"/>
        </w:rPr>
        <w:t>Directions of Higher Education Development</w:t>
      </w:r>
      <w:r w:rsidRPr="004B6B10">
        <w:rPr>
          <w:rFonts w:ascii="Calibri" w:hAnsi="Calibri"/>
          <w:i/>
          <w:sz w:val="20"/>
          <w:szCs w:val="20"/>
        </w:rPr>
        <w:t xml:space="preserve"> </w:t>
      </w:r>
      <w:r w:rsidRPr="004B6B10">
        <w:rPr>
          <w:rStyle w:val="hps"/>
          <w:rFonts w:ascii="Calibri" w:hAnsi="Calibri"/>
          <w:i/>
          <w:sz w:val="20"/>
          <w:szCs w:val="20"/>
        </w:rPr>
        <w:t>in the FBiH</w:t>
      </w:r>
      <w:r w:rsidRPr="004B6B10">
        <w:rPr>
          <w:rFonts w:ascii="Calibri" w:hAnsi="Calibri"/>
          <w:i/>
          <w:sz w:val="20"/>
          <w:szCs w:val="20"/>
        </w:rPr>
        <w:t xml:space="preserve"> </w:t>
      </w:r>
      <w:r w:rsidRPr="004B6B10">
        <w:rPr>
          <w:rStyle w:val="hps"/>
          <w:rFonts w:ascii="Calibri" w:hAnsi="Calibri"/>
          <w:i/>
          <w:sz w:val="20"/>
          <w:szCs w:val="20"/>
        </w:rPr>
        <w:t>from 2012 to</w:t>
      </w:r>
      <w:r w:rsidRPr="004B6B10">
        <w:rPr>
          <w:rFonts w:ascii="Calibri" w:hAnsi="Calibri"/>
          <w:i/>
          <w:sz w:val="20"/>
          <w:szCs w:val="20"/>
        </w:rPr>
        <w:t xml:space="preserve"> </w:t>
      </w:r>
      <w:r w:rsidRPr="004B6B10">
        <w:rPr>
          <w:rStyle w:val="hps"/>
          <w:rFonts w:ascii="Calibri" w:hAnsi="Calibri"/>
          <w:i/>
          <w:sz w:val="20"/>
          <w:szCs w:val="20"/>
        </w:rPr>
        <w:t>2020</w:t>
      </w:r>
      <w:r w:rsidRPr="004B6B10">
        <w:rPr>
          <w:rFonts w:ascii="Calibri" w:hAnsi="Calibri"/>
          <w:i/>
          <w:sz w:val="20"/>
          <w:szCs w:val="20"/>
        </w:rPr>
        <w:t xml:space="preserve"> </w:t>
      </w:r>
      <w:r w:rsidRPr="004B6B10">
        <w:rPr>
          <w:rStyle w:val="hps"/>
          <w:rFonts w:ascii="Calibri" w:hAnsi="Calibri"/>
          <w:i/>
          <w:sz w:val="20"/>
          <w:szCs w:val="20"/>
        </w:rPr>
        <w:t>-</w:t>
      </w:r>
      <w:r w:rsidRPr="004B6B10">
        <w:rPr>
          <w:rFonts w:ascii="Calibri" w:hAnsi="Calibri"/>
          <w:i/>
          <w:sz w:val="20"/>
          <w:szCs w:val="20"/>
        </w:rPr>
        <w:t xml:space="preserve"> </w:t>
      </w:r>
      <w:r w:rsidRPr="004B6B10">
        <w:rPr>
          <w:rStyle w:val="hps"/>
          <w:rFonts w:ascii="Calibri" w:hAnsi="Calibri"/>
          <w:i/>
          <w:sz w:val="20"/>
          <w:szCs w:val="20"/>
        </w:rPr>
        <w:t>Synergy</w:t>
      </w:r>
      <w:r w:rsidRPr="004B6B10">
        <w:rPr>
          <w:rFonts w:ascii="Calibri" w:hAnsi="Calibri"/>
          <w:i/>
          <w:sz w:val="20"/>
          <w:szCs w:val="20"/>
        </w:rPr>
        <w:t xml:space="preserve"> </w:t>
      </w:r>
      <w:r w:rsidRPr="004B6B10">
        <w:rPr>
          <w:rStyle w:val="hps"/>
          <w:rFonts w:ascii="Calibri" w:hAnsi="Calibri"/>
          <w:i/>
          <w:sz w:val="20"/>
          <w:szCs w:val="20"/>
        </w:rPr>
        <w:t>and</w:t>
      </w:r>
      <w:r w:rsidRPr="004B6B10">
        <w:rPr>
          <w:rFonts w:ascii="Calibri" w:hAnsi="Calibri"/>
          <w:i/>
          <w:sz w:val="20"/>
          <w:szCs w:val="20"/>
        </w:rPr>
        <w:t xml:space="preserve"> </w:t>
      </w:r>
      <w:r w:rsidRPr="004B6B10">
        <w:rPr>
          <w:rStyle w:val="hps"/>
          <w:rFonts w:ascii="Calibri" w:hAnsi="Calibri"/>
          <w:i/>
          <w:sz w:val="20"/>
          <w:szCs w:val="20"/>
        </w:rPr>
        <w:t>Partnership</w:t>
      </w:r>
      <w:r w:rsidRPr="004B6B10">
        <w:rPr>
          <w:rFonts w:ascii="Calibri" w:hAnsi="Calibri"/>
          <w:sz w:val="20"/>
          <w:szCs w:val="20"/>
        </w:rPr>
        <w:t>;</w:t>
      </w:r>
    </w:p>
    <w:p w:rsidR="009658DB" w:rsidRPr="004B6B10" w:rsidRDefault="009658DB" w:rsidP="009658DB">
      <w:pPr>
        <w:pStyle w:val="ListParagraph"/>
        <w:numPr>
          <w:ilvl w:val="0"/>
          <w:numId w:val="25"/>
        </w:numPr>
        <w:spacing w:before="0" w:after="0"/>
        <w:contextualSpacing w:val="0"/>
        <w:rPr>
          <w:rFonts w:ascii="Calibri" w:hAnsi="Calibri"/>
          <w:bCs/>
          <w:sz w:val="20"/>
          <w:szCs w:val="20"/>
        </w:rPr>
      </w:pPr>
      <w:r w:rsidRPr="004B6B10">
        <w:rPr>
          <w:rFonts w:ascii="Calibri" w:hAnsi="Calibri"/>
          <w:i/>
          <w:sz w:val="20"/>
          <w:szCs w:val="20"/>
        </w:rPr>
        <w:t>Programme of Measures to Fight Corruption in Higher Education in the FBiH – Transparency, Legality and Compliance with Procedures for a Better Higher Education</w:t>
      </w:r>
      <w:r w:rsidRPr="004B6B10">
        <w:rPr>
          <w:rFonts w:ascii="Calibri" w:hAnsi="Calibri"/>
          <w:bCs/>
          <w:sz w:val="20"/>
          <w:szCs w:val="20"/>
        </w:rPr>
        <w:t>;</w:t>
      </w:r>
    </w:p>
    <w:p w:rsidR="009658DB" w:rsidRPr="004B6B10" w:rsidRDefault="009658DB" w:rsidP="009658DB">
      <w:pPr>
        <w:pStyle w:val="ListParagraph"/>
        <w:numPr>
          <w:ilvl w:val="0"/>
          <w:numId w:val="25"/>
        </w:numPr>
        <w:spacing w:before="0" w:after="0"/>
        <w:contextualSpacing w:val="0"/>
        <w:rPr>
          <w:rFonts w:ascii="Calibri" w:hAnsi="Calibri"/>
          <w:bCs/>
          <w:sz w:val="20"/>
          <w:szCs w:val="20"/>
        </w:rPr>
      </w:pPr>
      <w:r w:rsidRPr="004B6B10">
        <w:rPr>
          <w:rStyle w:val="hps"/>
          <w:rFonts w:ascii="Calibri" w:hAnsi="Calibri"/>
          <w:i/>
          <w:sz w:val="20"/>
          <w:szCs w:val="20"/>
        </w:rPr>
        <w:t xml:space="preserve">Operational Plan of </w:t>
      </w:r>
      <w:r w:rsidR="0079346E" w:rsidRPr="004B6B10">
        <w:rPr>
          <w:rStyle w:val="hps"/>
          <w:rFonts w:ascii="Calibri" w:hAnsi="Calibri"/>
          <w:i/>
          <w:sz w:val="20"/>
          <w:szCs w:val="20"/>
        </w:rPr>
        <w:t>A</w:t>
      </w:r>
      <w:r w:rsidRPr="004B6B10">
        <w:rPr>
          <w:rStyle w:val="hps"/>
          <w:rFonts w:ascii="Calibri" w:hAnsi="Calibri"/>
          <w:i/>
          <w:sz w:val="20"/>
          <w:szCs w:val="20"/>
        </w:rPr>
        <w:t>ctivities</w:t>
      </w:r>
      <w:r w:rsidRPr="004B6B10">
        <w:rPr>
          <w:rFonts w:ascii="Calibri" w:hAnsi="Calibri"/>
          <w:i/>
          <w:sz w:val="20"/>
          <w:szCs w:val="20"/>
        </w:rPr>
        <w:t xml:space="preserve"> </w:t>
      </w:r>
      <w:r w:rsidRPr="004B6B10">
        <w:rPr>
          <w:rStyle w:val="hps"/>
          <w:rFonts w:ascii="Calibri" w:hAnsi="Calibri"/>
          <w:i/>
          <w:sz w:val="20"/>
          <w:szCs w:val="20"/>
        </w:rPr>
        <w:t xml:space="preserve">to </w:t>
      </w:r>
      <w:r w:rsidR="0079346E" w:rsidRPr="004B6B10">
        <w:rPr>
          <w:rStyle w:val="hps"/>
          <w:rFonts w:ascii="Calibri" w:hAnsi="Calibri"/>
          <w:i/>
          <w:sz w:val="20"/>
          <w:szCs w:val="20"/>
        </w:rPr>
        <w:t>I</w:t>
      </w:r>
      <w:r w:rsidRPr="004B6B10">
        <w:rPr>
          <w:rStyle w:val="hps"/>
          <w:rFonts w:ascii="Calibri" w:hAnsi="Calibri"/>
          <w:i/>
          <w:sz w:val="20"/>
          <w:szCs w:val="20"/>
        </w:rPr>
        <w:t xml:space="preserve">mplement the </w:t>
      </w:r>
      <w:r w:rsidR="0079346E" w:rsidRPr="004B6B10">
        <w:rPr>
          <w:rStyle w:val="hps"/>
          <w:rFonts w:ascii="Calibri" w:hAnsi="Calibri"/>
          <w:i/>
          <w:sz w:val="20"/>
          <w:szCs w:val="20"/>
        </w:rPr>
        <w:t>M</w:t>
      </w:r>
      <w:r w:rsidRPr="004B6B10">
        <w:rPr>
          <w:rStyle w:val="hps"/>
          <w:rFonts w:ascii="Calibri" w:hAnsi="Calibri"/>
          <w:i/>
          <w:sz w:val="20"/>
          <w:szCs w:val="20"/>
        </w:rPr>
        <w:t>easures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0079346E" w:rsidRPr="004B6B10">
        <w:rPr>
          <w:rStyle w:val="hps"/>
          <w:rFonts w:ascii="Calibri" w:hAnsi="Calibri"/>
          <w:i/>
          <w:sz w:val="20"/>
          <w:szCs w:val="20"/>
        </w:rPr>
        <w:t>R</w:t>
      </w:r>
      <w:r w:rsidRPr="004B6B10">
        <w:rPr>
          <w:rStyle w:val="hps"/>
          <w:rFonts w:ascii="Calibri" w:hAnsi="Calibri"/>
          <w:i/>
          <w:sz w:val="20"/>
          <w:szCs w:val="20"/>
        </w:rPr>
        <w:t xml:space="preserve">ecommendations </w:t>
      </w:r>
      <w:r w:rsidR="0079346E" w:rsidRPr="004B6B10">
        <w:rPr>
          <w:rStyle w:val="hps"/>
          <w:rFonts w:ascii="Calibri" w:hAnsi="Calibri"/>
          <w:i/>
          <w:sz w:val="20"/>
          <w:szCs w:val="20"/>
        </w:rPr>
        <w:t>C</w:t>
      </w:r>
      <w:r w:rsidRPr="004B6B10">
        <w:rPr>
          <w:rStyle w:val="hps"/>
          <w:rFonts w:ascii="Calibri" w:hAnsi="Calibri"/>
          <w:i/>
          <w:sz w:val="20"/>
          <w:szCs w:val="20"/>
        </w:rPr>
        <w:t>ontained in the</w:t>
      </w:r>
      <w:r w:rsidRPr="004B6B10">
        <w:rPr>
          <w:rFonts w:ascii="Calibri" w:hAnsi="Calibri"/>
          <w:i/>
          <w:sz w:val="20"/>
          <w:szCs w:val="20"/>
        </w:rPr>
        <w:t xml:space="preserve"> </w:t>
      </w:r>
      <w:r w:rsidRPr="004B6B10">
        <w:rPr>
          <w:rStyle w:val="hps"/>
          <w:rFonts w:ascii="Calibri" w:hAnsi="Calibri"/>
          <w:i/>
          <w:sz w:val="20"/>
          <w:szCs w:val="20"/>
        </w:rPr>
        <w:t xml:space="preserve">Analysis of the </w:t>
      </w:r>
      <w:r w:rsidR="0079346E" w:rsidRPr="004B6B10">
        <w:rPr>
          <w:rStyle w:val="hps"/>
          <w:rFonts w:ascii="Calibri" w:hAnsi="Calibri"/>
          <w:i/>
          <w:sz w:val="20"/>
          <w:szCs w:val="20"/>
        </w:rPr>
        <w:t>S</w:t>
      </w:r>
      <w:r w:rsidRPr="004B6B10">
        <w:rPr>
          <w:rStyle w:val="hps"/>
          <w:rFonts w:ascii="Calibri" w:hAnsi="Calibri"/>
          <w:i/>
          <w:sz w:val="20"/>
          <w:szCs w:val="20"/>
        </w:rPr>
        <w:t>ituation</w:t>
      </w:r>
      <w:r w:rsidRPr="004B6B10">
        <w:rPr>
          <w:rFonts w:ascii="Calibri" w:hAnsi="Calibri"/>
          <w:i/>
          <w:sz w:val="20"/>
          <w:szCs w:val="20"/>
        </w:rPr>
        <w:t xml:space="preserve"> </w:t>
      </w:r>
      <w:r w:rsidRPr="004B6B10">
        <w:rPr>
          <w:rStyle w:val="hps"/>
          <w:rFonts w:ascii="Calibri" w:hAnsi="Calibri"/>
          <w:i/>
          <w:sz w:val="20"/>
          <w:szCs w:val="20"/>
        </w:rPr>
        <w:t>in the</w:t>
      </w:r>
      <w:r w:rsidRPr="004B6B10">
        <w:rPr>
          <w:rFonts w:ascii="Calibri" w:hAnsi="Calibri"/>
          <w:i/>
          <w:sz w:val="20"/>
          <w:szCs w:val="20"/>
        </w:rPr>
        <w:t xml:space="preserve"> </w:t>
      </w:r>
      <w:r w:rsidR="0079346E" w:rsidRPr="004B6B10">
        <w:rPr>
          <w:rFonts w:ascii="Calibri" w:hAnsi="Calibri"/>
          <w:i/>
          <w:sz w:val="20"/>
          <w:szCs w:val="20"/>
        </w:rPr>
        <w:t>A</w:t>
      </w:r>
      <w:r w:rsidRPr="004B6B10">
        <w:rPr>
          <w:rFonts w:ascii="Calibri" w:hAnsi="Calibri"/>
          <w:i/>
          <w:sz w:val="20"/>
          <w:szCs w:val="20"/>
        </w:rPr>
        <w:t>rea</w:t>
      </w:r>
      <w:r w:rsidRPr="004B6B10">
        <w:rPr>
          <w:rStyle w:val="hps"/>
          <w:rFonts w:ascii="Calibri" w:hAnsi="Calibri"/>
          <w:i/>
          <w:sz w:val="20"/>
          <w:szCs w:val="20"/>
        </w:rPr>
        <w:t xml:space="preserve"> of </w:t>
      </w:r>
      <w:r w:rsidR="0079346E" w:rsidRPr="004B6B10">
        <w:rPr>
          <w:rStyle w:val="hps"/>
          <w:rFonts w:ascii="Calibri" w:hAnsi="Calibri"/>
          <w:i/>
          <w:sz w:val="20"/>
          <w:szCs w:val="20"/>
        </w:rPr>
        <w:t>S</w:t>
      </w:r>
      <w:r w:rsidRPr="004B6B10">
        <w:rPr>
          <w:rStyle w:val="hps"/>
          <w:rFonts w:ascii="Calibri" w:hAnsi="Calibri"/>
          <w:i/>
          <w:sz w:val="20"/>
          <w:szCs w:val="20"/>
        </w:rPr>
        <w:t xml:space="preserve">econdary </w:t>
      </w:r>
      <w:r w:rsidR="0079346E" w:rsidRPr="004B6B10">
        <w:rPr>
          <w:rStyle w:val="hps"/>
          <w:rFonts w:ascii="Calibri" w:hAnsi="Calibri"/>
          <w:i/>
          <w:sz w:val="20"/>
          <w:szCs w:val="20"/>
        </w:rPr>
        <w:t>E</w:t>
      </w:r>
      <w:r w:rsidRPr="004B6B10">
        <w:rPr>
          <w:rStyle w:val="hps"/>
          <w:rFonts w:ascii="Calibri" w:hAnsi="Calibri"/>
          <w:i/>
          <w:sz w:val="20"/>
          <w:szCs w:val="20"/>
        </w:rPr>
        <w:t>ducation</w:t>
      </w:r>
      <w:r w:rsidRPr="004B6B10">
        <w:rPr>
          <w:rFonts w:ascii="Calibri" w:hAnsi="Calibri"/>
          <w:i/>
          <w:sz w:val="20"/>
          <w:szCs w:val="20"/>
        </w:rPr>
        <w:t xml:space="preserve"> </w:t>
      </w:r>
      <w:r w:rsidRPr="004B6B10">
        <w:rPr>
          <w:rStyle w:val="hps"/>
          <w:rFonts w:ascii="Calibri" w:hAnsi="Calibri"/>
          <w:i/>
          <w:sz w:val="20"/>
          <w:szCs w:val="20"/>
        </w:rPr>
        <w:t>with</w:t>
      </w:r>
      <w:r w:rsidRPr="004B6B10">
        <w:rPr>
          <w:rFonts w:ascii="Calibri" w:hAnsi="Calibri"/>
          <w:i/>
          <w:sz w:val="20"/>
          <w:szCs w:val="20"/>
        </w:rPr>
        <w:t xml:space="preserve"> </w:t>
      </w:r>
      <w:r w:rsidRPr="004B6B10">
        <w:rPr>
          <w:rStyle w:val="hps"/>
          <w:rFonts w:ascii="Calibri" w:hAnsi="Calibri"/>
          <w:i/>
          <w:sz w:val="20"/>
          <w:szCs w:val="20"/>
        </w:rPr>
        <w:t xml:space="preserve">a </w:t>
      </w:r>
      <w:r w:rsidR="0079346E" w:rsidRPr="004B6B10">
        <w:rPr>
          <w:rStyle w:val="hps"/>
          <w:rFonts w:ascii="Calibri" w:hAnsi="Calibri"/>
          <w:i/>
          <w:sz w:val="20"/>
          <w:szCs w:val="20"/>
        </w:rPr>
        <w:t>P</w:t>
      </w:r>
      <w:r w:rsidRPr="004B6B10">
        <w:rPr>
          <w:rStyle w:val="hps"/>
          <w:rFonts w:ascii="Calibri" w:hAnsi="Calibri"/>
          <w:i/>
          <w:sz w:val="20"/>
          <w:szCs w:val="20"/>
        </w:rPr>
        <w:t xml:space="preserve">roposal of </w:t>
      </w:r>
      <w:r w:rsidR="0079346E" w:rsidRPr="004B6B10">
        <w:rPr>
          <w:rStyle w:val="hps"/>
          <w:rFonts w:ascii="Calibri" w:hAnsi="Calibri"/>
          <w:i/>
          <w:sz w:val="20"/>
          <w:szCs w:val="20"/>
        </w:rPr>
        <w:t>M</w:t>
      </w:r>
      <w:r w:rsidRPr="004B6B10">
        <w:rPr>
          <w:rStyle w:val="hps"/>
          <w:rFonts w:ascii="Calibri" w:hAnsi="Calibri"/>
          <w:i/>
          <w:sz w:val="20"/>
          <w:szCs w:val="20"/>
        </w:rPr>
        <w:t>easures</w:t>
      </w:r>
      <w:r w:rsidRPr="004B6B10">
        <w:rPr>
          <w:rFonts w:ascii="Calibri" w:hAnsi="Calibri"/>
          <w:i/>
          <w:sz w:val="20"/>
          <w:szCs w:val="20"/>
        </w:rPr>
        <w:t xml:space="preserve"> </w:t>
      </w:r>
      <w:r w:rsidRPr="004B6B10">
        <w:rPr>
          <w:rStyle w:val="hps"/>
          <w:rFonts w:ascii="Calibri" w:hAnsi="Calibri"/>
          <w:i/>
          <w:sz w:val="20"/>
          <w:szCs w:val="20"/>
        </w:rPr>
        <w:t xml:space="preserve">for </w:t>
      </w:r>
      <w:r w:rsidR="0079346E" w:rsidRPr="004B6B10">
        <w:rPr>
          <w:rStyle w:val="hps"/>
          <w:rFonts w:ascii="Calibri" w:hAnsi="Calibri"/>
          <w:i/>
          <w:sz w:val="20"/>
          <w:szCs w:val="20"/>
        </w:rPr>
        <w:t>H</w:t>
      </w:r>
      <w:r w:rsidRPr="004B6B10">
        <w:rPr>
          <w:rStyle w:val="hps"/>
          <w:rFonts w:ascii="Calibri" w:hAnsi="Calibri"/>
          <w:i/>
          <w:sz w:val="20"/>
          <w:szCs w:val="20"/>
        </w:rPr>
        <w:t>armonization of</w:t>
      </w:r>
      <w:r w:rsidRPr="004B6B10">
        <w:rPr>
          <w:rFonts w:ascii="Calibri" w:hAnsi="Calibri"/>
          <w:i/>
          <w:sz w:val="20"/>
          <w:szCs w:val="20"/>
        </w:rPr>
        <w:t xml:space="preserve"> </w:t>
      </w:r>
      <w:r w:rsidR="0079346E" w:rsidRPr="004B6B10">
        <w:rPr>
          <w:rStyle w:val="hps"/>
          <w:rFonts w:ascii="Calibri" w:hAnsi="Calibri"/>
          <w:i/>
          <w:sz w:val="20"/>
          <w:szCs w:val="20"/>
        </w:rPr>
        <w:t>E</w:t>
      </w:r>
      <w:r w:rsidRPr="004B6B10">
        <w:rPr>
          <w:rStyle w:val="hps"/>
          <w:rFonts w:ascii="Calibri" w:hAnsi="Calibri"/>
          <w:i/>
          <w:sz w:val="20"/>
          <w:szCs w:val="20"/>
        </w:rPr>
        <w:t>ducation</w:t>
      </w:r>
      <w:r w:rsidRPr="004B6B10">
        <w:rPr>
          <w:rFonts w:ascii="Calibri" w:hAnsi="Calibri"/>
          <w:i/>
          <w:sz w:val="20"/>
          <w:szCs w:val="20"/>
        </w:rPr>
        <w:t xml:space="preserve"> </w:t>
      </w:r>
      <w:r w:rsidRPr="004B6B10">
        <w:rPr>
          <w:rStyle w:val="hps"/>
          <w:rFonts w:ascii="Calibri" w:hAnsi="Calibri"/>
          <w:i/>
          <w:sz w:val="20"/>
          <w:szCs w:val="20"/>
        </w:rPr>
        <w:t>with the</w:t>
      </w:r>
      <w:r w:rsidRPr="004B6B10">
        <w:rPr>
          <w:rFonts w:ascii="Calibri" w:hAnsi="Calibri"/>
          <w:i/>
          <w:sz w:val="20"/>
          <w:szCs w:val="20"/>
        </w:rPr>
        <w:t xml:space="preserve"> </w:t>
      </w:r>
      <w:r w:rsidR="0079346E" w:rsidRPr="004B6B10">
        <w:rPr>
          <w:rStyle w:val="hps"/>
          <w:rFonts w:ascii="Calibri" w:hAnsi="Calibri"/>
          <w:i/>
          <w:sz w:val="20"/>
          <w:szCs w:val="20"/>
        </w:rPr>
        <w:t>N</w:t>
      </w:r>
      <w:r w:rsidRPr="004B6B10">
        <w:rPr>
          <w:rStyle w:val="hps"/>
          <w:rFonts w:ascii="Calibri" w:hAnsi="Calibri"/>
          <w:i/>
          <w:sz w:val="20"/>
          <w:szCs w:val="20"/>
        </w:rPr>
        <w:t xml:space="preserve">eeds of the </w:t>
      </w:r>
      <w:r w:rsidR="0079346E" w:rsidRPr="004B6B10">
        <w:rPr>
          <w:rStyle w:val="hps"/>
          <w:rFonts w:ascii="Calibri" w:hAnsi="Calibri"/>
          <w:i/>
          <w:sz w:val="20"/>
          <w:szCs w:val="20"/>
        </w:rPr>
        <w:t>E</w:t>
      </w:r>
      <w:r w:rsidRPr="004B6B10">
        <w:rPr>
          <w:rStyle w:val="hps"/>
          <w:rFonts w:ascii="Calibri" w:hAnsi="Calibri"/>
          <w:i/>
          <w:sz w:val="20"/>
          <w:szCs w:val="20"/>
        </w:rPr>
        <w:t>conomy</w:t>
      </w:r>
      <w:r w:rsidRPr="004B6B10">
        <w:rPr>
          <w:rFonts w:ascii="Calibri" w:hAnsi="Calibri"/>
          <w:i/>
          <w:sz w:val="20"/>
          <w:szCs w:val="20"/>
        </w:rPr>
        <w:t xml:space="preserve"> </w:t>
      </w:r>
      <w:r w:rsidRPr="004B6B10">
        <w:rPr>
          <w:rStyle w:val="hps"/>
          <w:rFonts w:ascii="Calibri" w:hAnsi="Calibri"/>
          <w:i/>
          <w:sz w:val="20"/>
          <w:szCs w:val="20"/>
        </w:rPr>
        <w:t>in the FBiH</w:t>
      </w:r>
      <w:r w:rsidRPr="004B6B10">
        <w:rPr>
          <w:rFonts w:ascii="Calibri" w:hAnsi="Calibri"/>
          <w:bCs/>
          <w:sz w:val="20"/>
          <w:szCs w:val="20"/>
        </w:rPr>
        <w:t>;</w:t>
      </w:r>
    </w:p>
    <w:p w:rsidR="009658DB" w:rsidRPr="004B6B10" w:rsidRDefault="009658DB" w:rsidP="009658DB">
      <w:pPr>
        <w:pStyle w:val="ListParagraph"/>
        <w:numPr>
          <w:ilvl w:val="0"/>
          <w:numId w:val="25"/>
        </w:numPr>
        <w:spacing w:before="0" w:after="0"/>
        <w:contextualSpacing w:val="0"/>
        <w:rPr>
          <w:rFonts w:ascii="Calibri" w:hAnsi="Calibri"/>
          <w:bCs/>
          <w:sz w:val="20"/>
          <w:szCs w:val="20"/>
        </w:rPr>
      </w:pPr>
      <w:r w:rsidRPr="004B6B10">
        <w:rPr>
          <w:rStyle w:val="hps"/>
          <w:rFonts w:ascii="Calibri" w:hAnsi="Calibri"/>
          <w:i/>
          <w:sz w:val="20"/>
          <w:szCs w:val="20"/>
        </w:rPr>
        <w:t>Strategic</w:t>
      </w:r>
      <w:r w:rsidRPr="004B6B10">
        <w:rPr>
          <w:rFonts w:ascii="Calibri" w:hAnsi="Calibri"/>
          <w:i/>
          <w:sz w:val="20"/>
          <w:szCs w:val="20"/>
        </w:rPr>
        <w:t xml:space="preserve"> </w:t>
      </w:r>
      <w:r w:rsidRPr="004B6B10">
        <w:rPr>
          <w:rStyle w:val="hps"/>
          <w:rFonts w:ascii="Calibri" w:hAnsi="Calibri"/>
          <w:i/>
          <w:sz w:val="20"/>
          <w:szCs w:val="20"/>
        </w:rPr>
        <w:t>Directions of Development</w:t>
      </w:r>
      <w:r w:rsidRPr="004B6B10">
        <w:rPr>
          <w:rFonts w:ascii="Calibri" w:hAnsi="Calibri"/>
          <w:i/>
          <w:sz w:val="20"/>
          <w:szCs w:val="20"/>
        </w:rPr>
        <w:t xml:space="preserve"> </w:t>
      </w:r>
      <w:r w:rsidRPr="004B6B10">
        <w:rPr>
          <w:rStyle w:val="hps"/>
          <w:rFonts w:ascii="Calibri" w:hAnsi="Calibri"/>
          <w:i/>
          <w:sz w:val="20"/>
          <w:szCs w:val="20"/>
        </w:rPr>
        <w:t>of Career Orientation</w:t>
      </w:r>
      <w:r w:rsidRPr="004B6B10">
        <w:rPr>
          <w:rFonts w:ascii="Calibri" w:hAnsi="Calibri"/>
          <w:i/>
          <w:sz w:val="20"/>
          <w:szCs w:val="20"/>
        </w:rPr>
        <w:t xml:space="preserve"> </w:t>
      </w:r>
      <w:r w:rsidRPr="004B6B10">
        <w:rPr>
          <w:rStyle w:val="hps"/>
          <w:rFonts w:ascii="Calibri" w:hAnsi="Calibri"/>
          <w:i/>
          <w:sz w:val="20"/>
          <w:szCs w:val="20"/>
        </w:rPr>
        <w:t>in the FBiH</w:t>
      </w:r>
      <w:r w:rsidRPr="004B6B10">
        <w:rPr>
          <w:rFonts w:ascii="Calibri" w:hAnsi="Calibri"/>
          <w:i/>
          <w:sz w:val="20"/>
          <w:szCs w:val="20"/>
        </w:rPr>
        <w:t xml:space="preserve"> </w:t>
      </w:r>
      <w:r w:rsidRPr="004B6B10">
        <w:rPr>
          <w:rStyle w:val="hps"/>
          <w:rFonts w:ascii="Calibri" w:hAnsi="Calibri"/>
          <w:i/>
          <w:sz w:val="20"/>
          <w:szCs w:val="20"/>
        </w:rPr>
        <w:t>for the Period</w:t>
      </w:r>
      <w:r w:rsidRPr="004B6B10">
        <w:rPr>
          <w:rFonts w:ascii="Calibri" w:hAnsi="Calibri"/>
          <w:bCs/>
          <w:i/>
          <w:sz w:val="20"/>
          <w:szCs w:val="20"/>
        </w:rPr>
        <w:t xml:space="preserve"> 2015-2020</w:t>
      </w:r>
      <w:r w:rsidRPr="004B6B10">
        <w:rPr>
          <w:rFonts w:ascii="Calibri" w:hAnsi="Calibri"/>
          <w:bCs/>
          <w:sz w:val="20"/>
          <w:szCs w:val="20"/>
        </w:rPr>
        <w:t>; and</w:t>
      </w:r>
    </w:p>
    <w:p w:rsidR="009658DB" w:rsidRPr="002214CC" w:rsidRDefault="009658DB" w:rsidP="002214CC">
      <w:pPr>
        <w:pStyle w:val="ListParagraph"/>
        <w:numPr>
          <w:ilvl w:val="0"/>
          <w:numId w:val="25"/>
        </w:numPr>
        <w:spacing w:before="0" w:after="0"/>
        <w:contextualSpacing w:val="0"/>
        <w:rPr>
          <w:rFonts w:ascii="Calibri" w:hAnsi="Calibri"/>
          <w:bCs/>
          <w:i/>
          <w:sz w:val="20"/>
          <w:szCs w:val="20"/>
        </w:rPr>
      </w:pPr>
      <w:r w:rsidRPr="004B6B10">
        <w:rPr>
          <w:rStyle w:val="hps"/>
          <w:rFonts w:ascii="Calibri" w:hAnsi="Calibri"/>
          <w:i/>
          <w:sz w:val="20"/>
          <w:szCs w:val="20"/>
        </w:rPr>
        <w:t>The Strategic Plan</w:t>
      </w:r>
      <w:r w:rsidRPr="004B6B10">
        <w:rPr>
          <w:rFonts w:ascii="Calibri" w:hAnsi="Calibri"/>
          <w:i/>
          <w:sz w:val="20"/>
          <w:szCs w:val="20"/>
        </w:rPr>
        <w:t xml:space="preserve"> </w:t>
      </w:r>
      <w:r w:rsidRPr="004B6B10">
        <w:rPr>
          <w:rStyle w:val="hps"/>
          <w:rFonts w:ascii="Calibri" w:hAnsi="Calibri"/>
          <w:i/>
          <w:sz w:val="20"/>
          <w:szCs w:val="20"/>
        </w:rPr>
        <w:t>for Improving</w:t>
      </w:r>
      <w:r w:rsidRPr="004B6B10">
        <w:rPr>
          <w:rFonts w:ascii="Calibri" w:hAnsi="Calibri"/>
          <w:i/>
          <w:sz w:val="20"/>
          <w:szCs w:val="20"/>
        </w:rPr>
        <w:t xml:space="preserve"> </w:t>
      </w:r>
      <w:r w:rsidRPr="004B6B10">
        <w:rPr>
          <w:rStyle w:val="hps"/>
          <w:rFonts w:ascii="Calibri" w:hAnsi="Calibri"/>
          <w:i/>
          <w:sz w:val="20"/>
          <w:szCs w:val="20"/>
        </w:rPr>
        <w:t>Early Development of</w:t>
      </w:r>
      <w:r w:rsidRPr="004B6B10">
        <w:rPr>
          <w:rFonts w:ascii="Calibri" w:hAnsi="Calibri"/>
          <w:i/>
          <w:sz w:val="20"/>
          <w:szCs w:val="20"/>
        </w:rPr>
        <w:t xml:space="preserve"> </w:t>
      </w:r>
      <w:r w:rsidRPr="004B6B10">
        <w:rPr>
          <w:rStyle w:val="hps"/>
          <w:rFonts w:ascii="Calibri" w:hAnsi="Calibri"/>
          <w:i/>
          <w:sz w:val="20"/>
          <w:szCs w:val="20"/>
        </w:rPr>
        <w:t>Children</w:t>
      </w:r>
      <w:r w:rsidRPr="004B6B10">
        <w:rPr>
          <w:rFonts w:ascii="Calibri" w:hAnsi="Calibri"/>
          <w:i/>
          <w:sz w:val="20"/>
          <w:szCs w:val="20"/>
        </w:rPr>
        <w:t xml:space="preserve"> </w:t>
      </w:r>
      <w:r w:rsidRPr="004B6B10">
        <w:rPr>
          <w:rStyle w:val="hps"/>
          <w:rFonts w:ascii="Calibri" w:hAnsi="Calibri"/>
          <w:i/>
          <w:sz w:val="20"/>
          <w:szCs w:val="20"/>
        </w:rPr>
        <w:t>in the FBiH (2013-2017)</w:t>
      </w:r>
      <w:r w:rsidRPr="004B6B10">
        <w:rPr>
          <w:rFonts w:ascii="Calibri" w:hAnsi="Calibri"/>
          <w:bCs/>
          <w:i/>
          <w:sz w:val="20"/>
          <w:szCs w:val="20"/>
        </w:rPr>
        <w:t>.</w:t>
      </w:r>
    </w:p>
    <w:p w:rsidR="009658DB" w:rsidRPr="004B6B10" w:rsidRDefault="007A0835" w:rsidP="009658DB">
      <w:pPr>
        <w:spacing w:before="0" w:after="0"/>
        <w:rPr>
          <w:rFonts w:ascii="Calibri" w:hAnsi="Calibri"/>
          <w:bCs/>
          <w:sz w:val="20"/>
          <w:szCs w:val="20"/>
          <w:u w:val="single"/>
        </w:rPr>
      </w:pPr>
      <w:r>
        <w:rPr>
          <w:rFonts w:ascii="Calibri" w:hAnsi="Calibri"/>
          <w:bCs/>
          <w:sz w:val="20"/>
          <w:szCs w:val="20"/>
          <w:u w:val="single"/>
        </w:rPr>
        <w:t>RS</w:t>
      </w:r>
      <w:r w:rsidR="009658DB" w:rsidRPr="004B6B10">
        <w:rPr>
          <w:rFonts w:ascii="Calibri" w:hAnsi="Calibri"/>
          <w:bCs/>
          <w:sz w:val="20"/>
          <w:szCs w:val="20"/>
          <w:u w:val="single"/>
        </w:rPr>
        <w:t>:</w:t>
      </w:r>
    </w:p>
    <w:p w:rsidR="009658DB" w:rsidRPr="004B6B10" w:rsidRDefault="009658DB" w:rsidP="009658DB">
      <w:pPr>
        <w:pStyle w:val="ListParagraph"/>
        <w:numPr>
          <w:ilvl w:val="0"/>
          <w:numId w:val="26"/>
        </w:numPr>
        <w:spacing w:before="0" w:after="0"/>
        <w:rPr>
          <w:rFonts w:ascii="Calibri" w:hAnsi="Calibri"/>
          <w:bCs/>
          <w:sz w:val="20"/>
          <w:szCs w:val="20"/>
        </w:rPr>
      </w:pPr>
      <w:r w:rsidRPr="004B6B10">
        <w:rPr>
          <w:rFonts w:ascii="Calibri" w:hAnsi="Calibri"/>
          <w:bCs/>
          <w:i/>
          <w:sz w:val="20"/>
          <w:szCs w:val="20"/>
        </w:rPr>
        <w:t>The RS 2015-2020 Education Development Strategy</w:t>
      </w:r>
      <w:r w:rsidR="00481C4D" w:rsidRPr="004B6B10">
        <w:rPr>
          <w:rFonts w:ascii="Calibri" w:hAnsi="Calibri"/>
          <w:bCs/>
          <w:i/>
          <w:sz w:val="20"/>
          <w:szCs w:val="20"/>
        </w:rPr>
        <w:t>.</w:t>
      </w:r>
      <w:r w:rsidRPr="004B6B10">
        <w:rPr>
          <w:rStyle w:val="FootnoteReference"/>
          <w:rFonts w:ascii="Calibri" w:hAnsi="Calibri"/>
          <w:bCs/>
          <w:sz w:val="20"/>
          <w:szCs w:val="20"/>
        </w:rPr>
        <w:footnoteReference w:id="38"/>
      </w:r>
      <w:r w:rsidRPr="004B6B10">
        <w:rPr>
          <w:rFonts w:ascii="Calibri" w:hAnsi="Calibri"/>
          <w:bCs/>
          <w:sz w:val="20"/>
          <w:szCs w:val="20"/>
        </w:rPr>
        <w:t xml:space="preserve">  </w:t>
      </w:r>
    </w:p>
    <w:p w:rsidR="009658DB" w:rsidRPr="004B6B10" w:rsidRDefault="009658DB" w:rsidP="009658DB">
      <w:pPr>
        <w:spacing w:before="0" w:after="0"/>
        <w:rPr>
          <w:rFonts w:ascii="Calibri" w:hAnsi="Calibri"/>
          <w:bCs/>
          <w:sz w:val="20"/>
          <w:szCs w:val="20"/>
          <w:u w:val="single"/>
        </w:rPr>
      </w:pPr>
    </w:p>
    <w:p w:rsidR="009658DB" w:rsidRPr="004B6B10" w:rsidRDefault="007A0835" w:rsidP="009658DB">
      <w:pPr>
        <w:spacing w:before="0" w:after="0"/>
        <w:rPr>
          <w:rFonts w:ascii="Calibri" w:hAnsi="Calibri"/>
          <w:bCs/>
          <w:sz w:val="20"/>
          <w:szCs w:val="20"/>
          <w:u w:val="single"/>
        </w:rPr>
      </w:pPr>
      <w:r>
        <w:rPr>
          <w:rFonts w:ascii="Calibri" w:hAnsi="Calibri"/>
          <w:bCs/>
          <w:sz w:val="20"/>
          <w:szCs w:val="20"/>
          <w:u w:val="single"/>
        </w:rPr>
        <w:t>BD</w:t>
      </w:r>
      <w:r w:rsidR="009658DB" w:rsidRPr="004B6B10">
        <w:rPr>
          <w:rFonts w:ascii="Calibri" w:hAnsi="Calibri"/>
          <w:bCs/>
          <w:sz w:val="20"/>
          <w:szCs w:val="20"/>
          <w:u w:val="single"/>
        </w:rPr>
        <w:t xml:space="preserve"> of BiH</w:t>
      </w:r>
      <w:r w:rsidR="00CC1190">
        <w:rPr>
          <w:rFonts w:ascii="Calibri" w:hAnsi="Calibri"/>
          <w:bCs/>
          <w:sz w:val="20"/>
          <w:szCs w:val="20"/>
          <w:u w:val="single"/>
        </w:rPr>
        <w:t>:</w:t>
      </w:r>
    </w:p>
    <w:p w:rsidR="009658DB" w:rsidRPr="004B6B10" w:rsidRDefault="009658DB" w:rsidP="009658DB">
      <w:pPr>
        <w:pStyle w:val="ListParagraph"/>
        <w:numPr>
          <w:ilvl w:val="0"/>
          <w:numId w:val="26"/>
        </w:numPr>
        <w:spacing w:before="0" w:after="0"/>
        <w:rPr>
          <w:rFonts w:ascii="Calibri" w:hAnsi="Calibri"/>
          <w:bCs/>
          <w:sz w:val="20"/>
          <w:szCs w:val="20"/>
        </w:rPr>
      </w:pPr>
      <w:r w:rsidRPr="004B6B10">
        <w:rPr>
          <w:rFonts w:ascii="Calibri" w:hAnsi="Calibri"/>
          <w:bCs/>
          <w:i/>
          <w:sz w:val="20"/>
          <w:szCs w:val="20"/>
        </w:rPr>
        <w:t>Programme of Higher Education Development in B</w:t>
      </w:r>
      <w:r w:rsidR="00A74CA0" w:rsidRPr="004B6B10">
        <w:rPr>
          <w:rFonts w:ascii="Calibri" w:hAnsi="Calibri"/>
          <w:bCs/>
          <w:i/>
          <w:sz w:val="20"/>
          <w:szCs w:val="20"/>
        </w:rPr>
        <w:t>D</w:t>
      </w:r>
      <w:r w:rsidRPr="004B6B10">
        <w:rPr>
          <w:rFonts w:ascii="Calibri" w:hAnsi="Calibri"/>
          <w:bCs/>
          <w:i/>
          <w:sz w:val="20"/>
          <w:szCs w:val="20"/>
        </w:rPr>
        <w:t xml:space="preserve"> BiH for the Period 2010-2019</w:t>
      </w:r>
      <w:r w:rsidRPr="004B6B10">
        <w:rPr>
          <w:rFonts w:ascii="Calibri" w:hAnsi="Calibri"/>
          <w:bCs/>
          <w:sz w:val="20"/>
          <w:szCs w:val="20"/>
        </w:rPr>
        <w:t>;</w:t>
      </w:r>
    </w:p>
    <w:p w:rsidR="009658DB" w:rsidRPr="004B6B10" w:rsidRDefault="009658DB" w:rsidP="009658DB">
      <w:pPr>
        <w:pStyle w:val="ListParagraph"/>
        <w:numPr>
          <w:ilvl w:val="0"/>
          <w:numId w:val="26"/>
        </w:numPr>
        <w:spacing w:before="0" w:after="0"/>
        <w:rPr>
          <w:rFonts w:ascii="Calibri" w:hAnsi="Calibri"/>
          <w:bCs/>
          <w:sz w:val="20"/>
          <w:szCs w:val="20"/>
        </w:rPr>
      </w:pPr>
      <w:r w:rsidRPr="004B6B10">
        <w:rPr>
          <w:rFonts w:ascii="Calibri" w:hAnsi="Calibri"/>
          <w:bCs/>
          <w:i/>
          <w:sz w:val="20"/>
          <w:szCs w:val="20"/>
        </w:rPr>
        <w:t>Development Strategy of BD BiH 2008-2017</w:t>
      </w:r>
      <w:r w:rsidRPr="004B6B10">
        <w:rPr>
          <w:rFonts w:ascii="Calibri" w:hAnsi="Calibri"/>
          <w:bCs/>
          <w:sz w:val="20"/>
          <w:szCs w:val="20"/>
        </w:rPr>
        <w:t>; and</w:t>
      </w:r>
    </w:p>
    <w:p w:rsidR="009658DB" w:rsidRPr="004B6B10" w:rsidRDefault="009658DB" w:rsidP="009658DB">
      <w:pPr>
        <w:pStyle w:val="ListParagraph"/>
        <w:numPr>
          <w:ilvl w:val="0"/>
          <w:numId w:val="26"/>
        </w:numPr>
        <w:spacing w:before="0" w:after="0"/>
        <w:rPr>
          <w:rFonts w:ascii="Calibri" w:hAnsi="Calibri"/>
          <w:bCs/>
          <w:sz w:val="20"/>
          <w:szCs w:val="20"/>
        </w:rPr>
      </w:pPr>
      <w:r w:rsidRPr="004B6B10">
        <w:rPr>
          <w:rFonts w:ascii="Calibri" w:hAnsi="Calibri"/>
          <w:bCs/>
          <w:i/>
          <w:sz w:val="20"/>
          <w:szCs w:val="20"/>
        </w:rPr>
        <w:t>General Policy of BD BiH 2013-2016</w:t>
      </w:r>
      <w:r w:rsidRPr="004B6B10">
        <w:rPr>
          <w:rFonts w:ascii="Calibri" w:hAnsi="Calibri"/>
          <w:bCs/>
          <w:sz w:val="20"/>
          <w:szCs w:val="20"/>
        </w:rPr>
        <w:t xml:space="preserve">.  </w:t>
      </w:r>
    </w:p>
    <w:p w:rsidR="009658DB" w:rsidRPr="004B6B10" w:rsidRDefault="009658DB" w:rsidP="009658DB">
      <w:pPr>
        <w:spacing w:before="0" w:after="0"/>
        <w:rPr>
          <w:rFonts w:ascii="Calibri" w:hAnsi="Calibri"/>
          <w:bCs/>
          <w:sz w:val="20"/>
          <w:szCs w:val="20"/>
        </w:rPr>
      </w:pPr>
    </w:p>
    <w:p w:rsidR="009658DB" w:rsidRPr="004B6B10" w:rsidRDefault="009658DB" w:rsidP="009658DB">
      <w:pPr>
        <w:spacing w:before="0" w:after="0"/>
        <w:rPr>
          <w:rFonts w:ascii="Calibri" w:hAnsi="Calibri"/>
          <w:bCs/>
          <w:sz w:val="20"/>
          <w:szCs w:val="20"/>
        </w:rPr>
      </w:pPr>
      <w:r w:rsidRPr="004B6B10">
        <w:rPr>
          <w:rStyle w:val="hps"/>
          <w:rFonts w:ascii="Calibri" w:hAnsi="Calibri"/>
          <w:sz w:val="20"/>
          <w:szCs w:val="20"/>
        </w:rPr>
        <w:t>In the area of</w:t>
      </w:r>
      <w:r w:rsidRPr="004B6B10">
        <w:rPr>
          <w:rFonts w:ascii="Calibri" w:hAnsi="Calibri"/>
          <w:sz w:val="20"/>
          <w:szCs w:val="20"/>
        </w:rPr>
        <w:t xml:space="preserve"> </w:t>
      </w:r>
      <w:r w:rsidRPr="004B6B10">
        <w:rPr>
          <w:rStyle w:val="hps"/>
          <w:rFonts w:ascii="Calibri" w:hAnsi="Calibri"/>
          <w:sz w:val="20"/>
          <w:szCs w:val="20"/>
          <w:u w:val="single"/>
        </w:rPr>
        <w:t>social protection</w:t>
      </w:r>
      <w:r w:rsidRPr="004B6B10">
        <w:rPr>
          <w:rFonts w:ascii="Calibri" w:hAnsi="Calibri"/>
          <w:sz w:val="20"/>
          <w:szCs w:val="20"/>
        </w:rPr>
        <w:t xml:space="preserve"> </w:t>
      </w:r>
      <w:r w:rsidR="0049733D" w:rsidRPr="004B6B10">
        <w:rPr>
          <w:rStyle w:val="hps"/>
          <w:rFonts w:ascii="Calibri" w:hAnsi="Calibri"/>
          <w:sz w:val="20"/>
          <w:szCs w:val="20"/>
        </w:rPr>
        <w:t>at the State-</w:t>
      </w:r>
      <w:r w:rsidRPr="004B6B10">
        <w:rPr>
          <w:rStyle w:val="hps"/>
          <w:rFonts w:ascii="Calibri" w:hAnsi="Calibri"/>
          <w:sz w:val="20"/>
          <w:szCs w:val="20"/>
        </w:rPr>
        <w:t>level,</w:t>
      </w:r>
      <w:r w:rsidRPr="004B6B10">
        <w:rPr>
          <w:rFonts w:ascii="Calibri" w:hAnsi="Calibri"/>
          <w:sz w:val="20"/>
          <w:szCs w:val="20"/>
        </w:rPr>
        <w:t xml:space="preserve"> </w:t>
      </w:r>
      <w:r w:rsidRPr="004B6B10">
        <w:rPr>
          <w:rStyle w:val="hps"/>
          <w:rFonts w:ascii="Calibri" w:hAnsi="Calibri"/>
          <w:sz w:val="20"/>
          <w:szCs w:val="20"/>
        </w:rPr>
        <w:t>there are</w:t>
      </w:r>
      <w:r w:rsidRPr="004B6B10">
        <w:rPr>
          <w:rFonts w:ascii="Calibri" w:hAnsi="Calibri"/>
          <w:sz w:val="20"/>
          <w:szCs w:val="20"/>
        </w:rPr>
        <w:t xml:space="preserve"> no </w:t>
      </w:r>
      <w:r w:rsidRPr="004B6B10">
        <w:rPr>
          <w:rStyle w:val="hps"/>
          <w:rFonts w:ascii="Calibri" w:hAnsi="Calibri"/>
          <w:sz w:val="20"/>
          <w:szCs w:val="20"/>
        </w:rPr>
        <w:t>strategic and</w:t>
      </w:r>
      <w:r w:rsidR="00481C4D" w:rsidRPr="004B6B10">
        <w:rPr>
          <w:rStyle w:val="hps"/>
          <w:rFonts w:ascii="Calibri" w:hAnsi="Calibri"/>
          <w:sz w:val="20"/>
          <w:szCs w:val="20"/>
        </w:rPr>
        <w:t>/or</w:t>
      </w:r>
      <w:r w:rsidRPr="004B6B10">
        <w:rPr>
          <w:rStyle w:val="hps"/>
          <w:rFonts w:ascii="Calibri" w:hAnsi="Calibri"/>
          <w:sz w:val="20"/>
          <w:szCs w:val="20"/>
        </w:rPr>
        <w:t xml:space="preserve"> action</w:t>
      </w:r>
      <w:r w:rsidRPr="004B6B10">
        <w:rPr>
          <w:rFonts w:ascii="Calibri" w:hAnsi="Calibri"/>
          <w:sz w:val="20"/>
          <w:szCs w:val="20"/>
        </w:rPr>
        <w:t xml:space="preserve"> </w:t>
      </w:r>
      <w:r w:rsidRPr="004B6B10">
        <w:rPr>
          <w:rStyle w:val="hps"/>
          <w:rFonts w:ascii="Calibri" w:hAnsi="Calibri"/>
          <w:sz w:val="20"/>
          <w:szCs w:val="20"/>
        </w:rPr>
        <w:t>documents</w:t>
      </w:r>
      <w:r w:rsidRPr="004B6B10">
        <w:rPr>
          <w:rFonts w:ascii="Calibri" w:hAnsi="Calibri"/>
          <w:bCs/>
          <w:sz w:val="20"/>
          <w:szCs w:val="20"/>
        </w:rPr>
        <w:t>.</w:t>
      </w:r>
      <w:r w:rsidRPr="004B6B10">
        <w:rPr>
          <w:rStyle w:val="FootnoteReference"/>
          <w:rFonts w:ascii="Calibri" w:hAnsi="Calibri"/>
          <w:bCs/>
          <w:sz w:val="20"/>
          <w:szCs w:val="20"/>
        </w:rPr>
        <w:footnoteReference w:id="39"/>
      </w:r>
      <w:r w:rsidRPr="004B6B10">
        <w:rPr>
          <w:rFonts w:ascii="Calibri" w:hAnsi="Calibri"/>
          <w:sz w:val="20"/>
          <w:szCs w:val="20"/>
        </w:rPr>
        <w:t xml:space="preserve"> </w:t>
      </w:r>
      <w:r w:rsidRPr="004B6B10">
        <w:rPr>
          <w:rFonts w:ascii="Calibri" w:hAnsi="Calibri"/>
          <w:i/>
          <w:sz w:val="20"/>
          <w:szCs w:val="20"/>
          <w:u w:val="single"/>
        </w:rPr>
        <w:t>The Development Strategy</w:t>
      </w:r>
      <w:r w:rsidRPr="004B6B10">
        <w:rPr>
          <w:rFonts w:ascii="Calibri" w:hAnsi="Calibri"/>
          <w:sz w:val="20"/>
          <w:szCs w:val="20"/>
        </w:rPr>
        <w:t xml:space="preserve"> and </w:t>
      </w:r>
      <w:r w:rsidRPr="004B6B10">
        <w:rPr>
          <w:rFonts w:ascii="Calibri" w:hAnsi="Calibri"/>
          <w:i/>
          <w:sz w:val="20"/>
          <w:szCs w:val="20"/>
          <w:u w:val="single"/>
        </w:rPr>
        <w:t>Social Inclusion Strategy</w:t>
      </w:r>
      <w:r w:rsidR="0049733D" w:rsidRPr="004B6B10">
        <w:rPr>
          <w:rFonts w:ascii="Calibri" w:hAnsi="Calibri"/>
          <w:sz w:val="20"/>
          <w:szCs w:val="20"/>
        </w:rPr>
        <w:t xml:space="preserve"> at the State-</w:t>
      </w:r>
      <w:r w:rsidRPr="004B6B10">
        <w:rPr>
          <w:rFonts w:ascii="Calibri" w:hAnsi="Calibri"/>
          <w:sz w:val="20"/>
          <w:szCs w:val="20"/>
        </w:rPr>
        <w:t>level and in the RS have not been adopted yet.</w:t>
      </w:r>
      <w:r w:rsidRPr="004B6B10">
        <w:rPr>
          <w:rStyle w:val="FootnoteReference"/>
          <w:rFonts w:ascii="Calibri" w:hAnsi="Calibri"/>
          <w:bCs/>
          <w:sz w:val="20"/>
          <w:szCs w:val="20"/>
        </w:rPr>
        <w:footnoteReference w:id="40"/>
      </w:r>
      <w:r w:rsidRPr="004B6B10">
        <w:rPr>
          <w:rFonts w:ascii="Calibri" w:hAnsi="Calibri"/>
          <w:bCs/>
          <w:sz w:val="20"/>
          <w:szCs w:val="20"/>
        </w:rPr>
        <w:t xml:space="preserve"> </w:t>
      </w:r>
      <w:r w:rsidRPr="004B6B10">
        <w:rPr>
          <w:rStyle w:val="hps"/>
          <w:rFonts w:ascii="Calibri" w:hAnsi="Calibri"/>
          <w:sz w:val="20"/>
          <w:szCs w:val="20"/>
        </w:rPr>
        <w:t>BiH</w:t>
      </w:r>
      <w:r w:rsidRPr="004B6B10">
        <w:rPr>
          <w:rFonts w:ascii="Calibri" w:hAnsi="Calibri"/>
          <w:sz w:val="20"/>
          <w:szCs w:val="20"/>
        </w:rPr>
        <w:t xml:space="preserve"> </w:t>
      </w:r>
      <w:r w:rsidRPr="004B6B10">
        <w:rPr>
          <w:rStyle w:val="hps"/>
          <w:rFonts w:ascii="Calibri" w:hAnsi="Calibri"/>
          <w:sz w:val="20"/>
          <w:szCs w:val="20"/>
        </w:rPr>
        <w:t>adopted the</w:t>
      </w:r>
      <w:r w:rsidRPr="004B6B10">
        <w:rPr>
          <w:rFonts w:ascii="Calibri" w:hAnsi="Calibri"/>
          <w:sz w:val="20"/>
          <w:szCs w:val="20"/>
        </w:rPr>
        <w:t xml:space="preserve"> </w:t>
      </w:r>
      <w:r w:rsidRPr="004B6B10">
        <w:rPr>
          <w:rStyle w:val="hps"/>
          <w:rFonts w:ascii="Calibri" w:hAnsi="Calibri"/>
          <w:sz w:val="20"/>
          <w:szCs w:val="20"/>
        </w:rPr>
        <w:t>document</w:t>
      </w:r>
      <w:r w:rsidR="00481C4D" w:rsidRPr="004B6B10">
        <w:rPr>
          <w:rStyle w:val="hps"/>
          <w:rFonts w:ascii="Calibri" w:hAnsi="Calibri"/>
          <w:sz w:val="20"/>
          <w:szCs w:val="20"/>
        </w:rPr>
        <w:t xml:space="preserve"> called </w:t>
      </w:r>
      <w:r w:rsidRPr="004B6B10">
        <w:rPr>
          <w:rStyle w:val="hps"/>
          <w:rFonts w:ascii="Calibri" w:hAnsi="Calibri"/>
          <w:i/>
          <w:sz w:val="20"/>
          <w:szCs w:val="20"/>
          <w:u w:val="single"/>
        </w:rPr>
        <w:t>Disability Policy,</w:t>
      </w:r>
      <w:r w:rsidRPr="004B6B10">
        <w:rPr>
          <w:rStyle w:val="FootnoteReference"/>
          <w:rFonts w:ascii="Calibri" w:hAnsi="Calibri"/>
          <w:bCs/>
          <w:sz w:val="20"/>
          <w:szCs w:val="20"/>
        </w:rPr>
        <w:footnoteReference w:id="41"/>
      </w:r>
      <w:r w:rsidRPr="004B6B10">
        <w:rPr>
          <w:rFonts w:ascii="Calibri" w:hAnsi="Calibri"/>
          <w:bCs/>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00481C4D" w:rsidRPr="004B6B10">
        <w:rPr>
          <w:rStyle w:val="hps"/>
          <w:rFonts w:ascii="Calibri" w:hAnsi="Calibri"/>
          <w:i/>
          <w:sz w:val="20"/>
          <w:szCs w:val="20"/>
          <w:u w:val="single"/>
        </w:rPr>
        <w:t>Information on the A</w:t>
      </w:r>
      <w:r w:rsidRPr="004B6B10">
        <w:rPr>
          <w:rStyle w:val="hps"/>
          <w:rFonts w:ascii="Calibri" w:hAnsi="Calibri"/>
          <w:i/>
          <w:sz w:val="20"/>
          <w:szCs w:val="20"/>
          <w:u w:val="single"/>
        </w:rPr>
        <w:t>ctivities</w:t>
      </w:r>
      <w:r w:rsidRPr="004B6B10">
        <w:rPr>
          <w:rFonts w:ascii="Calibri" w:hAnsi="Calibri"/>
          <w:i/>
          <w:sz w:val="20"/>
          <w:szCs w:val="20"/>
          <w:u w:val="single"/>
        </w:rPr>
        <w:t xml:space="preserve"> </w:t>
      </w:r>
      <w:r w:rsidRPr="004B6B10">
        <w:rPr>
          <w:rStyle w:val="hps"/>
          <w:rFonts w:ascii="Calibri" w:hAnsi="Calibri"/>
          <w:i/>
          <w:sz w:val="20"/>
          <w:szCs w:val="20"/>
          <w:u w:val="single"/>
        </w:rPr>
        <w:t>of the Council</w:t>
      </w:r>
      <w:r w:rsidRPr="004B6B10">
        <w:rPr>
          <w:rFonts w:ascii="Calibri" w:hAnsi="Calibri"/>
          <w:i/>
          <w:sz w:val="20"/>
          <w:szCs w:val="20"/>
          <w:u w:val="single"/>
        </w:rPr>
        <w:t xml:space="preserve"> </w:t>
      </w:r>
      <w:r w:rsidRPr="004B6B10">
        <w:rPr>
          <w:rStyle w:val="hps"/>
          <w:rFonts w:ascii="Calibri" w:hAnsi="Calibri"/>
          <w:i/>
          <w:sz w:val="20"/>
          <w:szCs w:val="20"/>
          <w:u w:val="single"/>
        </w:rPr>
        <w:t>of Europe</w:t>
      </w:r>
      <w:r w:rsidRPr="004B6B10">
        <w:rPr>
          <w:rFonts w:ascii="Calibri" w:hAnsi="Calibri"/>
          <w:i/>
          <w:sz w:val="20"/>
          <w:szCs w:val="20"/>
          <w:u w:val="single"/>
        </w:rPr>
        <w:t xml:space="preserve"> </w:t>
      </w:r>
      <w:r w:rsidR="00481C4D" w:rsidRPr="004B6B10">
        <w:rPr>
          <w:rStyle w:val="hps"/>
          <w:rFonts w:ascii="Calibri" w:hAnsi="Calibri"/>
          <w:i/>
          <w:sz w:val="20"/>
          <w:szCs w:val="20"/>
          <w:u w:val="single"/>
        </w:rPr>
        <w:t>to Improve the S</w:t>
      </w:r>
      <w:r w:rsidRPr="004B6B10">
        <w:rPr>
          <w:rStyle w:val="hps"/>
          <w:rFonts w:ascii="Calibri" w:hAnsi="Calibri"/>
          <w:i/>
          <w:sz w:val="20"/>
          <w:szCs w:val="20"/>
          <w:u w:val="single"/>
        </w:rPr>
        <w:t>ituation</w:t>
      </w:r>
      <w:r w:rsidRPr="004B6B10">
        <w:rPr>
          <w:rFonts w:ascii="Calibri" w:hAnsi="Calibri"/>
          <w:i/>
          <w:sz w:val="20"/>
          <w:szCs w:val="20"/>
          <w:u w:val="single"/>
        </w:rPr>
        <w:t xml:space="preserve"> </w:t>
      </w:r>
      <w:r w:rsidR="00481C4D" w:rsidRPr="004B6B10">
        <w:rPr>
          <w:rStyle w:val="hps"/>
          <w:rFonts w:ascii="Calibri" w:hAnsi="Calibri"/>
          <w:i/>
          <w:sz w:val="20"/>
          <w:szCs w:val="20"/>
          <w:u w:val="single"/>
        </w:rPr>
        <w:t>of People with D</w:t>
      </w:r>
      <w:r w:rsidRPr="004B6B10">
        <w:rPr>
          <w:rStyle w:val="hps"/>
          <w:rFonts w:ascii="Calibri" w:hAnsi="Calibri"/>
          <w:i/>
          <w:sz w:val="20"/>
          <w:szCs w:val="20"/>
          <w:u w:val="single"/>
        </w:rPr>
        <w:t>isabilities</w:t>
      </w:r>
      <w:r w:rsidR="0079346E" w:rsidRPr="004B6B10">
        <w:rPr>
          <w:rStyle w:val="hps"/>
          <w:rFonts w:ascii="Calibri" w:hAnsi="Calibri"/>
          <w:sz w:val="20"/>
          <w:szCs w:val="20"/>
        </w:rPr>
        <w:t>.</w:t>
      </w:r>
      <w:r w:rsidRPr="004B6B10">
        <w:rPr>
          <w:rStyle w:val="FootnoteReference"/>
          <w:rFonts w:ascii="Calibri" w:hAnsi="Calibri"/>
          <w:bCs/>
          <w:sz w:val="20"/>
          <w:szCs w:val="20"/>
        </w:rPr>
        <w:footnoteReference w:id="42"/>
      </w:r>
      <w:r w:rsidR="0079346E" w:rsidRPr="004B6B10">
        <w:rPr>
          <w:rStyle w:val="hps"/>
          <w:rFonts w:ascii="Calibri" w:hAnsi="Calibri"/>
          <w:sz w:val="20"/>
          <w:szCs w:val="20"/>
        </w:rPr>
        <w:t xml:space="preserve"> This </w:t>
      </w:r>
      <w:r w:rsidR="00041DD9" w:rsidRPr="004B6B10">
        <w:rPr>
          <w:rStyle w:val="hps"/>
          <w:rFonts w:ascii="Calibri" w:hAnsi="Calibri"/>
          <w:sz w:val="20"/>
          <w:szCs w:val="20"/>
        </w:rPr>
        <w:t xml:space="preserve">is related </w:t>
      </w:r>
      <w:r w:rsidRPr="004B6B10">
        <w:rPr>
          <w:rStyle w:val="hps"/>
          <w:rFonts w:ascii="Calibri" w:hAnsi="Calibri"/>
          <w:sz w:val="20"/>
          <w:szCs w:val="20"/>
        </w:rPr>
        <w:t>to the</w:t>
      </w:r>
      <w:r w:rsidRPr="004B6B10">
        <w:rPr>
          <w:rFonts w:ascii="Calibri" w:hAnsi="Calibri"/>
          <w:sz w:val="20"/>
          <w:szCs w:val="20"/>
        </w:rPr>
        <w:t xml:space="preserve"> </w:t>
      </w:r>
      <w:r w:rsidRPr="004B6B10">
        <w:rPr>
          <w:rStyle w:val="hps"/>
          <w:rFonts w:ascii="Calibri" w:hAnsi="Calibri"/>
          <w:sz w:val="20"/>
          <w:szCs w:val="20"/>
        </w:rPr>
        <w:t>Action Plan</w:t>
      </w:r>
      <w:r w:rsidRPr="004B6B10">
        <w:rPr>
          <w:rFonts w:ascii="Calibri" w:hAnsi="Calibri"/>
          <w:sz w:val="20"/>
          <w:szCs w:val="20"/>
        </w:rPr>
        <w:t xml:space="preserve"> </w:t>
      </w:r>
      <w:r w:rsidRPr="004B6B10">
        <w:rPr>
          <w:rStyle w:val="hps"/>
          <w:rFonts w:ascii="Calibri" w:hAnsi="Calibri"/>
          <w:sz w:val="20"/>
          <w:szCs w:val="20"/>
        </w:rPr>
        <w:t>of the Council</w:t>
      </w:r>
      <w:r w:rsidRPr="004B6B10">
        <w:rPr>
          <w:rFonts w:ascii="Calibri" w:hAnsi="Calibri"/>
          <w:sz w:val="20"/>
          <w:szCs w:val="20"/>
        </w:rPr>
        <w:t xml:space="preserve"> </w:t>
      </w:r>
      <w:r w:rsidRPr="004B6B10">
        <w:rPr>
          <w:rStyle w:val="hps"/>
          <w:rFonts w:ascii="Calibri" w:hAnsi="Calibri"/>
          <w:sz w:val="20"/>
          <w:szCs w:val="20"/>
        </w:rPr>
        <w:t>of Europe</w:t>
      </w:r>
      <w:r w:rsidRPr="004B6B10">
        <w:rPr>
          <w:rFonts w:ascii="Calibri" w:hAnsi="Calibri"/>
          <w:sz w:val="20"/>
          <w:szCs w:val="20"/>
        </w:rPr>
        <w:t xml:space="preserve"> </w:t>
      </w:r>
      <w:r w:rsidR="00041DD9" w:rsidRPr="004B6B10">
        <w:rPr>
          <w:rStyle w:val="hps"/>
          <w:rFonts w:ascii="Calibri" w:hAnsi="Calibri"/>
          <w:sz w:val="20"/>
          <w:szCs w:val="20"/>
        </w:rPr>
        <w:t xml:space="preserve">aimed at </w:t>
      </w:r>
      <w:r w:rsidRPr="004B6B10">
        <w:rPr>
          <w:rStyle w:val="hps"/>
          <w:rFonts w:ascii="Calibri" w:hAnsi="Calibri"/>
          <w:sz w:val="20"/>
          <w:szCs w:val="20"/>
        </w:rPr>
        <w:t>promot</w:t>
      </w:r>
      <w:r w:rsidR="00041DD9" w:rsidRPr="004B6B10">
        <w:rPr>
          <w:rStyle w:val="hps"/>
          <w:rFonts w:ascii="Calibri" w:hAnsi="Calibri"/>
          <w:sz w:val="20"/>
          <w:szCs w:val="20"/>
        </w:rPr>
        <w:t>ing</w:t>
      </w:r>
      <w:r w:rsidRPr="004B6B10">
        <w:rPr>
          <w:rFonts w:ascii="Calibri" w:hAnsi="Calibri"/>
          <w:sz w:val="20"/>
          <w:szCs w:val="20"/>
        </w:rPr>
        <w:t xml:space="preserve"> </w:t>
      </w:r>
      <w:r w:rsidRPr="004B6B10">
        <w:rPr>
          <w:rStyle w:val="hps"/>
          <w:rFonts w:ascii="Calibri" w:hAnsi="Calibri"/>
          <w:sz w:val="20"/>
          <w:szCs w:val="20"/>
        </w:rPr>
        <w:t>full participation of pe</w:t>
      </w:r>
      <w:r w:rsidR="00041DD9" w:rsidRPr="004B6B10">
        <w:rPr>
          <w:rStyle w:val="hps"/>
          <w:rFonts w:ascii="Calibri" w:hAnsi="Calibri"/>
          <w:sz w:val="20"/>
          <w:szCs w:val="20"/>
        </w:rPr>
        <w:t>rsons</w:t>
      </w:r>
      <w:r w:rsidRPr="004B6B10">
        <w:rPr>
          <w:rFonts w:ascii="Calibri" w:hAnsi="Calibri"/>
          <w:sz w:val="20"/>
          <w:szCs w:val="20"/>
        </w:rPr>
        <w:t xml:space="preserve"> </w:t>
      </w:r>
      <w:r w:rsidRPr="004B6B10">
        <w:rPr>
          <w:rStyle w:val="hps"/>
          <w:rFonts w:ascii="Calibri" w:hAnsi="Calibri"/>
          <w:sz w:val="20"/>
          <w:szCs w:val="20"/>
        </w:rPr>
        <w:t>with</w:t>
      </w:r>
      <w:r w:rsidRPr="004B6B10">
        <w:rPr>
          <w:rFonts w:ascii="Calibri" w:hAnsi="Calibri"/>
          <w:sz w:val="20"/>
          <w:szCs w:val="20"/>
        </w:rPr>
        <w:t xml:space="preserve"> </w:t>
      </w:r>
      <w:r w:rsidRPr="004B6B10">
        <w:rPr>
          <w:rStyle w:val="hps"/>
          <w:rFonts w:ascii="Calibri" w:hAnsi="Calibri"/>
          <w:sz w:val="20"/>
          <w:szCs w:val="20"/>
        </w:rPr>
        <w:t>disabilities in society</w:t>
      </w:r>
      <w:r w:rsidR="00041DD9" w:rsidRPr="004B6B10">
        <w:rPr>
          <w:rFonts w:ascii="Calibri" w:hAnsi="Calibri"/>
          <w:sz w:val="20"/>
          <w:szCs w:val="20"/>
        </w:rPr>
        <w:t>, titled</w:t>
      </w:r>
      <w:r w:rsidRPr="004B6B10">
        <w:rPr>
          <w:rFonts w:ascii="Calibri" w:hAnsi="Calibri"/>
          <w:sz w:val="20"/>
          <w:szCs w:val="20"/>
        </w:rPr>
        <w:t xml:space="preserve"> </w:t>
      </w:r>
      <w:r w:rsidR="00481C4D" w:rsidRPr="004B6B10">
        <w:rPr>
          <w:rFonts w:ascii="Calibri" w:hAnsi="Calibri"/>
          <w:i/>
          <w:sz w:val="20"/>
          <w:szCs w:val="20"/>
          <w:u w:val="single"/>
        </w:rPr>
        <w:t>Improving the Q</w:t>
      </w:r>
      <w:r w:rsidRPr="004B6B10">
        <w:rPr>
          <w:rFonts w:ascii="Calibri" w:hAnsi="Calibri"/>
          <w:i/>
          <w:sz w:val="20"/>
          <w:szCs w:val="20"/>
          <w:u w:val="single"/>
        </w:rPr>
        <w:t xml:space="preserve">uality </w:t>
      </w:r>
      <w:r w:rsidR="00481C4D" w:rsidRPr="004B6B10">
        <w:rPr>
          <w:rStyle w:val="hps"/>
          <w:rFonts w:ascii="Calibri" w:hAnsi="Calibri"/>
          <w:i/>
          <w:sz w:val="20"/>
          <w:szCs w:val="20"/>
          <w:u w:val="single"/>
        </w:rPr>
        <w:t>of Life of P</w:t>
      </w:r>
      <w:r w:rsidRPr="004B6B10">
        <w:rPr>
          <w:rStyle w:val="hps"/>
          <w:rFonts w:ascii="Calibri" w:hAnsi="Calibri"/>
          <w:i/>
          <w:sz w:val="20"/>
          <w:szCs w:val="20"/>
          <w:u w:val="single"/>
        </w:rPr>
        <w:t>eople</w:t>
      </w:r>
      <w:r w:rsidRPr="004B6B10">
        <w:rPr>
          <w:rFonts w:ascii="Calibri" w:hAnsi="Calibri"/>
          <w:i/>
          <w:sz w:val="20"/>
          <w:szCs w:val="20"/>
          <w:u w:val="single"/>
        </w:rPr>
        <w:t xml:space="preserve"> </w:t>
      </w:r>
      <w:r w:rsidR="00481C4D" w:rsidRPr="004B6B10">
        <w:rPr>
          <w:rStyle w:val="hps"/>
          <w:rFonts w:ascii="Calibri" w:hAnsi="Calibri"/>
          <w:i/>
          <w:sz w:val="20"/>
          <w:szCs w:val="20"/>
          <w:u w:val="single"/>
        </w:rPr>
        <w:t>with D</w:t>
      </w:r>
      <w:r w:rsidRPr="004B6B10">
        <w:rPr>
          <w:rStyle w:val="hps"/>
          <w:rFonts w:ascii="Calibri" w:hAnsi="Calibri"/>
          <w:i/>
          <w:sz w:val="20"/>
          <w:szCs w:val="20"/>
          <w:u w:val="single"/>
        </w:rPr>
        <w:t>isabilities in Europe</w:t>
      </w:r>
      <w:r w:rsidRPr="004B6B10">
        <w:rPr>
          <w:rFonts w:ascii="Calibri" w:hAnsi="Calibri"/>
          <w:i/>
          <w:sz w:val="20"/>
          <w:szCs w:val="20"/>
          <w:u w:val="single"/>
        </w:rPr>
        <w:t xml:space="preserve"> </w:t>
      </w:r>
      <w:r w:rsidRPr="004B6B10">
        <w:rPr>
          <w:rStyle w:val="hps"/>
          <w:rFonts w:ascii="Calibri" w:hAnsi="Calibri"/>
          <w:i/>
          <w:sz w:val="20"/>
          <w:szCs w:val="20"/>
          <w:u w:val="single"/>
        </w:rPr>
        <w:t>2006-2015</w:t>
      </w:r>
      <w:r w:rsidR="00E162A5">
        <w:rPr>
          <w:rFonts w:ascii="Calibri" w:hAnsi="Calibri"/>
          <w:sz w:val="20"/>
          <w:szCs w:val="20"/>
        </w:rPr>
        <w:t>. Based on it,</w:t>
      </w:r>
      <w:r w:rsidRPr="004B6B10">
        <w:rPr>
          <w:rStyle w:val="hps"/>
          <w:rFonts w:ascii="Calibri" w:hAnsi="Calibri"/>
          <w:sz w:val="20"/>
          <w:szCs w:val="20"/>
        </w:rPr>
        <w:t xml:space="preserve"> the following strategies have been drafted at the entity level:</w:t>
      </w:r>
      <w:r w:rsidRPr="004B6B10">
        <w:rPr>
          <w:rFonts w:ascii="Calibri" w:hAnsi="Calibri"/>
          <w:sz w:val="20"/>
          <w:szCs w:val="20"/>
        </w:rPr>
        <w:t xml:space="preserve"> </w:t>
      </w:r>
      <w:r w:rsidRPr="004B6B10">
        <w:rPr>
          <w:rFonts w:ascii="Calibri" w:hAnsi="Calibri"/>
          <w:i/>
          <w:sz w:val="20"/>
          <w:szCs w:val="20"/>
          <w:u w:val="single"/>
        </w:rPr>
        <w:t>S</w:t>
      </w:r>
      <w:r w:rsidRPr="004B6B10">
        <w:rPr>
          <w:rStyle w:val="hps"/>
          <w:rFonts w:ascii="Calibri" w:hAnsi="Calibri"/>
          <w:i/>
          <w:sz w:val="20"/>
          <w:szCs w:val="20"/>
          <w:u w:val="single"/>
        </w:rPr>
        <w:t>trategy</w:t>
      </w:r>
      <w:r w:rsidRPr="004B6B10">
        <w:rPr>
          <w:rFonts w:ascii="Calibri" w:hAnsi="Calibri"/>
          <w:i/>
          <w:sz w:val="20"/>
          <w:szCs w:val="20"/>
          <w:u w:val="single"/>
        </w:rPr>
        <w:t xml:space="preserve"> </w:t>
      </w:r>
      <w:r w:rsidRPr="004B6B10">
        <w:rPr>
          <w:rStyle w:val="hps"/>
          <w:rFonts w:ascii="Calibri" w:hAnsi="Calibri"/>
          <w:i/>
          <w:sz w:val="20"/>
          <w:szCs w:val="20"/>
          <w:u w:val="single"/>
        </w:rPr>
        <w:t>for Improving the</w:t>
      </w:r>
      <w:r w:rsidRPr="004B6B10">
        <w:rPr>
          <w:rFonts w:ascii="Calibri" w:hAnsi="Calibri"/>
          <w:i/>
          <w:sz w:val="20"/>
          <w:szCs w:val="20"/>
          <w:u w:val="single"/>
        </w:rPr>
        <w:t xml:space="preserve"> </w:t>
      </w:r>
      <w:r w:rsidRPr="004B6B10">
        <w:rPr>
          <w:rStyle w:val="hps"/>
          <w:rFonts w:ascii="Calibri" w:hAnsi="Calibri"/>
          <w:i/>
          <w:sz w:val="20"/>
          <w:szCs w:val="20"/>
          <w:u w:val="single"/>
        </w:rPr>
        <w:t>Social Status of Persons</w:t>
      </w:r>
      <w:r w:rsidRPr="004B6B10">
        <w:rPr>
          <w:rFonts w:ascii="Calibri" w:hAnsi="Calibri"/>
          <w:i/>
          <w:sz w:val="20"/>
          <w:szCs w:val="20"/>
          <w:u w:val="single"/>
        </w:rPr>
        <w:t xml:space="preserve"> </w:t>
      </w:r>
      <w:r w:rsidRPr="004B6B10">
        <w:rPr>
          <w:rStyle w:val="hps"/>
          <w:rFonts w:ascii="Calibri" w:hAnsi="Calibri"/>
          <w:i/>
          <w:sz w:val="20"/>
          <w:szCs w:val="20"/>
          <w:u w:val="single"/>
        </w:rPr>
        <w:t>with</w:t>
      </w:r>
      <w:r w:rsidRPr="004B6B10">
        <w:rPr>
          <w:rFonts w:ascii="Calibri" w:hAnsi="Calibri"/>
          <w:i/>
          <w:sz w:val="20"/>
          <w:szCs w:val="20"/>
          <w:u w:val="single"/>
        </w:rPr>
        <w:t xml:space="preserve"> </w:t>
      </w:r>
      <w:r w:rsidRPr="004B6B10">
        <w:rPr>
          <w:rStyle w:val="hps"/>
          <w:rFonts w:ascii="Calibri" w:hAnsi="Calibri"/>
          <w:i/>
          <w:sz w:val="20"/>
          <w:szCs w:val="20"/>
          <w:u w:val="single"/>
        </w:rPr>
        <w:t>Disabilities</w:t>
      </w:r>
      <w:r w:rsidRPr="004B6B10">
        <w:rPr>
          <w:rFonts w:ascii="Calibri" w:hAnsi="Calibri"/>
          <w:i/>
          <w:sz w:val="20"/>
          <w:szCs w:val="20"/>
          <w:u w:val="single"/>
        </w:rPr>
        <w:t xml:space="preserve"> </w:t>
      </w:r>
      <w:r w:rsidRPr="004B6B10">
        <w:rPr>
          <w:rStyle w:val="hps"/>
          <w:rFonts w:ascii="Calibri" w:hAnsi="Calibri"/>
          <w:i/>
          <w:sz w:val="20"/>
          <w:szCs w:val="20"/>
          <w:u w:val="single"/>
        </w:rPr>
        <w:t>in</w:t>
      </w:r>
      <w:r w:rsidRPr="004B6B10">
        <w:rPr>
          <w:rFonts w:ascii="Calibri" w:hAnsi="Calibri"/>
          <w:i/>
          <w:sz w:val="20"/>
          <w:szCs w:val="20"/>
          <w:u w:val="single"/>
        </w:rPr>
        <w:t xml:space="preserve"> the </w:t>
      </w:r>
      <w:r w:rsidRPr="004B6B10">
        <w:rPr>
          <w:rStyle w:val="hps"/>
          <w:rFonts w:ascii="Calibri" w:hAnsi="Calibri"/>
          <w:i/>
          <w:sz w:val="20"/>
          <w:szCs w:val="20"/>
          <w:u w:val="single"/>
        </w:rPr>
        <w:t>RS</w:t>
      </w:r>
      <w:r w:rsidRPr="004B6B10">
        <w:rPr>
          <w:rFonts w:ascii="Calibri" w:hAnsi="Calibri"/>
          <w:i/>
          <w:sz w:val="20"/>
          <w:szCs w:val="20"/>
          <w:u w:val="single"/>
        </w:rPr>
        <w:t xml:space="preserve"> </w:t>
      </w:r>
      <w:r w:rsidRPr="004B6B10">
        <w:rPr>
          <w:rStyle w:val="hps"/>
          <w:rFonts w:ascii="Calibri" w:hAnsi="Calibri"/>
          <w:i/>
          <w:sz w:val="20"/>
          <w:szCs w:val="20"/>
          <w:u w:val="single"/>
        </w:rPr>
        <w:t>2010-2015</w:t>
      </w:r>
      <w:r w:rsidRPr="004B6B10">
        <w:rPr>
          <w:rStyle w:val="FootnoteReference"/>
          <w:rFonts w:ascii="Calibri" w:hAnsi="Calibri"/>
          <w:bCs/>
          <w:sz w:val="20"/>
          <w:szCs w:val="20"/>
        </w:rPr>
        <w:footnoteReference w:id="43"/>
      </w:r>
      <w:r w:rsidRPr="004B6B10">
        <w:rPr>
          <w:rFonts w:ascii="Calibri" w:hAnsi="Calibri"/>
          <w:bCs/>
          <w:sz w:val="20"/>
          <w:szCs w:val="20"/>
        </w:rPr>
        <w:t xml:space="preserve"> and </w:t>
      </w:r>
      <w:r w:rsidR="00E162A5">
        <w:rPr>
          <w:rFonts w:ascii="Calibri" w:hAnsi="Calibri"/>
          <w:bCs/>
          <w:i/>
          <w:sz w:val="20"/>
          <w:szCs w:val="20"/>
          <w:u w:val="single"/>
        </w:rPr>
        <w:t>Strategy for the Equalis</w:t>
      </w:r>
      <w:r w:rsidRPr="004B6B10">
        <w:rPr>
          <w:rFonts w:ascii="Calibri" w:hAnsi="Calibri"/>
          <w:bCs/>
          <w:i/>
          <w:sz w:val="20"/>
          <w:szCs w:val="20"/>
          <w:u w:val="single"/>
        </w:rPr>
        <w:t xml:space="preserve">ation of Opportunities </w:t>
      </w:r>
      <w:r w:rsidRPr="004B6B10">
        <w:rPr>
          <w:rStyle w:val="hps"/>
          <w:rFonts w:ascii="Calibri" w:hAnsi="Calibri"/>
          <w:i/>
          <w:sz w:val="20"/>
          <w:szCs w:val="20"/>
          <w:u w:val="single"/>
        </w:rPr>
        <w:t>for</w:t>
      </w:r>
      <w:r w:rsidRPr="004B6B10">
        <w:rPr>
          <w:rFonts w:ascii="Calibri" w:hAnsi="Calibri"/>
          <w:i/>
          <w:sz w:val="20"/>
          <w:szCs w:val="20"/>
          <w:u w:val="single"/>
        </w:rPr>
        <w:t xml:space="preserve"> </w:t>
      </w:r>
      <w:r w:rsidRPr="004B6B10">
        <w:rPr>
          <w:rStyle w:val="hps"/>
          <w:rFonts w:ascii="Calibri" w:hAnsi="Calibri"/>
          <w:i/>
          <w:sz w:val="20"/>
          <w:szCs w:val="20"/>
          <w:u w:val="single"/>
        </w:rPr>
        <w:t>Persons</w:t>
      </w:r>
      <w:r w:rsidRPr="004B6B10">
        <w:rPr>
          <w:rFonts w:ascii="Calibri" w:hAnsi="Calibri"/>
          <w:i/>
          <w:sz w:val="20"/>
          <w:szCs w:val="20"/>
          <w:u w:val="single"/>
        </w:rPr>
        <w:t xml:space="preserve"> </w:t>
      </w:r>
      <w:r w:rsidRPr="004B6B10">
        <w:rPr>
          <w:rStyle w:val="hps"/>
          <w:rFonts w:ascii="Calibri" w:hAnsi="Calibri"/>
          <w:i/>
          <w:sz w:val="20"/>
          <w:szCs w:val="20"/>
          <w:u w:val="single"/>
        </w:rPr>
        <w:t>with</w:t>
      </w:r>
      <w:r w:rsidRPr="004B6B10">
        <w:rPr>
          <w:rFonts w:ascii="Calibri" w:hAnsi="Calibri"/>
          <w:i/>
          <w:sz w:val="20"/>
          <w:szCs w:val="20"/>
          <w:u w:val="single"/>
        </w:rPr>
        <w:t xml:space="preserve"> </w:t>
      </w:r>
      <w:r w:rsidRPr="004B6B10">
        <w:rPr>
          <w:rStyle w:val="hps"/>
          <w:rFonts w:ascii="Calibri" w:hAnsi="Calibri"/>
          <w:i/>
          <w:sz w:val="20"/>
          <w:szCs w:val="20"/>
          <w:u w:val="single"/>
        </w:rPr>
        <w:t>Disabilities</w:t>
      </w:r>
      <w:r w:rsidRPr="004B6B10">
        <w:rPr>
          <w:rFonts w:ascii="Calibri" w:hAnsi="Calibri"/>
          <w:i/>
          <w:sz w:val="20"/>
          <w:szCs w:val="20"/>
          <w:u w:val="single"/>
        </w:rPr>
        <w:t xml:space="preserve"> </w:t>
      </w:r>
      <w:r w:rsidRPr="004B6B10">
        <w:rPr>
          <w:rStyle w:val="hps"/>
          <w:rFonts w:ascii="Calibri" w:hAnsi="Calibri"/>
          <w:i/>
          <w:sz w:val="20"/>
          <w:szCs w:val="20"/>
          <w:u w:val="single"/>
        </w:rPr>
        <w:t>in</w:t>
      </w:r>
      <w:r w:rsidRPr="004B6B10">
        <w:rPr>
          <w:rFonts w:ascii="Calibri" w:hAnsi="Calibri"/>
          <w:i/>
          <w:sz w:val="20"/>
          <w:szCs w:val="20"/>
          <w:u w:val="single"/>
        </w:rPr>
        <w:t xml:space="preserve"> </w:t>
      </w:r>
      <w:r w:rsidRPr="004B6B10">
        <w:rPr>
          <w:rStyle w:val="hps"/>
          <w:rFonts w:ascii="Calibri" w:hAnsi="Calibri"/>
          <w:i/>
          <w:sz w:val="20"/>
          <w:szCs w:val="20"/>
          <w:u w:val="single"/>
        </w:rPr>
        <w:t>FBiH</w:t>
      </w:r>
      <w:r w:rsidRPr="004B6B10">
        <w:rPr>
          <w:rFonts w:ascii="Calibri" w:hAnsi="Calibri"/>
          <w:i/>
          <w:sz w:val="20"/>
          <w:szCs w:val="20"/>
          <w:u w:val="single"/>
        </w:rPr>
        <w:t xml:space="preserve"> </w:t>
      </w:r>
      <w:r w:rsidRPr="004B6B10">
        <w:rPr>
          <w:rStyle w:val="hps"/>
          <w:rFonts w:ascii="Calibri" w:hAnsi="Calibri"/>
          <w:i/>
          <w:sz w:val="20"/>
          <w:szCs w:val="20"/>
          <w:u w:val="single"/>
        </w:rPr>
        <w:t>2011-</w:t>
      </w:r>
      <w:r w:rsidRPr="004B6B10">
        <w:rPr>
          <w:rFonts w:ascii="Calibri" w:hAnsi="Calibri"/>
          <w:i/>
          <w:sz w:val="20"/>
          <w:szCs w:val="20"/>
          <w:u w:val="single"/>
        </w:rPr>
        <w:t xml:space="preserve"> </w:t>
      </w:r>
      <w:r w:rsidRPr="004B6B10">
        <w:rPr>
          <w:rStyle w:val="hps"/>
          <w:rFonts w:ascii="Calibri" w:hAnsi="Calibri"/>
          <w:i/>
          <w:sz w:val="20"/>
          <w:szCs w:val="20"/>
          <w:u w:val="single"/>
        </w:rPr>
        <w:t>2015.</w:t>
      </w:r>
      <w:r w:rsidRPr="004B6B10">
        <w:rPr>
          <w:rStyle w:val="FootnoteReference"/>
          <w:rFonts w:ascii="Calibri" w:hAnsi="Calibri"/>
          <w:bCs/>
          <w:i/>
          <w:sz w:val="20"/>
          <w:szCs w:val="20"/>
          <w:u w:val="single"/>
        </w:rPr>
        <w:footnoteReference w:id="44"/>
      </w:r>
      <w:r w:rsidRPr="004B6B10">
        <w:rPr>
          <w:rStyle w:val="hps"/>
          <w:rFonts w:ascii="Calibri" w:hAnsi="Calibri"/>
          <w:i/>
          <w:sz w:val="20"/>
          <w:szCs w:val="20"/>
          <w:u w:val="single"/>
        </w:rPr>
        <w:t xml:space="preserve"> </w:t>
      </w:r>
      <w:r w:rsidRPr="004B6B10">
        <w:rPr>
          <w:rFonts w:ascii="Calibri" w:hAnsi="Calibri"/>
          <w:bCs/>
          <w:sz w:val="20"/>
          <w:szCs w:val="20"/>
        </w:rPr>
        <w:t>In</w:t>
      </w:r>
      <w:r w:rsidR="00481C4D" w:rsidRPr="004B6B10">
        <w:rPr>
          <w:rFonts w:ascii="Calibri" w:hAnsi="Calibri"/>
          <w:bCs/>
          <w:sz w:val="20"/>
          <w:szCs w:val="20"/>
        </w:rPr>
        <w:t xml:space="preserve"> the</w:t>
      </w:r>
      <w:r w:rsidRPr="004B6B10">
        <w:rPr>
          <w:rFonts w:ascii="Calibri" w:hAnsi="Calibri"/>
          <w:bCs/>
          <w:sz w:val="20"/>
          <w:szCs w:val="20"/>
        </w:rPr>
        <w:t xml:space="preserve"> RS, </w:t>
      </w:r>
      <w:r w:rsidRPr="004B6B10">
        <w:rPr>
          <w:rFonts w:ascii="Calibri" w:hAnsi="Calibri"/>
          <w:bCs/>
          <w:i/>
          <w:sz w:val="20"/>
          <w:szCs w:val="20"/>
          <w:u w:val="single"/>
        </w:rPr>
        <w:lastRenderedPageBreak/>
        <w:t>the Strategy of Improvement of Social Protection of Children without Parental Care 2015-2020</w:t>
      </w:r>
      <w:r w:rsidRPr="004B6B10">
        <w:rPr>
          <w:rFonts w:ascii="Calibri" w:hAnsi="Calibri"/>
          <w:bCs/>
          <w:sz w:val="20"/>
          <w:szCs w:val="20"/>
        </w:rPr>
        <w:t xml:space="preserve"> was adopted</w:t>
      </w:r>
      <w:r w:rsidR="0079346E" w:rsidRPr="004B6B10">
        <w:rPr>
          <w:rFonts w:ascii="Calibri" w:hAnsi="Calibri"/>
          <w:bCs/>
          <w:sz w:val="20"/>
          <w:szCs w:val="20"/>
        </w:rPr>
        <w:t>. I</w:t>
      </w:r>
      <w:r w:rsidRPr="004B6B10">
        <w:rPr>
          <w:rFonts w:ascii="Calibri" w:hAnsi="Calibri"/>
          <w:bCs/>
          <w:sz w:val="20"/>
          <w:szCs w:val="20"/>
        </w:rPr>
        <w:t>t envisages the development of the model and measures of support to young people who are leaving institutions.</w:t>
      </w:r>
    </w:p>
    <w:p w:rsidR="009658DB" w:rsidRPr="004B6B10" w:rsidRDefault="009658DB" w:rsidP="009658DB">
      <w:pPr>
        <w:pStyle w:val="Heading3"/>
        <w:spacing w:before="0" w:after="0"/>
        <w:rPr>
          <w:rFonts w:ascii="Calibri" w:hAnsi="Calibri"/>
          <w:b/>
          <w:i w:val="0"/>
          <w:sz w:val="20"/>
          <w:u w:val="single"/>
        </w:rPr>
      </w:pPr>
    </w:p>
    <w:p w:rsidR="009658DB" w:rsidRPr="004B6B10" w:rsidRDefault="009658DB" w:rsidP="009658DB">
      <w:pPr>
        <w:pStyle w:val="Heading3"/>
        <w:spacing w:before="0" w:after="0"/>
        <w:rPr>
          <w:rFonts w:ascii="Calibri" w:hAnsi="Calibri"/>
          <w:b/>
          <w:i w:val="0"/>
          <w:sz w:val="20"/>
          <w:u w:val="single"/>
        </w:rPr>
      </w:pPr>
      <w:bookmarkStart w:id="32" w:name="_Toc443039655"/>
      <w:r w:rsidRPr="004B6B10">
        <w:rPr>
          <w:rFonts w:ascii="Calibri" w:hAnsi="Calibri"/>
          <w:b/>
          <w:i w:val="0"/>
          <w:sz w:val="20"/>
          <w:u w:val="single"/>
        </w:rPr>
        <w:t>2.1.2. The Institutional Structure, Leadership and Capacities</w:t>
      </w:r>
      <w:bookmarkEnd w:id="32"/>
    </w:p>
    <w:p w:rsidR="009658DB" w:rsidRPr="004B6B10" w:rsidRDefault="009658DB" w:rsidP="009658DB">
      <w:pPr>
        <w:spacing w:before="0" w:after="0"/>
        <w:rPr>
          <w:rFonts w:ascii="Calibri" w:hAnsi="Calibri"/>
          <w:b/>
          <w:sz w:val="20"/>
          <w:szCs w:val="20"/>
          <w:u w:val="single"/>
        </w:rPr>
      </w:pPr>
    </w:p>
    <w:p w:rsidR="007C5305" w:rsidRDefault="007C5305" w:rsidP="009658DB">
      <w:pPr>
        <w:spacing w:before="0" w:after="0"/>
        <w:rPr>
          <w:rFonts w:ascii="Calibri" w:hAnsi="Calibri"/>
          <w:sz w:val="20"/>
          <w:szCs w:val="20"/>
        </w:rPr>
      </w:pPr>
      <w:proofErr w:type="gramStart"/>
      <w:r>
        <w:rPr>
          <w:rFonts w:ascii="Calibri" w:hAnsi="Calibri"/>
          <w:sz w:val="20"/>
          <w:szCs w:val="20"/>
        </w:rPr>
        <w:t>A plethora of</w:t>
      </w:r>
      <w:r w:rsidR="009658DB" w:rsidRPr="004B6B10">
        <w:rPr>
          <w:rFonts w:ascii="Calibri" w:hAnsi="Calibri"/>
          <w:sz w:val="20"/>
          <w:szCs w:val="20"/>
        </w:rPr>
        <w:t xml:space="preserve"> institutions at all levels of government jointly participate</w:t>
      </w:r>
      <w:proofErr w:type="gramEnd"/>
      <w:r w:rsidR="009658DB" w:rsidRPr="004B6B10">
        <w:rPr>
          <w:rFonts w:ascii="Calibri" w:hAnsi="Calibri"/>
          <w:sz w:val="20"/>
          <w:szCs w:val="20"/>
        </w:rPr>
        <w:t xml:space="preserve"> in the resolution of problems in this sector in BiH. </w:t>
      </w:r>
    </w:p>
    <w:p w:rsidR="007C5305" w:rsidRDefault="007C5305" w:rsidP="009658DB">
      <w:pPr>
        <w:spacing w:before="0" w:after="0"/>
        <w:rPr>
          <w:rFonts w:ascii="Calibri" w:hAnsi="Calibri"/>
          <w:sz w:val="20"/>
          <w:szCs w:val="20"/>
        </w:rPr>
      </w:pPr>
    </w:p>
    <w:p w:rsidR="008F253A" w:rsidRDefault="007C5305" w:rsidP="009658DB">
      <w:pPr>
        <w:spacing w:before="0" w:after="0"/>
        <w:rPr>
          <w:rFonts w:ascii="Calibri" w:eastAsia="Arial Unicode MS" w:hAnsi="Calibri"/>
          <w:sz w:val="20"/>
          <w:szCs w:val="20"/>
        </w:rPr>
      </w:pPr>
      <w:r>
        <w:rPr>
          <w:rFonts w:ascii="Calibri" w:eastAsia="Arial Unicode MS" w:hAnsi="Calibri"/>
          <w:sz w:val="20"/>
          <w:szCs w:val="20"/>
        </w:rPr>
        <w:t xml:space="preserve">Under Constitution of BiH, </w:t>
      </w:r>
      <w:r w:rsidR="009658DB" w:rsidRPr="004B6B10">
        <w:rPr>
          <w:rFonts w:ascii="Calibri" w:eastAsia="Arial Unicode MS" w:hAnsi="Calibri"/>
          <w:sz w:val="20"/>
          <w:szCs w:val="20"/>
        </w:rPr>
        <w:t>areas of labour, employment and social polic</w:t>
      </w:r>
      <w:r>
        <w:rPr>
          <w:rFonts w:ascii="Calibri" w:eastAsia="Arial Unicode MS" w:hAnsi="Calibri"/>
          <w:sz w:val="20"/>
          <w:szCs w:val="20"/>
        </w:rPr>
        <w:t xml:space="preserve">y </w:t>
      </w:r>
      <w:r w:rsidR="008B598A" w:rsidRPr="004B6B10">
        <w:rPr>
          <w:rFonts w:ascii="Calibri" w:eastAsia="Arial Unicode MS" w:hAnsi="Calibri"/>
          <w:sz w:val="20"/>
          <w:szCs w:val="20"/>
        </w:rPr>
        <w:t xml:space="preserve">are </w:t>
      </w:r>
      <w:r w:rsidR="009658DB" w:rsidRPr="004B6B10">
        <w:rPr>
          <w:rFonts w:ascii="Calibri" w:eastAsia="Arial Unicode MS" w:hAnsi="Calibri"/>
          <w:sz w:val="20"/>
          <w:szCs w:val="20"/>
        </w:rPr>
        <w:t xml:space="preserve">the </w:t>
      </w:r>
      <w:r w:rsidR="00C95B65" w:rsidRPr="004B6B10">
        <w:rPr>
          <w:rFonts w:ascii="Calibri" w:eastAsia="Arial Unicode MS" w:hAnsi="Calibri"/>
          <w:sz w:val="20"/>
          <w:szCs w:val="20"/>
        </w:rPr>
        <w:t>competenc</w:t>
      </w:r>
      <w:r w:rsidR="008B598A" w:rsidRPr="004B6B10">
        <w:rPr>
          <w:rFonts w:ascii="Calibri" w:eastAsia="Arial Unicode MS" w:hAnsi="Calibri"/>
          <w:sz w:val="20"/>
          <w:szCs w:val="20"/>
        </w:rPr>
        <w:t>ie</w:t>
      </w:r>
      <w:r w:rsidR="00C95B65" w:rsidRPr="004B6B10">
        <w:rPr>
          <w:rFonts w:ascii="Calibri" w:eastAsia="Arial Unicode MS" w:hAnsi="Calibri"/>
          <w:sz w:val="20"/>
          <w:szCs w:val="20"/>
        </w:rPr>
        <w:t>s</w:t>
      </w:r>
      <w:r w:rsidR="008B598A" w:rsidRPr="004B6B10">
        <w:rPr>
          <w:rFonts w:ascii="Calibri" w:eastAsia="Arial Unicode MS" w:hAnsi="Calibri"/>
          <w:sz w:val="20"/>
          <w:szCs w:val="20"/>
        </w:rPr>
        <w:t xml:space="preserve"> of </w:t>
      </w:r>
      <w:r w:rsidR="00C95B65" w:rsidRPr="004B6B10">
        <w:rPr>
          <w:rFonts w:ascii="Calibri" w:eastAsia="Arial Unicode MS" w:hAnsi="Calibri"/>
          <w:sz w:val="20"/>
          <w:szCs w:val="20"/>
        </w:rPr>
        <w:t xml:space="preserve">relevant </w:t>
      </w:r>
      <w:r w:rsidR="009658DB" w:rsidRPr="004B6B10">
        <w:rPr>
          <w:rFonts w:ascii="Calibri" w:eastAsia="Arial Unicode MS" w:hAnsi="Calibri"/>
          <w:sz w:val="20"/>
          <w:szCs w:val="20"/>
        </w:rPr>
        <w:t>entit</w:t>
      </w:r>
      <w:r w:rsidR="00C95B65" w:rsidRPr="004B6B10">
        <w:rPr>
          <w:rFonts w:ascii="Calibri" w:eastAsia="Arial Unicode MS" w:hAnsi="Calibri"/>
          <w:sz w:val="20"/>
          <w:szCs w:val="20"/>
        </w:rPr>
        <w:t>y</w:t>
      </w:r>
      <w:r w:rsidR="009658DB" w:rsidRPr="004B6B10">
        <w:rPr>
          <w:rFonts w:ascii="Calibri" w:eastAsia="Arial Unicode MS" w:hAnsi="Calibri"/>
          <w:sz w:val="20"/>
          <w:szCs w:val="20"/>
        </w:rPr>
        <w:t xml:space="preserve"> and BD BiH</w:t>
      </w:r>
      <w:r w:rsidR="00526D9B" w:rsidRPr="004B6B10">
        <w:rPr>
          <w:rFonts w:ascii="Calibri" w:eastAsia="Arial Unicode MS" w:hAnsi="Calibri"/>
          <w:sz w:val="20"/>
          <w:szCs w:val="20"/>
        </w:rPr>
        <w:t xml:space="preserve"> </w:t>
      </w:r>
      <w:r w:rsidR="00C95B65" w:rsidRPr="004B6B10">
        <w:rPr>
          <w:rFonts w:ascii="Calibri" w:eastAsia="Arial Unicode MS" w:hAnsi="Calibri"/>
          <w:sz w:val="20"/>
          <w:szCs w:val="20"/>
        </w:rPr>
        <w:t>bodies</w:t>
      </w:r>
      <w:r w:rsidR="0079346E" w:rsidRPr="004B6B10">
        <w:rPr>
          <w:rFonts w:ascii="Calibri" w:eastAsia="Arial Unicode MS" w:hAnsi="Calibri"/>
          <w:sz w:val="20"/>
          <w:szCs w:val="20"/>
        </w:rPr>
        <w:t>.</w:t>
      </w:r>
      <w:r w:rsidR="009658DB" w:rsidRPr="004B6B10">
        <w:rPr>
          <w:rFonts w:ascii="Calibri" w:eastAsia="Arial Unicode MS" w:hAnsi="Calibri"/>
          <w:sz w:val="20"/>
          <w:szCs w:val="20"/>
        </w:rPr>
        <w:t xml:space="preserve"> </w:t>
      </w:r>
    </w:p>
    <w:p w:rsidR="008F253A" w:rsidRDefault="008F253A" w:rsidP="009658DB">
      <w:pPr>
        <w:spacing w:before="0" w:after="0"/>
        <w:rPr>
          <w:rFonts w:ascii="Calibri" w:eastAsia="Arial Unicode MS" w:hAnsi="Calibri"/>
          <w:sz w:val="20"/>
          <w:szCs w:val="20"/>
        </w:rPr>
      </w:pPr>
    </w:p>
    <w:p w:rsidR="009658DB" w:rsidRPr="004B6B10" w:rsidRDefault="002468C1" w:rsidP="009658DB">
      <w:pPr>
        <w:spacing w:before="0" w:after="0"/>
        <w:rPr>
          <w:rStyle w:val="hps"/>
          <w:rFonts w:ascii="Calibri" w:hAnsi="Calibri"/>
          <w:sz w:val="20"/>
          <w:szCs w:val="20"/>
        </w:rPr>
      </w:pPr>
      <w:r w:rsidRPr="004B6B10">
        <w:rPr>
          <w:rFonts w:ascii="Calibri" w:hAnsi="Calibri"/>
          <w:sz w:val="20"/>
          <w:szCs w:val="20"/>
        </w:rPr>
        <w:t>The</w:t>
      </w:r>
      <w:r w:rsidR="009658DB" w:rsidRPr="004B6B10">
        <w:rPr>
          <w:rFonts w:ascii="Calibri" w:hAnsi="Calibri"/>
          <w:sz w:val="20"/>
          <w:szCs w:val="20"/>
        </w:rPr>
        <w:t xml:space="preserve"> </w:t>
      </w:r>
      <w:r w:rsidR="009658DB" w:rsidRPr="004B6B10">
        <w:rPr>
          <w:rFonts w:ascii="Calibri" w:hAnsi="Calibri"/>
          <w:sz w:val="20"/>
          <w:szCs w:val="20"/>
          <w:u w:val="single"/>
        </w:rPr>
        <w:t>Ministry of Civil Affairs of BiH</w:t>
      </w:r>
      <w:r w:rsidR="00E26C74">
        <w:rPr>
          <w:rFonts w:ascii="Calibri" w:hAnsi="Calibri"/>
          <w:sz w:val="20"/>
          <w:szCs w:val="20"/>
          <w:u w:val="single"/>
        </w:rPr>
        <w:t xml:space="preserve"> (MCA)</w:t>
      </w:r>
      <w:r w:rsidR="008F253A" w:rsidRPr="008F253A">
        <w:rPr>
          <w:rStyle w:val="FootnoteReference"/>
          <w:rFonts w:ascii="Calibri" w:hAnsi="Calibri"/>
          <w:sz w:val="20"/>
          <w:szCs w:val="20"/>
        </w:rPr>
        <w:t xml:space="preserve"> </w:t>
      </w:r>
      <w:r w:rsidR="008F253A" w:rsidRPr="004B6B10">
        <w:rPr>
          <w:rStyle w:val="FootnoteReference"/>
          <w:rFonts w:ascii="Calibri" w:hAnsi="Calibri"/>
          <w:sz w:val="20"/>
          <w:szCs w:val="20"/>
        </w:rPr>
        <w:footnoteReference w:id="45"/>
      </w:r>
      <w:r w:rsidR="009658DB" w:rsidRPr="004B6B10">
        <w:rPr>
          <w:rFonts w:ascii="Calibri" w:hAnsi="Calibri"/>
          <w:sz w:val="20"/>
          <w:szCs w:val="20"/>
        </w:rPr>
        <w:t xml:space="preserve"> </w:t>
      </w:r>
      <w:r w:rsidR="009658DB" w:rsidRPr="004B6B10">
        <w:rPr>
          <w:rStyle w:val="hps"/>
          <w:rFonts w:ascii="Calibri" w:hAnsi="Calibri"/>
          <w:sz w:val="20"/>
          <w:szCs w:val="20"/>
        </w:rPr>
        <w:t>is responsible</w:t>
      </w:r>
      <w:r w:rsidR="009658DB" w:rsidRPr="004B6B10">
        <w:rPr>
          <w:rFonts w:ascii="Calibri" w:hAnsi="Calibri"/>
          <w:sz w:val="20"/>
          <w:szCs w:val="20"/>
        </w:rPr>
        <w:t xml:space="preserve"> </w:t>
      </w:r>
      <w:r w:rsidR="009658DB" w:rsidRPr="004B6B10">
        <w:rPr>
          <w:rStyle w:val="hps"/>
          <w:rFonts w:ascii="Calibri" w:hAnsi="Calibri"/>
          <w:sz w:val="20"/>
          <w:szCs w:val="20"/>
        </w:rPr>
        <w:t>for</w:t>
      </w:r>
      <w:r w:rsidR="009658DB" w:rsidRPr="004B6B10">
        <w:rPr>
          <w:rFonts w:ascii="Calibri" w:hAnsi="Calibri"/>
          <w:sz w:val="20"/>
          <w:szCs w:val="20"/>
        </w:rPr>
        <w:t xml:space="preserve"> </w:t>
      </w:r>
      <w:r w:rsidR="009658DB" w:rsidRPr="004B6B10">
        <w:rPr>
          <w:rStyle w:val="hps"/>
          <w:rFonts w:ascii="Calibri" w:hAnsi="Calibri"/>
          <w:sz w:val="20"/>
          <w:szCs w:val="20"/>
        </w:rPr>
        <w:t xml:space="preserve">carrying out </w:t>
      </w:r>
      <w:r w:rsidR="000624AF" w:rsidRPr="004B6B10">
        <w:rPr>
          <w:rStyle w:val="hps"/>
          <w:rFonts w:ascii="Calibri" w:hAnsi="Calibri"/>
          <w:sz w:val="20"/>
          <w:szCs w:val="20"/>
        </w:rPr>
        <w:t xml:space="preserve">the </w:t>
      </w:r>
      <w:r w:rsidR="009658DB" w:rsidRPr="004B6B10">
        <w:rPr>
          <w:rStyle w:val="hps"/>
          <w:rFonts w:ascii="Calibri" w:hAnsi="Calibri"/>
          <w:sz w:val="20"/>
          <w:szCs w:val="20"/>
        </w:rPr>
        <w:t>tasks and</w:t>
      </w:r>
      <w:r w:rsidR="009658DB" w:rsidRPr="004B6B10">
        <w:rPr>
          <w:rFonts w:ascii="Calibri" w:hAnsi="Calibri"/>
          <w:sz w:val="20"/>
          <w:szCs w:val="20"/>
        </w:rPr>
        <w:t xml:space="preserve"> </w:t>
      </w:r>
      <w:r w:rsidR="009658DB" w:rsidRPr="004B6B10">
        <w:rPr>
          <w:rStyle w:val="hps"/>
          <w:rFonts w:ascii="Calibri" w:hAnsi="Calibri"/>
          <w:sz w:val="20"/>
          <w:szCs w:val="20"/>
        </w:rPr>
        <w:t>discharging duties</w:t>
      </w:r>
      <w:r w:rsidR="000624AF" w:rsidRPr="004B6B10">
        <w:rPr>
          <w:rStyle w:val="hps"/>
          <w:rFonts w:ascii="Calibri" w:hAnsi="Calibri"/>
          <w:sz w:val="20"/>
          <w:szCs w:val="20"/>
        </w:rPr>
        <w:t>,</w:t>
      </w:r>
      <w:r w:rsidR="009658DB" w:rsidRPr="004B6B10">
        <w:rPr>
          <w:rStyle w:val="hps"/>
          <w:rFonts w:ascii="Calibri" w:hAnsi="Calibri"/>
          <w:sz w:val="20"/>
          <w:szCs w:val="20"/>
        </w:rPr>
        <w:t xml:space="preserve"> which fall</w:t>
      </w:r>
      <w:r w:rsidR="009658DB" w:rsidRPr="004B6B10">
        <w:rPr>
          <w:rFonts w:ascii="Calibri" w:hAnsi="Calibri"/>
          <w:sz w:val="20"/>
          <w:szCs w:val="20"/>
        </w:rPr>
        <w:t xml:space="preserve"> </w:t>
      </w:r>
      <w:r w:rsidR="009658DB" w:rsidRPr="004B6B10">
        <w:rPr>
          <w:rStyle w:val="hps"/>
          <w:rFonts w:ascii="Calibri" w:hAnsi="Calibri"/>
          <w:sz w:val="20"/>
          <w:szCs w:val="20"/>
        </w:rPr>
        <w:t xml:space="preserve">within the </w:t>
      </w:r>
      <w:r w:rsidR="007C5305">
        <w:rPr>
          <w:rStyle w:val="hps"/>
          <w:rFonts w:ascii="Calibri" w:hAnsi="Calibri"/>
          <w:sz w:val="20"/>
          <w:szCs w:val="20"/>
        </w:rPr>
        <w:t>S</w:t>
      </w:r>
      <w:r w:rsidR="000624AF" w:rsidRPr="004B6B10">
        <w:rPr>
          <w:rStyle w:val="hps"/>
          <w:rFonts w:ascii="Calibri" w:hAnsi="Calibri"/>
          <w:sz w:val="20"/>
          <w:szCs w:val="20"/>
        </w:rPr>
        <w:t xml:space="preserve">tate-level </w:t>
      </w:r>
      <w:r w:rsidR="009658DB" w:rsidRPr="004B6B10">
        <w:rPr>
          <w:rStyle w:val="hps"/>
          <w:rFonts w:ascii="Calibri" w:hAnsi="Calibri"/>
          <w:sz w:val="20"/>
          <w:szCs w:val="20"/>
        </w:rPr>
        <w:t>competenc</w:t>
      </w:r>
      <w:r w:rsidR="000624AF" w:rsidRPr="004B6B10">
        <w:rPr>
          <w:rStyle w:val="hps"/>
          <w:rFonts w:ascii="Calibri" w:hAnsi="Calibri"/>
          <w:sz w:val="20"/>
          <w:szCs w:val="20"/>
        </w:rPr>
        <w:t xml:space="preserve">ies </w:t>
      </w:r>
      <w:r w:rsidR="00700DD8" w:rsidRPr="004B6B10">
        <w:rPr>
          <w:rStyle w:val="hps"/>
          <w:rFonts w:ascii="Calibri" w:hAnsi="Calibri"/>
          <w:sz w:val="20"/>
          <w:szCs w:val="20"/>
        </w:rPr>
        <w:t>in</w:t>
      </w:r>
      <w:r w:rsidR="00700DD8" w:rsidRPr="004B6B10">
        <w:rPr>
          <w:rFonts w:ascii="Calibri" w:hAnsi="Calibri"/>
          <w:sz w:val="20"/>
          <w:szCs w:val="20"/>
        </w:rPr>
        <w:t xml:space="preserve"> </w:t>
      </w:r>
      <w:r w:rsidR="00700DD8" w:rsidRPr="004B6B10">
        <w:rPr>
          <w:rStyle w:val="hps"/>
          <w:rFonts w:ascii="Calibri" w:hAnsi="Calibri"/>
          <w:sz w:val="20"/>
          <w:szCs w:val="20"/>
        </w:rPr>
        <w:t>the areas of labour</w:t>
      </w:r>
      <w:r w:rsidR="00700DD8" w:rsidRPr="004B6B10">
        <w:rPr>
          <w:rFonts w:ascii="Calibri" w:hAnsi="Calibri"/>
          <w:sz w:val="20"/>
          <w:szCs w:val="20"/>
        </w:rPr>
        <w:t xml:space="preserve">, </w:t>
      </w:r>
      <w:r w:rsidR="00700DD8" w:rsidRPr="004B6B10">
        <w:rPr>
          <w:rStyle w:val="hps"/>
          <w:rFonts w:ascii="Calibri" w:hAnsi="Calibri"/>
          <w:sz w:val="20"/>
          <w:szCs w:val="20"/>
        </w:rPr>
        <w:t>employment, education</w:t>
      </w:r>
      <w:r w:rsidR="00700DD8" w:rsidRPr="004B6B10">
        <w:rPr>
          <w:rFonts w:ascii="Calibri" w:hAnsi="Calibri"/>
          <w:sz w:val="20"/>
          <w:szCs w:val="20"/>
        </w:rPr>
        <w:t xml:space="preserve">, </w:t>
      </w:r>
      <w:r w:rsidR="00700DD8" w:rsidRPr="004B6B10">
        <w:rPr>
          <w:rStyle w:val="hps"/>
          <w:rFonts w:ascii="Calibri" w:hAnsi="Calibri"/>
          <w:sz w:val="20"/>
          <w:szCs w:val="20"/>
        </w:rPr>
        <w:t>social protection</w:t>
      </w:r>
      <w:r w:rsidR="00700DD8" w:rsidRPr="004B6B10">
        <w:rPr>
          <w:rFonts w:ascii="Calibri" w:hAnsi="Calibri"/>
          <w:sz w:val="20"/>
          <w:szCs w:val="20"/>
        </w:rPr>
        <w:t xml:space="preserve"> </w:t>
      </w:r>
      <w:r w:rsidR="00700DD8" w:rsidRPr="004B6B10">
        <w:rPr>
          <w:rStyle w:val="hps"/>
          <w:rFonts w:ascii="Calibri" w:hAnsi="Calibri"/>
          <w:sz w:val="20"/>
          <w:szCs w:val="20"/>
        </w:rPr>
        <w:t>and</w:t>
      </w:r>
      <w:r w:rsidR="00700DD8" w:rsidRPr="004B6B10">
        <w:rPr>
          <w:rFonts w:ascii="Calibri" w:hAnsi="Calibri"/>
          <w:sz w:val="20"/>
          <w:szCs w:val="20"/>
        </w:rPr>
        <w:t xml:space="preserve"> </w:t>
      </w:r>
      <w:r w:rsidR="00700DD8" w:rsidRPr="004B6B10">
        <w:rPr>
          <w:rStyle w:val="hps"/>
          <w:rFonts w:ascii="Calibri" w:hAnsi="Calibri"/>
          <w:sz w:val="20"/>
          <w:szCs w:val="20"/>
        </w:rPr>
        <w:t>pensions</w:t>
      </w:r>
      <w:r w:rsidR="00700DD8" w:rsidRPr="004B6B10">
        <w:rPr>
          <w:rFonts w:ascii="Calibri" w:hAnsi="Calibri"/>
          <w:sz w:val="20"/>
          <w:szCs w:val="20"/>
        </w:rPr>
        <w:t xml:space="preserve"> </w:t>
      </w:r>
      <w:r w:rsidR="007127F7" w:rsidRPr="004B6B10">
        <w:rPr>
          <w:rStyle w:val="hps"/>
          <w:rFonts w:ascii="Calibri" w:hAnsi="Calibri"/>
          <w:sz w:val="20"/>
          <w:szCs w:val="20"/>
        </w:rPr>
        <w:t>and those relating</w:t>
      </w:r>
      <w:r w:rsidR="009658DB" w:rsidRPr="004B6B10">
        <w:rPr>
          <w:rFonts w:ascii="Calibri" w:hAnsi="Calibri"/>
          <w:sz w:val="20"/>
          <w:szCs w:val="20"/>
        </w:rPr>
        <w:t xml:space="preserve"> </w:t>
      </w:r>
      <w:r w:rsidR="009658DB" w:rsidRPr="004B6B10">
        <w:rPr>
          <w:rStyle w:val="hps"/>
          <w:rFonts w:ascii="Calibri" w:hAnsi="Calibri"/>
          <w:sz w:val="20"/>
          <w:szCs w:val="20"/>
        </w:rPr>
        <w:t>to defining basic principles</w:t>
      </w:r>
      <w:r w:rsidR="009658DB" w:rsidRPr="004B6B10">
        <w:rPr>
          <w:rFonts w:ascii="Calibri" w:hAnsi="Calibri"/>
          <w:sz w:val="20"/>
          <w:szCs w:val="20"/>
        </w:rPr>
        <w:t xml:space="preserve"> </w:t>
      </w:r>
      <w:r w:rsidR="009658DB" w:rsidRPr="004B6B10">
        <w:rPr>
          <w:rStyle w:val="hps"/>
          <w:rFonts w:ascii="Calibri" w:hAnsi="Calibri"/>
          <w:sz w:val="20"/>
          <w:szCs w:val="20"/>
        </w:rPr>
        <w:t>of coordination of activities</w:t>
      </w:r>
      <w:r w:rsidR="009658DB" w:rsidRPr="004B6B10">
        <w:rPr>
          <w:rFonts w:ascii="Calibri" w:hAnsi="Calibri"/>
          <w:sz w:val="20"/>
          <w:szCs w:val="20"/>
        </w:rPr>
        <w:t xml:space="preserve">, </w:t>
      </w:r>
      <w:r w:rsidR="007127F7" w:rsidRPr="004B6B10">
        <w:rPr>
          <w:rStyle w:val="hps"/>
          <w:rFonts w:ascii="Calibri" w:hAnsi="Calibri"/>
          <w:sz w:val="20"/>
          <w:szCs w:val="20"/>
        </w:rPr>
        <w:t>harmonis</w:t>
      </w:r>
      <w:r w:rsidR="009658DB" w:rsidRPr="004B6B10">
        <w:rPr>
          <w:rStyle w:val="hps"/>
          <w:rFonts w:ascii="Calibri" w:hAnsi="Calibri"/>
          <w:sz w:val="20"/>
          <w:szCs w:val="20"/>
        </w:rPr>
        <w:t>ing</w:t>
      </w:r>
      <w:r w:rsidR="009658DB" w:rsidRPr="004B6B10">
        <w:rPr>
          <w:rFonts w:ascii="Calibri" w:hAnsi="Calibri"/>
          <w:sz w:val="20"/>
          <w:szCs w:val="20"/>
        </w:rPr>
        <w:t xml:space="preserve"> </w:t>
      </w:r>
      <w:r w:rsidR="009658DB" w:rsidRPr="004B6B10">
        <w:rPr>
          <w:rStyle w:val="hps"/>
          <w:rFonts w:ascii="Calibri" w:hAnsi="Calibri"/>
          <w:sz w:val="20"/>
          <w:szCs w:val="20"/>
        </w:rPr>
        <w:t>plans of the entity authorities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defining strategies at international level</w:t>
      </w:r>
      <w:r w:rsidR="009658DB"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u w:val="single"/>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u w:val="single"/>
        </w:rPr>
        <w:t xml:space="preserve">The </w:t>
      </w:r>
      <w:r w:rsidRPr="004B6B10">
        <w:rPr>
          <w:rFonts w:ascii="Calibri" w:hAnsi="Calibri"/>
          <w:sz w:val="20"/>
          <w:szCs w:val="20"/>
          <w:u w:val="single"/>
        </w:rPr>
        <w:t xml:space="preserve">Ministry of Labour </w:t>
      </w:r>
      <w:r w:rsidRPr="004B6B10">
        <w:rPr>
          <w:rStyle w:val="hps"/>
          <w:rFonts w:ascii="Calibri" w:hAnsi="Calibri"/>
          <w:sz w:val="20"/>
          <w:szCs w:val="20"/>
          <w:u w:val="single"/>
        </w:rPr>
        <w:t>and Social Policy of the FBiH</w:t>
      </w:r>
      <w:r w:rsidRPr="004B6B10">
        <w:rPr>
          <w:rFonts w:ascii="Calibri" w:hAnsi="Calibri"/>
          <w:sz w:val="20"/>
          <w:szCs w:val="20"/>
          <w:u w:val="single"/>
        </w:rPr>
        <w:t xml:space="preserve"> </w:t>
      </w:r>
      <w:r w:rsidRPr="004B6B10">
        <w:rPr>
          <w:rStyle w:val="hps"/>
          <w:rFonts w:ascii="Calibri" w:hAnsi="Calibri"/>
          <w:sz w:val="20"/>
          <w:szCs w:val="20"/>
          <w:u w:val="single"/>
        </w:rPr>
        <w:t>and</w:t>
      </w:r>
      <w:r w:rsidRPr="004B6B10">
        <w:rPr>
          <w:rFonts w:ascii="Calibri" w:hAnsi="Calibri"/>
          <w:sz w:val="20"/>
          <w:szCs w:val="20"/>
          <w:u w:val="single"/>
        </w:rPr>
        <w:t xml:space="preserve"> the </w:t>
      </w:r>
      <w:r w:rsidRPr="004B6B10">
        <w:rPr>
          <w:rStyle w:val="hps"/>
          <w:rFonts w:ascii="Calibri" w:hAnsi="Calibri"/>
          <w:sz w:val="20"/>
          <w:szCs w:val="20"/>
          <w:u w:val="single"/>
        </w:rPr>
        <w:t>Ministry</w:t>
      </w:r>
      <w:r w:rsidRPr="004B6B10">
        <w:rPr>
          <w:rFonts w:ascii="Calibri" w:hAnsi="Calibri"/>
          <w:sz w:val="20"/>
          <w:szCs w:val="20"/>
          <w:u w:val="single"/>
        </w:rPr>
        <w:t xml:space="preserve"> </w:t>
      </w:r>
      <w:r w:rsidRPr="004B6B10">
        <w:rPr>
          <w:rStyle w:val="hps"/>
          <w:rFonts w:ascii="Calibri" w:hAnsi="Calibri"/>
          <w:sz w:val="20"/>
          <w:szCs w:val="20"/>
          <w:u w:val="single"/>
        </w:rPr>
        <w:t>of Labour and Veteran</w:t>
      </w:r>
      <w:r w:rsidR="007127F7" w:rsidRPr="004B6B10">
        <w:rPr>
          <w:rFonts w:ascii="Calibri" w:hAnsi="Calibri"/>
          <w:sz w:val="20"/>
          <w:szCs w:val="20"/>
          <w:u w:val="single"/>
        </w:rPr>
        <w:t>/</w:t>
      </w:r>
      <w:r w:rsidRPr="004B6B10">
        <w:rPr>
          <w:rStyle w:val="hps"/>
          <w:rFonts w:ascii="Calibri" w:hAnsi="Calibri"/>
          <w:sz w:val="20"/>
          <w:szCs w:val="20"/>
          <w:u w:val="single"/>
        </w:rPr>
        <w:t>Disability Protection</w:t>
      </w:r>
      <w:r w:rsidRPr="004B6B10">
        <w:rPr>
          <w:rFonts w:ascii="Calibri" w:hAnsi="Calibri"/>
          <w:sz w:val="20"/>
          <w:szCs w:val="20"/>
          <w:u w:val="single"/>
        </w:rPr>
        <w:t xml:space="preserve"> of RS</w:t>
      </w:r>
      <w:r w:rsidRPr="004B6B10">
        <w:rPr>
          <w:rFonts w:ascii="Calibri" w:hAnsi="Calibri"/>
          <w:sz w:val="20"/>
          <w:szCs w:val="20"/>
        </w:rPr>
        <w:t xml:space="preserve"> are </w:t>
      </w:r>
      <w:r w:rsidRPr="004B6B10">
        <w:rPr>
          <w:rStyle w:val="hps"/>
          <w:rFonts w:ascii="Calibri" w:hAnsi="Calibri"/>
          <w:sz w:val="20"/>
          <w:szCs w:val="20"/>
        </w:rPr>
        <w:t>competent</w:t>
      </w:r>
      <w:r w:rsidR="00700DD8" w:rsidRPr="004B6B10">
        <w:rPr>
          <w:rStyle w:val="hps"/>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the passage and implementation</w:t>
      </w:r>
      <w:r w:rsidRPr="004B6B10">
        <w:rPr>
          <w:rFonts w:ascii="Calibri" w:hAnsi="Calibri"/>
          <w:sz w:val="20"/>
          <w:szCs w:val="20"/>
        </w:rPr>
        <w:t xml:space="preserve"> </w:t>
      </w:r>
      <w:r w:rsidRPr="004B6B10">
        <w:rPr>
          <w:rStyle w:val="hps"/>
          <w:rFonts w:ascii="Calibri" w:hAnsi="Calibri"/>
          <w:sz w:val="20"/>
          <w:szCs w:val="20"/>
        </w:rPr>
        <w:t>of legislation</w:t>
      </w:r>
      <w:r w:rsidRPr="004B6B10">
        <w:rPr>
          <w:rFonts w:ascii="Calibri" w:hAnsi="Calibri"/>
          <w:sz w:val="20"/>
          <w:szCs w:val="20"/>
        </w:rPr>
        <w:t xml:space="preserve">, </w:t>
      </w:r>
      <w:r w:rsidRPr="004B6B10">
        <w:rPr>
          <w:rStyle w:val="hps"/>
          <w:rFonts w:ascii="Calibri" w:hAnsi="Calibri"/>
          <w:sz w:val="20"/>
          <w:szCs w:val="20"/>
        </w:rPr>
        <w:t>implementation of</w:t>
      </w:r>
      <w:r w:rsidRPr="004B6B10">
        <w:rPr>
          <w:rFonts w:ascii="Calibri" w:hAnsi="Calibri"/>
          <w:sz w:val="20"/>
          <w:szCs w:val="20"/>
        </w:rPr>
        <w:t xml:space="preserve"> </w:t>
      </w:r>
      <w:r w:rsidRPr="004B6B10">
        <w:rPr>
          <w:rStyle w:val="hps"/>
          <w:rFonts w:ascii="Calibri" w:hAnsi="Calibri"/>
          <w:sz w:val="20"/>
          <w:szCs w:val="20"/>
        </w:rPr>
        <w:t>the entity strategies</w:t>
      </w:r>
      <w:r w:rsidRPr="004B6B10">
        <w:rPr>
          <w:rFonts w:ascii="Calibri" w:hAnsi="Calibri"/>
          <w:sz w:val="20"/>
          <w:szCs w:val="20"/>
        </w:rPr>
        <w:t xml:space="preserve">, </w:t>
      </w:r>
      <w:r w:rsidRPr="004B6B10">
        <w:rPr>
          <w:rStyle w:val="hps"/>
          <w:rFonts w:ascii="Calibri" w:hAnsi="Calibri"/>
          <w:sz w:val="20"/>
          <w:szCs w:val="20"/>
        </w:rPr>
        <w:t>implementation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monitoring</w:t>
      </w:r>
      <w:r w:rsidRPr="004B6B10">
        <w:rPr>
          <w:rFonts w:ascii="Calibri" w:hAnsi="Calibri"/>
          <w:sz w:val="20"/>
          <w:szCs w:val="20"/>
        </w:rPr>
        <w:t xml:space="preserve"> </w:t>
      </w:r>
      <w:r w:rsidRPr="004B6B10">
        <w:rPr>
          <w:rStyle w:val="hps"/>
          <w:rFonts w:ascii="Calibri" w:hAnsi="Calibri"/>
          <w:sz w:val="20"/>
          <w:szCs w:val="20"/>
        </w:rPr>
        <w:t>of donors’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IPA</w:t>
      </w:r>
      <w:r w:rsidRPr="004B6B10">
        <w:rPr>
          <w:rFonts w:ascii="Calibri" w:hAnsi="Calibri"/>
          <w:sz w:val="20"/>
          <w:szCs w:val="20"/>
        </w:rPr>
        <w:t xml:space="preserve"> </w:t>
      </w:r>
      <w:r w:rsidRPr="004B6B10">
        <w:rPr>
          <w:rStyle w:val="hps"/>
          <w:rFonts w:ascii="Calibri" w:hAnsi="Calibri"/>
          <w:sz w:val="20"/>
          <w:szCs w:val="20"/>
        </w:rPr>
        <w:t>projects</w:t>
      </w:r>
      <w:r w:rsidRPr="004B6B10">
        <w:rPr>
          <w:rFonts w:ascii="Calibri" w:hAnsi="Calibri"/>
          <w:sz w:val="20"/>
          <w:szCs w:val="20"/>
        </w:rPr>
        <w:t xml:space="preserve"> in the area of </w:t>
      </w:r>
      <w:r w:rsidRPr="004B6B10">
        <w:rPr>
          <w:rStyle w:val="hps"/>
          <w:rFonts w:ascii="Calibri" w:hAnsi="Calibri"/>
          <w:sz w:val="20"/>
          <w:szCs w:val="20"/>
        </w:rPr>
        <w:t>labour and employment</w:t>
      </w:r>
      <w:r w:rsidRPr="004B6B10">
        <w:rPr>
          <w:rFonts w:ascii="Calibri" w:hAnsi="Calibri"/>
          <w:sz w:val="20"/>
          <w:szCs w:val="20"/>
        </w:rPr>
        <w:t xml:space="preserve">, </w:t>
      </w:r>
      <w:r w:rsidRPr="004B6B10">
        <w:rPr>
          <w:rStyle w:val="hps"/>
          <w:rFonts w:ascii="Calibri" w:hAnsi="Calibri"/>
          <w:sz w:val="20"/>
          <w:szCs w:val="20"/>
        </w:rPr>
        <w:t>as well as the</w:t>
      </w:r>
      <w:r w:rsidRPr="004B6B10">
        <w:rPr>
          <w:rFonts w:ascii="Calibri" w:hAnsi="Calibri"/>
          <w:sz w:val="20"/>
          <w:szCs w:val="20"/>
        </w:rPr>
        <w:t xml:space="preserve"> </w:t>
      </w:r>
      <w:r w:rsidRPr="004B6B10">
        <w:rPr>
          <w:rStyle w:val="hps"/>
          <w:rFonts w:ascii="Calibri" w:hAnsi="Calibri"/>
          <w:sz w:val="20"/>
          <w:szCs w:val="20"/>
        </w:rPr>
        <w:t>implementation of</w:t>
      </w:r>
      <w:r w:rsidRPr="004B6B10">
        <w:rPr>
          <w:rFonts w:ascii="Calibri" w:hAnsi="Calibri"/>
          <w:sz w:val="20"/>
          <w:szCs w:val="20"/>
        </w:rPr>
        <w:t xml:space="preserve"> </w:t>
      </w:r>
      <w:r w:rsidRPr="004B6B10">
        <w:rPr>
          <w:rStyle w:val="hps"/>
          <w:rFonts w:ascii="Calibri" w:hAnsi="Calibri"/>
          <w:sz w:val="20"/>
          <w:szCs w:val="20"/>
        </w:rPr>
        <w:t>active labour market measures</w:t>
      </w:r>
      <w:r w:rsidR="0079346E" w:rsidRPr="004B6B10">
        <w:rPr>
          <w:rFonts w:ascii="Calibri" w:hAnsi="Calibri"/>
          <w:sz w:val="20"/>
          <w:szCs w:val="20"/>
        </w:rPr>
        <w:t>. I</w:t>
      </w:r>
      <w:r w:rsidRPr="004B6B10">
        <w:rPr>
          <w:rStyle w:val="hps"/>
          <w:rFonts w:ascii="Calibri" w:hAnsi="Calibri"/>
          <w:sz w:val="20"/>
          <w:szCs w:val="20"/>
        </w:rPr>
        <w:t>n addition to</w:t>
      </w:r>
      <w:r w:rsidRPr="004B6B10">
        <w:rPr>
          <w:rFonts w:ascii="Calibri" w:hAnsi="Calibri"/>
          <w:sz w:val="20"/>
          <w:szCs w:val="20"/>
        </w:rPr>
        <w:t xml:space="preserve"> </w:t>
      </w:r>
      <w:r w:rsidRPr="004B6B10">
        <w:rPr>
          <w:rStyle w:val="hps"/>
          <w:rFonts w:ascii="Calibri" w:hAnsi="Calibri"/>
          <w:sz w:val="20"/>
          <w:szCs w:val="20"/>
        </w:rPr>
        <w:t>the mentioned activities</w:t>
      </w:r>
      <w:r w:rsidRPr="004B6B10">
        <w:rPr>
          <w:rFonts w:ascii="Calibri" w:hAnsi="Calibri"/>
          <w:sz w:val="20"/>
          <w:szCs w:val="20"/>
        </w:rPr>
        <w:t xml:space="preserve"> the </w:t>
      </w:r>
      <w:r w:rsidRPr="004B6B10">
        <w:rPr>
          <w:rStyle w:val="hps"/>
          <w:rFonts w:ascii="Calibri" w:hAnsi="Calibri"/>
          <w:sz w:val="20"/>
          <w:szCs w:val="20"/>
        </w:rPr>
        <w:t>entity ministries</w:t>
      </w:r>
      <w:r w:rsidRPr="004B6B10">
        <w:rPr>
          <w:rFonts w:ascii="Calibri" w:hAnsi="Calibri"/>
          <w:sz w:val="20"/>
          <w:szCs w:val="20"/>
        </w:rPr>
        <w:t xml:space="preserve"> </w:t>
      </w:r>
      <w:r w:rsidRPr="004B6B10">
        <w:rPr>
          <w:rStyle w:val="hps"/>
          <w:rFonts w:ascii="Calibri" w:hAnsi="Calibri"/>
          <w:sz w:val="20"/>
          <w:szCs w:val="20"/>
        </w:rPr>
        <w:t>are</w:t>
      </w:r>
      <w:r w:rsidRPr="004B6B10">
        <w:rPr>
          <w:rFonts w:ascii="Calibri" w:hAnsi="Calibri"/>
          <w:sz w:val="20"/>
          <w:szCs w:val="20"/>
        </w:rPr>
        <w:t xml:space="preserve"> </w:t>
      </w:r>
      <w:r w:rsidRPr="004B6B10">
        <w:rPr>
          <w:rStyle w:val="hps"/>
          <w:rFonts w:ascii="Calibri" w:hAnsi="Calibri"/>
          <w:sz w:val="20"/>
          <w:szCs w:val="20"/>
        </w:rPr>
        <w:t>responsible</w:t>
      </w:r>
      <w:r w:rsidRPr="004B6B10">
        <w:rPr>
          <w:rFonts w:ascii="Calibri" w:hAnsi="Calibri"/>
          <w:sz w:val="20"/>
          <w:szCs w:val="20"/>
        </w:rPr>
        <w:t xml:space="preserve"> </w:t>
      </w:r>
      <w:r w:rsidRPr="004B6B10">
        <w:rPr>
          <w:rStyle w:val="hps"/>
          <w:rFonts w:ascii="Calibri" w:hAnsi="Calibri"/>
          <w:sz w:val="20"/>
          <w:szCs w:val="20"/>
        </w:rPr>
        <w:t>for the area of</w:t>
      </w:r>
      <w:r w:rsidRPr="004B6B10">
        <w:rPr>
          <w:rFonts w:ascii="Calibri" w:hAnsi="Calibri"/>
          <w:sz w:val="20"/>
          <w:szCs w:val="20"/>
        </w:rPr>
        <w:t xml:space="preserve"> </w:t>
      </w:r>
      <w:r w:rsidR="000624AF" w:rsidRPr="004B6B10">
        <w:rPr>
          <w:rFonts w:ascii="Calibri" w:hAnsi="Calibri"/>
          <w:sz w:val="20"/>
          <w:szCs w:val="20"/>
        </w:rPr>
        <w:t xml:space="preserve">occupational </w:t>
      </w:r>
      <w:r w:rsidRPr="004B6B10">
        <w:rPr>
          <w:rStyle w:val="hps"/>
          <w:rFonts w:ascii="Calibri" w:hAnsi="Calibri"/>
          <w:sz w:val="20"/>
          <w:szCs w:val="20"/>
        </w:rPr>
        <w:t>health</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safety</w:t>
      </w:r>
      <w:r w:rsidRPr="004B6B10">
        <w:rPr>
          <w:rFonts w:ascii="Calibri" w:hAnsi="Calibri"/>
          <w:sz w:val="20"/>
          <w:szCs w:val="20"/>
        </w:rPr>
        <w:t xml:space="preserve">. </w:t>
      </w:r>
      <w:r w:rsidRPr="004B6B10">
        <w:rPr>
          <w:rStyle w:val="hps"/>
          <w:rFonts w:ascii="Calibri" w:hAnsi="Calibri"/>
          <w:sz w:val="20"/>
          <w:szCs w:val="20"/>
        </w:rPr>
        <w:t>In the FBiH,</w:t>
      </w:r>
      <w:r w:rsidRPr="004B6B10">
        <w:rPr>
          <w:rFonts w:ascii="Calibri" w:hAnsi="Calibri"/>
          <w:sz w:val="20"/>
          <w:szCs w:val="20"/>
        </w:rPr>
        <w:t xml:space="preserve"> </w:t>
      </w:r>
      <w:r w:rsidRPr="004B6B10">
        <w:rPr>
          <w:rStyle w:val="hps"/>
          <w:rFonts w:ascii="Calibri" w:hAnsi="Calibri"/>
          <w:sz w:val="20"/>
          <w:szCs w:val="20"/>
        </w:rPr>
        <w:t>there are</w:t>
      </w:r>
      <w:r w:rsidRPr="004B6B10">
        <w:rPr>
          <w:rFonts w:ascii="Calibri" w:hAnsi="Calibri"/>
          <w:sz w:val="20"/>
          <w:szCs w:val="20"/>
        </w:rPr>
        <w:t xml:space="preserve"> </w:t>
      </w:r>
      <w:r w:rsidRPr="004B6B10">
        <w:rPr>
          <w:rStyle w:val="hps"/>
          <w:rFonts w:ascii="Calibri" w:hAnsi="Calibri"/>
          <w:sz w:val="20"/>
          <w:szCs w:val="20"/>
          <w:u w:val="single"/>
        </w:rPr>
        <w:t>cantonal ministries</w:t>
      </w:r>
      <w:r w:rsidRPr="004B6B10">
        <w:rPr>
          <w:rFonts w:ascii="Calibri" w:hAnsi="Calibri"/>
          <w:sz w:val="20"/>
          <w:szCs w:val="20"/>
          <w:u w:val="single"/>
        </w:rPr>
        <w:t xml:space="preserve"> </w:t>
      </w:r>
      <w:r w:rsidRPr="004B6B10">
        <w:rPr>
          <w:rStyle w:val="hps"/>
          <w:rFonts w:ascii="Calibri" w:hAnsi="Calibri"/>
          <w:sz w:val="20"/>
          <w:szCs w:val="20"/>
          <w:u w:val="single"/>
        </w:rPr>
        <w:t>for labour</w:t>
      </w:r>
      <w:r w:rsidRPr="004B6B10">
        <w:rPr>
          <w:rFonts w:ascii="Calibri" w:hAnsi="Calibri"/>
          <w:sz w:val="20"/>
          <w:szCs w:val="20"/>
          <w:u w:val="single"/>
        </w:rPr>
        <w:t xml:space="preserve"> </w:t>
      </w:r>
      <w:r w:rsidRPr="004B6B10">
        <w:rPr>
          <w:rStyle w:val="hps"/>
          <w:rFonts w:ascii="Calibri" w:hAnsi="Calibri"/>
          <w:sz w:val="20"/>
          <w:szCs w:val="20"/>
          <w:u w:val="single"/>
        </w:rPr>
        <w:t>and</w:t>
      </w:r>
      <w:r w:rsidRPr="004B6B10">
        <w:rPr>
          <w:rFonts w:ascii="Calibri" w:hAnsi="Calibri"/>
          <w:sz w:val="20"/>
          <w:szCs w:val="20"/>
          <w:u w:val="single"/>
        </w:rPr>
        <w:t xml:space="preserve"> </w:t>
      </w:r>
      <w:r w:rsidRPr="004B6B10">
        <w:rPr>
          <w:rStyle w:val="hps"/>
          <w:rFonts w:ascii="Calibri" w:hAnsi="Calibri"/>
          <w:sz w:val="20"/>
          <w:szCs w:val="20"/>
          <w:u w:val="single"/>
        </w:rPr>
        <w:t>social policy</w:t>
      </w:r>
      <w:r w:rsidRPr="004B6B10">
        <w:rPr>
          <w:rFonts w:ascii="Calibri" w:hAnsi="Calibri"/>
          <w:sz w:val="20"/>
          <w:szCs w:val="20"/>
        </w:rPr>
        <w:t xml:space="preserve">. </w:t>
      </w:r>
      <w:r w:rsidRPr="004B6B10">
        <w:rPr>
          <w:rStyle w:val="hps"/>
          <w:rFonts w:ascii="Calibri" w:hAnsi="Calibri"/>
          <w:sz w:val="20"/>
          <w:szCs w:val="20"/>
        </w:rPr>
        <w:t>In addition to the aforementioned</w:t>
      </w:r>
      <w:r w:rsidRPr="004B6B10">
        <w:rPr>
          <w:rFonts w:ascii="Calibri" w:hAnsi="Calibri"/>
          <w:sz w:val="20"/>
          <w:szCs w:val="20"/>
        </w:rPr>
        <w:t xml:space="preserve"> </w:t>
      </w:r>
      <w:r w:rsidRPr="004B6B10">
        <w:rPr>
          <w:rStyle w:val="hps"/>
          <w:rFonts w:ascii="Calibri" w:hAnsi="Calibri"/>
          <w:sz w:val="20"/>
          <w:szCs w:val="20"/>
        </w:rPr>
        <w:t>ministries</w:t>
      </w:r>
      <w:r w:rsidRPr="004B6B10">
        <w:rPr>
          <w:rFonts w:ascii="Calibri" w:hAnsi="Calibri"/>
          <w:sz w:val="20"/>
          <w:szCs w:val="20"/>
        </w:rPr>
        <w:t xml:space="preserve">, </w:t>
      </w:r>
      <w:r w:rsidRPr="004B6B10">
        <w:rPr>
          <w:rStyle w:val="hps"/>
          <w:rFonts w:ascii="Calibri" w:hAnsi="Calibri"/>
          <w:sz w:val="20"/>
          <w:szCs w:val="20"/>
        </w:rPr>
        <w:t>the structure of</w:t>
      </w:r>
      <w:r w:rsidRPr="004B6B10">
        <w:rPr>
          <w:rFonts w:ascii="Calibri" w:hAnsi="Calibri"/>
          <w:sz w:val="20"/>
          <w:szCs w:val="20"/>
        </w:rPr>
        <w:t xml:space="preserve"> </w:t>
      </w:r>
      <w:r w:rsidRPr="004B6B10">
        <w:rPr>
          <w:rStyle w:val="hps"/>
          <w:rFonts w:ascii="Calibri" w:hAnsi="Calibri"/>
          <w:sz w:val="20"/>
          <w:szCs w:val="20"/>
        </w:rPr>
        <w:t>the sector comprises the following:</w:t>
      </w:r>
      <w:r w:rsidRPr="004B6B10">
        <w:rPr>
          <w:rFonts w:ascii="Calibri" w:hAnsi="Calibri"/>
          <w:sz w:val="20"/>
          <w:szCs w:val="20"/>
        </w:rPr>
        <w:t xml:space="preserve"> BiH Labour and Employment </w:t>
      </w:r>
      <w:r w:rsidRPr="004B6B10">
        <w:rPr>
          <w:rStyle w:val="hps"/>
          <w:rFonts w:ascii="Calibri" w:hAnsi="Calibri"/>
          <w:sz w:val="20"/>
          <w:szCs w:val="20"/>
        </w:rPr>
        <w:t>Agency,</w:t>
      </w:r>
      <w:r w:rsidRPr="004B6B10">
        <w:rPr>
          <w:rFonts w:ascii="Calibri" w:hAnsi="Calibri"/>
          <w:sz w:val="20"/>
          <w:szCs w:val="20"/>
        </w:rPr>
        <w:t xml:space="preserve"> </w:t>
      </w:r>
      <w:r w:rsidR="00B1665C" w:rsidRPr="004B6B10">
        <w:rPr>
          <w:rStyle w:val="hps"/>
          <w:rFonts w:ascii="Calibri" w:hAnsi="Calibri"/>
          <w:sz w:val="20"/>
          <w:szCs w:val="20"/>
        </w:rPr>
        <w:t>the FBiH and cantonal</w:t>
      </w:r>
      <w:r w:rsidRPr="004B6B10">
        <w:rPr>
          <w:rStyle w:val="hps"/>
          <w:rFonts w:ascii="Calibri" w:hAnsi="Calibri"/>
          <w:sz w:val="20"/>
          <w:szCs w:val="20"/>
        </w:rPr>
        <w:t xml:space="preserve"> Employment Bureau</w:t>
      </w:r>
      <w:r w:rsidRPr="004B6B10">
        <w:rPr>
          <w:rFonts w:ascii="Calibri" w:hAnsi="Calibri"/>
          <w:sz w:val="20"/>
          <w:szCs w:val="20"/>
        </w:rPr>
        <w:t xml:space="preserve"> </w:t>
      </w:r>
      <w:r w:rsidR="00B1665C" w:rsidRPr="004B6B10">
        <w:rPr>
          <w:rStyle w:val="hps"/>
          <w:rFonts w:ascii="Calibri" w:hAnsi="Calibri"/>
          <w:sz w:val="20"/>
          <w:szCs w:val="20"/>
        </w:rPr>
        <w:t>in</w:t>
      </w:r>
      <w:r w:rsidRPr="004B6B10">
        <w:rPr>
          <w:rStyle w:val="hps"/>
          <w:rFonts w:ascii="Calibri" w:hAnsi="Calibri"/>
          <w:sz w:val="20"/>
          <w:szCs w:val="20"/>
        </w:rPr>
        <w:t xml:space="preserve"> F</w:t>
      </w:r>
      <w:r w:rsidR="00B1665C" w:rsidRPr="004B6B10">
        <w:rPr>
          <w:rStyle w:val="hps"/>
          <w:rFonts w:ascii="Calibri" w:hAnsi="Calibri"/>
          <w:sz w:val="20"/>
          <w:szCs w:val="20"/>
        </w:rPr>
        <w:t>BiH</w:t>
      </w:r>
      <w:r w:rsidRPr="004B6B10">
        <w:rPr>
          <w:rFonts w:ascii="Calibri" w:hAnsi="Calibri"/>
          <w:sz w:val="20"/>
          <w:szCs w:val="20"/>
        </w:rPr>
        <w:t xml:space="preserve">, the </w:t>
      </w:r>
      <w:r w:rsidRPr="004B6B10">
        <w:rPr>
          <w:rStyle w:val="hps"/>
          <w:rFonts w:ascii="Calibri" w:hAnsi="Calibri"/>
          <w:sz w:val="20"/>
          <w:szCs w:val="20"/>
        </w:rPr>
        <w:t>RS Employment Bureau</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with </w:t>
      </w:r>
      <w:r w:rsidRPr="004B6B10">
        <w:rPr>
          <w:rStyle w:val="hps"/>
          <w:rFonts w:ascii="Calibri" w:hAnsi="Calibri"/>
          <w:sz w:val="20"/>
          <w:szCs w:val="20"/>
        </w:rPr>
        <w:t>six regional</w:t>
      </w:r>
      <w:r w:rsidRPr="004B6B10">
        <w:rPr>
          <w:rFonts w:ascii="Calibri" w:hAnsi="Calibri"/>
          <w:sz w:val="20"/>
          <w:szCs w:val="20"/>
        </w:rPr>
        <w:t xml:space="preserve"> employment services)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the Employment Bureau</w:t>
      </w:r>
      <w:r w:rsidRPr="004B6B10">
        <w:rPr>
          <w:rFonts w:ascii="Calibri" w:hAnsi="Calibri"/>
          <w:sz w:val="20"/>
          <w:szCs w:val="20"/>
        </w:rPr>
        <w:t xml:space="preserve"> </w:t>
      </w:r>
      <w:r w:rsidRPr="004B6B10">
        <w:rPr>
          <w:rStyle w:val="hps"/>
          <w:rFonts w:ascii="Calibri" w:hAnsi="Calibri"/>
          <w:sz w:val="20"/>
          <w:szCs w:val="20"/>
        </w:rPr>
        <w:t>of the BD</w:t>
      </w:r>
      <w:r w:rsidR="00A74CA0" w:rsidRPr="004B6B10">
        <w:rPr>
          <w:rStyle w:val="hps"/>
          <w:rFonts w:ascii="Calibri" w:hAnsi="Calibri"/>
          <w:sz w:val="20"/>
          <w:szCs w:val="20"/>
        </w:rPr>
        <w:t xml:space="preserve"> BiH</w:t>
      </w:r>
      <w:r w:rsidRPr="004B6B10">
        <w:rPr>
          <w:rFonts w:ascii="Calibri" w:hAnsi="Calibri"/>
          <w:sz w:val="20"/>
          <w:szCs w:val="20"/>
        </w:rPr>
        <w:t xml:space="preserve">. </w:t>
      </w:r>
      <w:r w:rsidRPr="004B6B10">
        <w:rPr>
          <w:rStyle w:val="hps"/>
          <w:rFonts w:ascii="Calibri" w:hAnsi="Calibri"/>
          <w:sz w:val="20"/>
          <w:szCs w:val="20"/>
        </w:rPr>
        <w:t>More details</w:t>
      </w:r>
      <w:r w:rsidRPr="004B6B10">
        <w:rPr>
          <w:rFonts w:ascii="Calibri" w:hAnsi="Calibri"/>
          <w:sz w:val="20"/>
          <w:szCs w:val="20"/>
        </w:rPr>
        <w:t xml:space="preserve"> </w:t>
      </w:r>
      <w:r w:rsidRPr="004B6B10">
        <w:rPr>
          <w:rStyle w:val="hps"/>
          <w:rFonts w:ascii="Calibri" w:hAnsi="Calibri"/>
          <w:sz w:val="20"/>
          <w:szCs w:val="20"/>
        </w:rPr>
        <w:t>about the institutions</w:t>
      </w:r>
      <w:r w:rsidRPr="004B6B10">
        <w:rPr>
          <w:rFonts w:ascii="Calibri" w:hAnsi="Calibri"/>
          <w:sz w:val="20"/>
          <w:szCs w:val="20"/>
        </w:rPr>
        <w:t xml:space="preserve"> </w:t>
      </w:r>
      <w:r w:rsidRPr="004B6B10">
        <w:rPr>
          <w:rStyle w:val="hps"/>
          <w:rFonts w:ascii="Calibri" w:hAnsi="Calibri"/>
          <w:sz w:val="20"/>
          <w:szCs w:val="20"/>
        </w:rPr>
        <w:t>in this area can be found in</w:t>
      </w:r>
      <w:r w:rsidRPr="004B6B10">
        <w:rPr>
          <w:rFonts w:ascii="Calibri" w:hAnsi="Calibri"/>
          <w:sz w:val="20"/>
          <w:szCs w:val="20"/>
        </w:rPr>
        <w:t xml:space="preserve"> </w:t>
      </w:r>
      <w:r w:rsidRPr="004B6B10">
        <w:rPr>
          <w:rStyle w:val="hps"/>
          <w:rFonts w:ascii="Calibri" w:hAnsi="Calibri"/>
          <w:sz w:val="20"/>
          <w:szCs w:val="20"/>
        </w:rPr>
        <w:t xml:space="preserve">Annex 1. </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2468C1" w:rsidRPr="004B6B10" w:rsidRDefault="002468C1" w:rsidP="00127675">
      <w:pPr>
        <w:spacing w:before="0" w:after="0"/>
        <w:rPr>
          <w:rStyle w:val="hps"/>
          <w:rFonts w:ascii="Calibri" w:hAnsi="Calibri"/>
          <w:sz w:val="20"/>
          <w:szCs w:val="20"/>
        </w:rPr>
      </w:pPr>
      <w:r w:rsidRPr="004B6B10">
        <w:rPr>
          <w:rStyle w:val="hps"/>
          <w:rFonts w:ascii="Calibri" w:hAnsi="Calibri"/>
          <w:sz w:val="20"/>
          <w:szCs w:val="20"/>
        </w:rPr>
        <w:t xml:space="preserve">Social partners and the non-governmental sector are actively involved in the implementation of activities and resolution of problems that BiH encounters in the area of labour </w:t>
      </w:r>
      <w:r w:rsidR="0034513C" w:rsidRPr="004B6B10">
        <w:rPr>
          <w:rStyle w:val="hps"/>
          <w:rFonts w:ascii="Calibri" w:hAnsi="Calibri"/>
          <w:sz w:val="20"/>
          <w:szCs w:val="20"/>
        </w:rPr>
        <w:t>and employment</w:t>
      </w:r>
      <w:r w:rsidRPr="004B6B10">
        <w:rPr>
          <w:rStyle w:val="hps"/>
          <w:rFonts w:ascii="Calibri" w:hAnsi="Calibri"/>
          <w:sz w:val="20"/>
          <w:szCs w:val="20"/>
        </w:rPr>
        <w:t>.</w:t>
      </w:r>
    </w:p>
    <w:p w:rsidR="002468C1" w:rsidRPr="004B6B10" w:rsidRDefault="002468C1" w:rsidP="009658DB">
      <w:pPr>
        <w:spacing w:before="0" w:after="0"/>
        <w:rPr>
          <w:rStyle w:val="hps"/>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In accordance with the</w:t>
      </w:r>
      <w:r w:rsidRPr="004B6B10">
        <w:rPr>
          <w:rFonts w:ascii="Calibri" w:hAnsi="Calibri"/>
          <w:sz w:val="20"/>
          <w:szCs w:val="20"/>
        </w:rPr>
        <w:t xml:space="preserve"> </w:t>
      </w:r>
      <w:r w:rsidRPr="004B6B10">
        <w:rPr>
          <w:rStyle w:val="hps"/>
          <w:rFonts w:ascii="Calibri" w:hAnsi="Calibri"/>
          <w:sz w:val="20"/>
          <w:szCs w:val="20"/>
        </w:rPr>
        <w:t>constitutional setup</w:t>
      </w:r>
      <w:r w:rsidRPr="004B6B10">
        <w:rPr>
          <w:rFonts w:ascii="Calibri" w:hAnsi="Calibri"/>
          <w:sz w:val="20"/>
          <w:szCs w:val="20"/>
        </w:rPr>
        <w:t xml:space="preserve"> </w:t>
      </w:r>
      <w:r w:rsidRPr="004B6B10">
        <w:rPr>
          <w:rStyle w:val="hps"/>
          <w:rFonts w:ascii="Calibri" w:hAnsi="Calibri"/>
          <w:sz w:val="20"/>
          <w:szCs w:val="20"/>
        </w:rPr>
        <w:t>of BiH</w:t>
      </w:r>
      <w:r w:rsidRPr="004B6B10">
        <w:rPr>
          <w:rFonts w:ascii="Calibri" w:hAnsi="Calibri"/>
          <w:sz w:val="20"/>
          <w:szCs w:val="20"/>
        </w:rPr>
        <w:t xml:space="preserve">, </w:t>
      </w:r>
      <w:r w:rsidRPr="004B6B10">
        <w:rPr>
          <w:rStyle w:val="hps"/>
          <w:rFonts w:ascii="Calibri" w:hAnsi="Calibri"/>
          <w:sz w:val="20"/>
          <w:szCs w:val="20"/>
        </w:rPr>
        <w:t>the area of education</w:t>
      </w:r>
      <w:r w:rsidRPr="004B6B10">
        <w:rPr>
          <w:rFonts w:ascii="Calibri" w:hAnsi="Calibri"/>
          <w:sz w:val="20"/>
          <w:szCs w:val="20"/>
        </w:rPr>
        <w:t xml:space="preserve"> </w:t>
      </w:r>
      <w:r w:rsidRPr="004B6B10">
        <w:rPr>
          <w:rStyle w:val="hps"/>
          <w:rFonts w:ascii="Calibri" w:hAnsi="Calibri"/>
          <w:sz w:val="20"/>
          <w:szCs w:val="20"/>
        </w:rPr>
        <w:t>is</w:t>
      </w:r>
      <w:r w:rsidRPr="004B6B10">
        <w:rPr>
          <w:rFonts w:ascii="Calibri" w:hAnsi="Calibri"/>
          <w:sz w:val="20"/>
          <w:szCs w:val="20"/>
        </w:rPr>
        <w:t xml:space="preserve"> </w:t>
      </w:r>
      <w:r w:rsidRPr="004B6B10">
        <w:rPr>
          <w:rStyle w:val="hps"/>
          <w:rFonts w:ascii="Calibri" w:hAnsi="Calibri"/>
          <w:sz w:val="20"/>
          <w:szCs w:val="20"/>
        </w:rPr>
        <w:t xml:space="preserve">in </w:t>
      </w:r>
      <w:r w:rsidR="00041DD9" w:rsidRPr="004B6B10">
        <w:rPr>
          <w:rStyle w:val="hps"/>
          <w:rFonts w:ascii="Calibri" w:hAnsi="Calibri"/>
          <w:sz w:val="20"/>
          <w:szCs w:val="20"/>
        </w:rPr>
        <w:t>full</w:t>
      </w:r>
      <w:r w:rsidR="00041DD9"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undivided</w:t>
      </w:r>
      <w:r w:rsidRPr="004B6B10">
        <w:rPr>
          <w:rFonts w:ascii="Calibri" w:hAnsi="Calibri"/>
          <w:sz w:val="20"/>
          <w:szCs w:val="20"/>
        </w:rPr>
        <w:t xml:space="preserve"> </w:t>
      </w:r>
      <w:r w:rsidRPr="004B6B10">
        <w:rPr>
          <w:rStyle w:val="hps"/>
          <w:rFonts w:ascii="Calibri" w:hAnsi="Calibri"/>
          <w:sz w:val="20"/>
          <w:szCs w:val="20"/>
        </w:rPr>
        <w:t>responsibility of the entity</w:t>
      </w:r>
      <w:r w:rsidRPr="004B6B10">
        <w:rPr>
          <w:rFonts w:ascii="Calibri" w:hAnsi="Calibri"/>
          <w:sz w:val="20"/>
          <w:szCs w:val="20"/>
        </w:rPr>
        <w:t xml:space="preserve"> </w:t>
      </w:r>
      <w:r w:rsidRPr="004B6B10">
        <w:rPr>
          <w:rStyle w:val="hps"/>
          <w:rFonts w:ascii="Calibri" w:hAnsi="Calibri"/>
          <w:sz w:val="20"/>
          <w:szCs w:val="20"/>
        </w:rPr>
        <w:t>of RS</w:t>
      </w:r>
      <w:r w:rsidRPr="004B6B10">
        <w:rPr>
          <w:rFonts w:ascii="Calibri" w:hAnsi="Calibri"/>
          <w:sz w:val="20"/>
          <w:szCs w:val="20"/>
        </w:rPr>
        <w:t xml:space="preserve">, </w:t>
      </w:r>
      <w:r w:rsidRPr="004B6B10">
        <w:rPr>
          <w:rStyle w:val="hps"/>
          <w:rFonts w:ascii="Calibri" w:hAnsi="Calibri"/>
          <w:sz w:val="20"/>
          <w:szCs w:val="20"/>
        </w:rPr>
        <w:t>the ten cantons</w:t>
      </w:r>
      <w:r w:rsidRPr="004B6B10">
        <w:rPr>
          <w:rFonts w:ascii="Calibri" w:hAnsi="Calibri"/>
          <w:sz w:val="20"/>
          <w:szCs w:val="20"/>
        </w:rPr>
        <w:t xml:space="preserve"> </w:t>
      </w:r>
      <w:r w:rsidRPr="004B6B10">
        <w:rPr>
          <w:rStyle w:val="hps"/>
          <w:rFonts w:ascii="Calibri" w:hAnsi="Calibri"/>
          <w:sz w:val="20"/>
          <w:szCs w:val="20"/>
        </w:rPr>
        <w:t>in the FBiH and</w:t>
      </w:r>
      <w:r w:rsidRPr="004B6B10">
        <w:rPr>
          <w:rFonts w:ascii="Calibri" w:hAnsi="Calibri"/>
          <w:sz w:val="20"/>
          <w:szCs w:val="20"/>
        </w:rPr>
        <w:t xml:space="preserve"> </w:t>
      </w:r>
      <w:r w:rsidRPr="004B6B10">
        <w:rPr>
          <w:rStyle w:val="hps"/>
          <w:rFonts w:ascii="Calibri" w:hAnsi="Calibri"/>
          <w:sz w:val="20"/>
          <w:szCs w:val="20"/>
        </w:rPr>
        <w:t>BD BiH</w:t>
      </w:r>
      <w:r w:rsidRPr="004B6B10">
        <w:rPr>
          <w:rFonts w:ascii="Calibri" w:hAnsi="Calibri"/>
          <w:sz w:val="20"/>
          <w:szCs w:val="20"/>
        </w:rPr>
        <w:t xml:space="preserve">. </w:t>
      </w:r>
      <w:r w:rsidR="00200C69" w:rsidRPr="004B6B10">
        <w:rPr>
          <w:rFonts w:ascii="Calibri" w:hAnsi="Calibri"/>
          <w:sz w:val="20"/>
          <w:szCs w:val="20"/>
        </w:rPr>
        <w:t xml:space="preserve">Therefore, </w:t>
      </w:r>
      <w:r w:rsidRPr="004B6B10">
        <w:rPr>
          <w:rStyle w:val="hps"/>
          <w:rFonts w:ascii="Calibri" w:hAnsi="Calibri"/>
          <w:sz w:val="20"/>
          <w:szCs w:val="20"/>
        </w:rPr>
        <w:t>a high degree</w:t>
      </w:r>
      <w:r w:rsidRPr="004B6B10">
        <w:rPr>
          <w:rFonts w:ascii="Calibri" w:hAnsi="Calibri"/>
          <w:sz w:val="20"/>
          <w:szCs w:val="20"/>
        </w:rPr>
        <w:t xml:space="preserve"> </w:t>
      </w:r>
      <w:r w:rsidRPr="004B6B10">
        <w:rPr>
          <w:rStyle w:val="hps"/>
          <w:rFonts w:ascii="Calibri" w:hAnsi="Calibri"/>
          <w:sz w:val="20"/>
          <w:szCs w:val="20"/>
        </w:rPr>
        <w:t>of coordination</w:t>
      </w:r>
      <w:r w:rsidRPr="004B6B10">
        <w:rPr>
          <w:rFonts w:ascii="Calibri" w:hAnsi="Calibri"/>
          <w:sz w:val="20"/>
          <w:szCs w:val="20"/>
        </w:rPr>
        <w:t xml:space="preserve"> is required </w:t>
      </w:r>
      <w:r w:rsidR="0049733D" w:rsidRPr="004B6B10">
        <w:rPr>
          <w:rStyle w:val="hps"/>
          <w:rFonts w:ascii="Calibri" w:hAnsi="Calibri"/>
          <w:sz w:val="20"/>
          <w:szCs w:val="20"/>
        </w:rPr>
        <w:t>at the State-</w:t>
      </w:r>
      <w:r w:rsidRPr="004B6B10">
        <w:rPr>
          <w:rStyle w:val="hps"/>
          <w:rFonts w:ascii="Calibri" w:hAnsi="Calibri"/>
          <w:sz w:val="20"/>
          <w:szCs w:val="20"/>
        </w:rPr>
        <w:t>level</w:t>
      </w:r>
      <w:r w:rsidR="00B1665C" w:rsidRPr="004B6B10">
        <w:rPr>
          <w:rStyle w:val="hps"/>
          <w:rFonts w:ascii="Calibri" w:hAnsi="Calibri"/>
          <w:sz w:val="20"/>
          <w:szCs w:val="20"/>
        </w:rPr>
        <w:t>.</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Style w:val="hps"/>
          <w:rFonts w:ascii="Calibri" w:hAnsi="Calibri"/>
          <w:sz w:val="20"/>
          <w:szCs w:val="20"/>
        </w:rPr>
      </w:pPr>
      <w:r w:rsidRPr="004B6B10">
        <w:rPr>
          <w:rStyle w:val="hps"/>
          <w:rFonts w:ascii="Calibri" w:hAnsi="Calibri"/>
          <w:sz w:val="20"/>
          <w:szCs w:val="20"/>
        </w:rPr>
        <w:t>Each</w:t>
      </w:r>
      <w:r w:rsidRPr="004B6B10">
        <w:rPr>
          <w:rFonts w:ascii="Calibri" w:hAnsi="Calibri"/>
          <w:sz w:val="20"/>
          <w:szCs w:val="20"/>
        </w:rPr>
        <w:t xml:space="preserve"> entity </w:t>
      </w:r>
      <w:r w:rsidRPr="004B6B10">
        <w:rPr>
          <w:rStyle w:val="hps"/>
          <w:rFonts w:ascii="Calibri" w:hAnsi="Calibri"/>
          <w:sz w:val="20"/>
          <w:szCs w:val="20"/>
        </w:rPr>
        <w:t>has its own</w:t>
      </w:r>
      <w:r w:rsidRPr="004B6B10">
        <w:rPr>
          <w:rFonts w:ascii="Calibri" w:hAnsi="Calibri"/>
          <w:sz w:val="20"/>
          <w:szCs w:val="20"/>
        </w:rPr>
        <w:t xml:space="preserve"> </w:t>
      </w:r>
      <w:r w:rsidRPr="004B6B10">
        <w:rPr>
          <w:rStyle w:val="hps"/>
          <w:rFonts w:ascii="Calibri" w:hAnsi="Calibri"/>
          <w:sz w:val="20"/>
          <w:szCs w:val="20"/>
          <w:u w:val="single"/>
        </w:rPr>
        <w:t>Ministry of Education</w:t>
      </w:r>
      <w:r w:rsidRPr="004B6B10">
        <w:rPr>
          <w:rFonts w:ascii="Calibri" w:hAnsi="Calibri"/>
          <w:sz w:val="20"/>
          <w:szCs w:val="20"/>
        </w:rPr>
        <w:t>, i.e. Department in BD BiH, education laws, education</w:t>
      </w:r>
      <w:r w:rsidRPr="004B6B10">
        <w:rPr>
          <w:rStyle w:val="hps"/>
          <w:rFonts w:ascii="Calibri" w:hAnsi="Calibri"/>
          <w:sz w:val="20"/>
          <w:szCs w:val="20"/>
        </w:rPr>
        <w:t xml:space="preserve"> budgets</w:t>
      </w:r>
      <w:r w:rsidRPr="004B6B10">
        <w:rPr>
          <w:rFonts w:ascii="Calibri" w:hAnsi="Calibri"/>
          <w:sz w:val="20"/>
          <w:szCs w:val="20"/>
        </w:rPr>
        <w:t xml:space="preserve">, sets </w:t>
      </w:r>
      <w:r w:rsidRPr="004B6B10">
        <w:rPr>
          <w:rStyle w:val="hps"/>
          <w:rFonts w:ascii="Calibri" w:hAnsi="Calibri"/>
          <w:sz w:val="20"/>
          <w:szCs w:val="20"/>
        </w:rPr>
        <w:t>education policy</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has all the</w:t>
      </w:r>
      <w:r w:rsidRPr="004B6B10">
        <w:rPr>
          <w:rFonts w:ascii="Calibri" w:hAnsi="Calibri"/>
          <w:sz w:val="20"/>
          <w:szCs w:val="20"/>
        </w:rPr>
        <w:t xml:space="preserve"> </w:t>
      </w:r>
      <w:r w:rsidRPr="004B6B10">
        <w:rPr>
          <w:rStyle w:val="hps"/>
          <w:rFonts w:ascii="Calibri" w:hAnsi="Calibri"/>
          <w:sz w:val="20"/>
          <w:szCs w:val="20"/>
        </w:rPr>
        <w:t>other rights and obligations</w:t>
      </w:r>
      <w:r w:rsidRPr="004B6B10">
        <w:rPr>
          <w:rFonts w:ascii="Calibri" w:hAnsi="Calibri"/>
          <w:sz w:val="20"/>
          <w:szCs w:val="20"/>
        </w:rPr>
        <w:t xml:space="preserve"> </w:t>
      </w:r>
      <w:r w:rsidRPr="004B6B10">
        <w:rPr>
          <w:rStyle w:val="hps"/>
          <w:rFonts w:ascii="Calibri" w:hAnsi="Calibri"/>
          <w:sz w:val="20"/>
          <w:szCs w:val="20"/>
        </w:rPr>
        <w:t>arising from the mandate</w:t>
      </w:r>
      <w:r w:rsidRPr="004B6B10">
        <w:rPr>
          <w:rFonts w:ascii="Calibri" w:hAnsi="Calibri"/>
          <w:sz w:val="20"/>
          <w:szCs w:val="20"/>
        </w:rPr>
        <w:t xml:space="preserve"> of</w:t>
      </w:r>
      <w:r w:rsidRPr="004B6B10">
        <w:rPr>
          <w:rStyle w:val="hps"/>
          <w:rFonts w:ascii="Calibri" w:hAnsi="Calibri"/>
          <w:sz w:val="20"/>
          <w:szCs w:val="20"/>
        </w:rPr>
        <w:t xml:space="preserve"> the competent education</w:t>
      </w:r>
      <w:r w:rsidRPr="004B6B10">
        <w:rPr>
          <w:rFonts w:ascii="Calibri" w:hAnsi="Calibri"/>
          <w:sz w:val="20"/>
          <w:szCs w:val="20"/>
        </w:rPr>
        <w:t xml:space="preserve"> </w:t>
      </w:r>
      <w:r w:rsidRPr="004B6B10">
        <w:rPr>
          <w:rStyle w:val="hps"/>
          <w:rFonts w:ascii="Calibri" w:hAnsi="Calibri"/>
          <w:sz w:val="20"/>
          <w:szCs w:val="20"/>
        </w:rPr>
        <w:t>authority</w:t>
      </w:r>
      <w:r w:rsidR="00200C69" w:rsidRPr="004B6B10">
        <w:rPr>
          <w:rFonts w:ascii="Calibri" w:hAnsi="Calibri"/>
          <w:sz w:val="20"/>
          <w:szCs w:val="20"/>
        </w:rPr>
        <w:t>.</w:t>
      </w:r>
      <w:r w:rsidR="00D43783" w:rsidRPr="004B6B10">
        <w:rPr>
          <w:rFonts w:ascii="Calibri" w:hAnsi="Calibri"/>
          <w:sz w:val="20"/>
          <w:szCs w:val="20"/>
        </w:rPr>
        <w:t xml:space="preserve"> </w:t>
      </w:r>
      <w:r w:rsidR="00200C69" w:rsidRPr="004B6B10">
        <w:rPr>
          <w:rFonts w:ascii="Calibri" w:hAnsi="Calibri"/>
          <w:sz w:val="20"/>
          <w:szCs w:val="20"/>
        </w:rPr>
        <w:t xml:space="preserve">They </w:t>
      </w:r>
      <w:r w:rsidRPr="004B6B10">
        <w:rPr>
          <w:rStyle w:val="hps"/>
          <w:rFonts w:ascii="Calibri" w:hAnsi="Calibri"/>
          <w:sz w:val="20"/>
          <w:szCs w:val="20"/>
        </w:rPr>
        <w:t>are responsible for the</w:t>
      </w:r>
      <w:r w:rsidRPr="004B6B10">
        <w:rPr>
          <w:rFonts w:ascii="Calibri" w:hAnsi="Calibri"/>
          <w:sz w:val="20"/>
          <w:szCs w:val="20"/>
        </w:rPr>
        <w:t xml:space="preserve"> </w:t>
      </w:r>
      <w:r w:rsidR="00F76D23" w:rsidRPr="004B6B10">
        <w:rPr>
          <w:rStyle w:val="hps"/>
          <w:rFonts w:ascii="Calibri" w:hAnsi="Calibri"/>
          <w:sz w:val="20"/>
          <w:szCs w:val="20"/>
        </w:rPr>
        <w:t>organis</w:t>
      </w:r>
      <w:r w:rsidRPr="004B6B10">
        <w:rPr>
          <w:rStyle w:val="hps"/>
          <w:rFonts w:ascii="Calibri" w:hAnsi="Calibri"/>
          <w:sz w:val="20"/>
          <w:szCs w:val="20"/>
        </w:rPr>
        <w:t>ation and functioning</w:t>
      </w:r>
      <w:r w:rsidRPr="004B6B10">
        <w:rPr>
          <w:rFonts w:ascii="Calibri" w:hAnsi="Calibri"/>
          <w:sz w:val="20"/>
          <w:szCs w:val="20"/>
        </w:rPr>
        <w:t xml:space="preserve"> </w:t>
      </w:r>
      <w:r w:rsidRPr="004B6B10">
        <w:rPr>
          <w:rStyle w:val="hps"/>
          <w:rFonts w:ascii="Calibri" w:hAnsi="Calibri"/>
          <w:sz w:val="20"/>
          <w:szCs w:val="20"/>
        </w:rPr>
        <w:t>of education</w:t>
      </w:r>
      <w:r w:rsidRPr="004B6B10">
        <w:rPr>
          <w:rFonts w:ascii="Calibri" w:hAnsi="Calibri"/>
          <w:sz w:val="20"/>
          <w:szCs w:val="20"/>
        </w:rPr>
        <w:t xml:space="preserve"> </w:t>
      </w:r>
      <w:r w:rsidRPr="004B6B10">
        <w:rPr>
          <w:rStyle w:val="hps"/>
          <w:rFonts w:ascii="Calibri" w:hAnsi="Calibri"/>
          <w:sz w:val="20"/>
          <w:szCs w:val="20"/>
        </w:rPr>
        <w:t>in their areas</w:t>
      </w:r>
      <w:r w:rsidRPr="004B6B10">
        <w:rPr>
          <w:rFonts w:ascii="Calibri" w:hAnsi="Calibri"/>
          <w:sz w:val="20"/>
          <w:szCs w:val="20"/>
        </w:rPr>
        <w:t xml:space="preserve"> </w:t>
      </w:r>
      <w:r w:rsidRPr="004B6B10">
        <w:rPr>
          <w:rStyle w:val="hps"/>
          <w:rFonts w:ascii="Calibri" w:hAnsi="Calibri"/>
          <w:sz w:val="20"/>
          <w:szCs w:val="20"/>
        </w:rPr>
        <w:t>of responsibility</w:t>
      </w:r>
      <w:r w:rsidRPr="004B6B10">
        <w:rPr>
          <w:rFonts w:ascii="Calibri" w:hAnsi="Calibri"/>
          <w:sz w:val="20"/>
          <w:szCs w:val="20"/>
        </w:rPr>
        <w:t xml:space="preserve">. </w:t>
      </w:r>
      <w:r w:rsidRPr="004B6B10">
        <w:rPr>
          <w:rStyle w:val="hps"/>
          <w:rFonts w:ascii="Calibri" w:hAnsi="Calibri"/>
          <w:sz w:val="20"/>
          <w:szCs w:val="20"/>
        </w:rPr>
        <w:t>In FBiH</w:t>
      </w:r>
      <w:r w:rsidRPr="004B6B10">
        <w:rPr>
          <w:rFonts w:ascii="Calibri" w:hAnsi="Calibri"/>
          <w:sz w:val="20"/>
          <w:szCs w:val="20"/>
        </w:rPr>
        <w:t xml:space="preserve">, the Federation Ministry of </w:t>
      </w:r>
      <w:r w:rsidRPr="004B6B10">
        <w:rPr>
          <w:rStyle w:val="hps"/>
          <w:rFonts w:ascii="Calibri" w:hAnsi="Calibri"/>
          <w:sz w:val="20"/>
          <w:szCs w:val="20"/>
        </w:rPr>
        <w:t>Education and Science</w:t>
      </w:r>
      <w:r w:rsidRPr="004B6B10">
        <w:rPr>
          <w:rFonts w:ascii="Calibri" w:hAnsi="Calibri"/>
          <w:sz w:val="20"/>
          <w:szCs w:val="20"/>
        </w:rPr>
        <w:t xml:space="preserve"> </w:t>
      </w:r>
      <w:r w:rsidRPr="004B6B10">
        <w:rPr>
          <w:rStyle w:val="hps"/>
          <w:rFonts w:ascii="Calibri" w:hAnsi="Calibri"/>
          <w:sz w:val="20"/>
          <w:szCs w:val="20"/>
        </w:rPr>
        <w:t>has a coordination role</w:t>
      </w:r>
      <w:r w:rsidRPr="004B6B10">
        <w:rPr>
          <w:rFonts w:ascii="Calibri" w:hAnsi="Calibri"/>
          <w:sz w:val="20"/>
          <w:szCs w:val="20"/>
        </w:rPr>
        <w:t xml:space="preserve"> toward </w:t>
      </w:r>
      <w:r w:rsidRPr="004B6B10">
        <w:rPr>
          <w:rStyle w:val="hps"/>
          <w:rFonts w:ascii="Calibri" w:hAnsi="Calibri"/>
          <w:sz w:val="20"/>
          <w:szCs w:val="20"/>
        </w:rPr>
        <w:t>the</w:t>
      </w:r>
      <w:r w:rsidRPr="004B6B10">
        <w:rPr>
          <w:rFonts w:ascii="Calibri" w:hAnsi="Calibri"/>
          <w:sz w:val="20"/>
          <w:szCs w:val="20"/>
        </w:rPr>
        <w:t xml:space="preserve"> </w:t>
      </w:r>
      <w:r w:rsidRPr="004B6B10">
        <w:rPr>
          <w:rStyle w:val="hps"/>
          <w:rFonts w:ascii="Calibri" w:hAnsi="Calibri"/>
          <w:sz w:val="20"/>
          <w:szCs w:val="20"/>
        </w:rPr>
        <w:t>cantonal ministries of education</w:t>
      </w:r>
      <w:r w:rsidRPr="004B6B10">
        <w:rPr>
          <w:rFonts w:ascii="Calibri" w:hAnsi="Calibri"/>
          <w:sz w:val="20"/>
          <w:szCs w:val="20"/>
        </w:rPr>
        <w:t xml:space="preserve">. </w:t>
      </w:r>
      <w:r w:rsidRPr="004B6B10">
        <w:rPr>
          <w:rStyle w:val="hps"/>
          <w:rFonts w:ascii="Calibri" w:hAnsi="Calibri"/>
          <w:sz w:val="20"/>
          <w:szCs w:val="20"/>
        </w:rPr>
        <w:t>This ministry</w:t>
      </w:r>
      <w:r w:rsidRPr="004B6B10">
        <w:rPr>
          <w:rFonts w:ascii="Calibri" w:hAnsi="Calibri"/>
          <w:sz w:val="20"/>
          <w:szCs w:val="20"/>
        </w:rPr>
        <w:t xml:space="preserve"> </w:t>
      </w:r>
      <w:r w:rsidRPr="004B6B10">
        <w:rPr>
          <w:rStyle w:val="hps"/>
          <w:rFonts w:ascii="Calibri" w:hAnsi="Calibri"/>
          <w:sz w:val="20"/>
          <w:szCs w:val="20"/>
        </w:rPr>
        <w:t>has a budget</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education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use</w:t>
      </w:r>
      <w:r w:rsidRPr="004B6B10">
        <w:rPr>
          <w:rFonts w:ascii="Calibri" w:hAnsi="Calibri"/>
          <w:sz w:val="20"/>
          <w:szCs w:val="20"/>
        </w:rPr>
        <w:t xml:space="preserve"> </w:t>
      </w:r>
      <w:r w:rsidRPr="004B6B10">
        <w:rPr>
          <w:rStyle w:val="hps"/>
          <w:rFonts w:ascii="Calibri" w:hAnsi="Calibri"/>
          <w:sz w:val="20"/>
          <w:szCs w:val="20"/>
        </w:rPr>
        <w:t>it</w:t>
      </w:r>
      <w:r w:rsidRPr="004B6B10">
        <w:rPr>
          <w:rFonts w:ascii="Calibri" w:hAnsi="Calibri"/>
          <w:sz w:val="20"/>
          <w:szCs w:val="20"/>
        </w:rPr>
        <w:t xml:space="preserve"> </w:t>
      </w:r>
      <w:r w:rsidRPr="004B6B10">
        <w:rPr>
          <w:rStyle w:val="hps"/>
          <w:rFonts w:ascii="Calibri" w:hAnsi="Calibri"/>
          <w:sz w:val="20"/>
          <w:szCs w:val="20"/>
        </w:rPr>
        <w:t>mainly</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ensuring the right to</w:t>
      </w:r>
      <w:r w:rsidRPr="004B6B10">
        <w:rPr>
          <w:rFonts w:ascii="Calibri" w:hAnsi="Calibri"/>
          <w:sz w:val="20"/>
          <w:szCs w:val="20"/>
        </w:rPr>
        <w:t xml:space="preserve"> </w:t>
      </w:r>
      <w:r w:rsidRPr="004B6B10">
        <w:rPr>
          <w:rStyle w:val="hps"/>
          <w:rFonts w:ascii="Calibri" w:hAnsi="Calibri"/>
          <w:sz w:val="20"/>
          <w:szCs w:val="20"/>
        </w:rPr>
        <w:t>education</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In addition to these</w:t>
      </w:r>
      <w:r w:rsidRPr="004B6B10">
        <w:rPr>
          <w:rFonts w:ascii="Calibri" w:hAnsi="Calibri"/>
          <w:sz w:val="20"/>
          <w:szCs w:val="20"/>
        </w:rPr>
        <w:t xml:space="preserve"> </w:t>
      </w:r>
      <w:r w:rsidRPr="004B6B10">
        <w:rPr>
          <w:rStyle w:val="hps"/>
          <w:rFonts w:ascii="Calibri" w:hAnsi="Calibri"/>
          <w:sz w:val="20"/>
          <w:szCs w:val="20"/>
        </w:rPr>
        <w:t>institutions, the education</w:t>
      </w:r>
      <w:r w:rsidRPr="004B6B10">
        <w:rPr>
          <w:rFonts w:ascii="Calibri" w:hAnsi="Calibri"/>
          <w:sz w:val="20"/>
          <w:szCs w:val="20"/>
        </w:rPr>
        <w:t xml:space="preserve"> </w:t>
      </w:r>
      <w:r w:rsidRPr="004B6B10">
        <w:rPr>
          <w:rStyle w:val="hps"/>
          <w:rFonts w:ascii="Calibri" w:hAnsi="Calibri"/>
          <w:sz w:val="20"/>
          <w:szCs w:val="20"/>
        </w:rPr>
        <w:t>sector</w:t>
      </w:r>
      <w:r w:rsidRPr="004B6B10">
        <w:rPr>
          <w:rFonts w:ascii="Calibri" w:hAnsi="Calibri"/>
          <w:sz w:val="20"/>
          <w:szCs w:val="20"/>
        </w:rPr>
        <w:t xml:space="preserve"> </w:t>
      </w:r>
      <w:r w:rsidRPr="004B6B10">
        <w:rPr>
          <w:rStyle w:val="hps"/>
          <w:rFonts w:ascii="Calibri" w:hAnsi="Calibri"/>
          <w:sz w:val="20"/>
          <w:szCs w:val="20"/>
        </w:rPr>
        <w:t xml:space="preserve">consists of </w:t>
      </w:r>
      <w:r w:rsidRPr="00C27DD1">
        <w:rPr>
          <w:rStyle w:val="hps"/>
          <w:rFonts w:ascii="Calibri" w:hAnsi="Calibri"/>
          <w:sz w:val="20"/>
          <w:szCs w:val="20"/>
        </w:rPr>
        <w:t>nine</w:t>
      </w:r>
      <w:r w:rsidRPr="00C27DD1">
        <w:rPr>
          <w:rFonts w:ascii="Calibri" w:hAnsi="Calibri"/>
          <w:sz w:val="20"/>
          <w:szCs w:val="20"/>
        </w:rPr>
        <w:t xml:space="preserve"> </w:t>
      </w:r>
      <w:r w:rsidRPr="00C27DD1">
        <w:rPr>
          <w:rStyle w:val="hps"/>
          <w:rFonts w:ascii="Calibri" w:hAnsi="Calibri"/>
          <w:sz w:val="20"/>
          <w:szCs w:val="20"/>
        </w:rPr>
        <w:t>pedagogical institutes</w:t>
      </w:r>
      <w:r w:rsidRPr="004B6B10">
        <w:rPr>
          <w:rStyle w:val="FootnoteReference"/>
          <w:rFonts w:ascii="Calibri" w:hAnsi="Calibri"/>
          <w:sz w:val="20"/>
          <w:szCs w:val="20"/>
        </w:rPr>
        <w:footnoteReference w:id="46"/>
      </w:r>
      <w:r w:rsidRPr="004B6B10">
        <w:rPr>
          <w:rFonts w:ascii="Calibri" w:hAnsi="Calibri"/>
          <w:sz w:val="20"/>
          <w:szCs w:val="20"/>
        </w:rPr>
        <w:t xml:space="preserve"> </w:t>
      </w:r>
      <w:r w:rsidRPr="004B6B10">
        <w:rPr>
          <w:rStyle w:val="hps"/>
          <w:rFonts w:ascii="Calibri" w:hAnsi="Calibri"/>
          <w:sz w:val="20"/>
          <w:szCs w:val="20"/>
        </w:rPr>
        <w:t xml:space="preserve">and </w:t>
      </w:r>
      <w:r w:rsidRPr="004B6B10">
        <w:rPr>
          <w:rStyle w:val="hps"/>
          <w:rFonts w:ascii="Calibri" w:hAnsi="Calibri"/>
          <w:sz w:val="20"/>
          <w:szCs w:val="20"/>
          <w:u w:val="single"/>
        </w:rPr>
        <w:t>three agencies</w:t>
      </w:r>
      <w:r w:rsidRPr="004B6B10">
        <w:rPr>
          <w:rFonts w:ascii="Calibri" w:hAnsi="Calibri"/>
          <w:sz w:val="20"/>
          <w:szCs w:val="20"/>
        </w:rPr>
        <w:t xml:space="preserve"> </w:t>
      </w:r>
      <w:r w:rsidRPr="004B6B10">
        <w:rPr>
          <w:rStyle w:val="hps"/>
          <w:rFonts w:ascii="Calibri" w:hAnsi="Calibri"/>
          <w:sz w:val="20"/>
          <w:szCs w:val="20"/>
        </w:rPr>
        <w:t>at the level of BiH:</w:t>
      </w:r>
      <w:r w:rsidRPr="004B6B10">
        <w:rPr>
          <w:rFonts w:ascii="Calibri" w:hAnsi="Calibri"/>
          <w:sz w:val="20"/>
          <w:szCs w:val="20"/>
        </w:rPr>
        <w:t xml:space="preserve"> </w:t>
      </w:r>
      <w:r w:rsidRPr="004B6B10">
        <w:rPr>
          <w:rStyle w:val="hps"/>
          <w:rFonts w:ascii="Calibri" w:hAnsi="Calibri"/>
          <w:sz w:val="20"/>
          <w:szCs w:val="20"/>
          <w:u w:val="single"/>
        </w:rPr>
        <w:t>Agency</w:t>
      </w:r>
      <w:r w:rsidRPr="004B6B10">
        <w:rPr>
          <w:rFonts w:ascii="Calibri" w:hAnsi="Calibri"/>
          <w:sz w:val="20"/>
          <w:szCs w:val="20"/>
          <w:u w:val="single"/>
        </w:rPr>
        <w:t xml:space="preserve"> </w:t>
      </w:r>
      <w:r w:rsidRPr="004B6B10">
        <w:rPr>
          <w:rStyle w:val="hps"/>
          <w:rFonts w:ascii="Calibri" w:hAnsi="Calibri"/>
          <w:sz w:val="20"/>
          <w:szCs w:val="20"/>
          <w:u w:val="single"/>
        </w:rPr>
        <w:t>for Pre-school</w:t>
      </w:r>
      <w:r w:rsidRPr="004B6B10">
        <w:rPr>
          <w:rFonts w:ascii="Calibri" w:hAnsi="Calibri"/>
          <w:sz w:val="20"/>
          <w:szCs w:val="20"/>
          <w:u w:val="single"/>
        </w:rPr>
        <w:t xml:space="preserve">, </w:t>
      </w:r>
      <w:r w:rsidRPr="004B6B10">
        <w:rPr>
          <w:rStyle w:val="hps"/>
          <w:rFonts w:ascii="Calibri" w:hAnsi="Calibri"/>
          <w:sz w:val="20"/>
          <w:szCs w:val="20"/>
          <w:u w:val="single"/>
        </w:rPr>
        <w:t>Primary and Secondary Education</w:t>
      </w:r>
      <w:r w:rsidRPr="004B6B10">
        <w:rPr>
          <w:rFonts w:ascii="Calibri" w:hAnsi="Calibri"/>
          <w:sz w:val="20"/>
          <w:szCs w:val="20"/>
          <w:u w:val="single"/>
        </w:rPr>
        <w:t xml:space="preserve">, Agency </w:t>
      </w:r>
      <w:r w:rsidRPr="004B6B10">
        <w:rPr>
          <w:rStyle w:val="hps"/>
          <w:rFonts w:ascii="Calibri" w:hAnsi="Calibri"/>
          <w:sz w:val="20"/>
          <w:szCs w:val="20"/>
          <w:u w:val="single"/>
        </w:rPr>
        <w:t>for Development of Higher</w:t>
      </w:r>
      <w:r w:rsidRPr="004B6B10">
        <w:rPr>
          <w:rFonts w:ascii="Calibri" w:hAnsi="Calibri"/>
          <w:sz w:val="20"/>
          <w:szCs w:val="20"/>
          <w:u w:val="single"/>
        </w:rPr>
        <w:t xml:space="preserve"> </w:t>
      </w:r>
      <w:r w:rsidRPr="004B6B10">
        <w:rPr>
          <w:rStyle w:val="hps"/>
          <w:rFonts w:ascii="Calibri" w:hAnsi="Calibri"/>
          <w:sz w:val="20"/>
          <w:szCs w:val="20"/>
          <w:u w:val="single"/>
        </w:rPr>
        <w:t>Education and Quality Assurance,</w:t>
      </w:r>
      <w:r w:rsidRPr="004B6B10">
        <w:rPr>
          <w:rFonts w:ascii="Calibri" w:hAnsi="Calibri"/>
          <w:sz w:val="20"/>
          <w:szCs w:val="20"/>
          <w:u w:val="single"/>
        </w:rPr>
        <w:t xml:space="preserve"> and </w:t>
      </w:r>
      <w:r w:rsidR="001526E3" w:rsidRPr="004B6B10">
        <w:rPr>
          <w:rFonts w:ascii="Calibri" w:hAnsi="Calibri"/>
          <w:sz w:val="20"/>
          <w:szCs w:val="20"/>
          <w:u w:val="single"/>
        </w:rPr>
        <w:t>Centre</w:t>
      </w:r>
      <w:r w:rsidRPr="004B6B10">
        <w:rPr>
          <w:rFonts w:ascii="Calibri" w:hAnsi="Calibri"/>
          <w:sz w:val="20"/>
          <w:szCs w:val="20"/>
          <w:u w:val="single"/>
        </w:rPr>
        <w:t xml:space="preserve"> </w:t>
      </w:r>
      <w:r w:rsidRPr="004B6B10">
        <w:rPr>
          <w:rStyle w:val="hps"/>
          <w:rFonts w:ascii="Calibri" w:hAnsi="Calibri"/>
          <w:sz w:val="20"/>
          <w:szCs w:val="20"/>
          <w:u w:val="single"/>
        </w:rPr>
        <w:t>for</w:t>
      </w:r>
      <w:r w:rsidRPr="004B6B10">
        <w:rPr>
          <w:rFonts w:ascii="Calibri" w:hAnsi="Calibri"/>
          <w:sz w:val="20"/>
          <w:szCs w:val="20"/>
          <w:u w:val="single"/>
        </w:rPr>
        <w:t xml:space="preserve"> </w:t>
      </w:r>
      <w:r w:rsidRPr="004B6B10">
        <w:rPr>
          <w:rStyle w:val="hps"/>
          <w:rFonts w:ascii="Calibri" w:hAnsi="Calibri"/>
          <w:sz w:val="20"/>
          <w:szCs w:val="20"/>
          <w:u w:val="single"/>
        </w:rPr>
        <w:t>Information and Recognition</w:t>
      </w:r>
      <w:r w:rsidRPr="004B6B10">
        <w:rPr>
          <w:rFonts w:ascii="Calibri" w:hAnsi="Calibri"/>
          <w:sz w:val="20"/>
          <w:szCs w:val="20"/>
          <w:u w:val="single"/>
        </w:rPr>
        <w:t xml:space="preserve"> of Qualifications </w:t>
      </w:r>
      <w:r w:rsidRPr="004B6B10">
        <w:rPr>
          <w:rStyle w:val="hps"/>
          <w:rFonts w:ascii="Calibri" w:hAnsi="Calibri"/>
          <w:sz w:val="20"/>
          <w:szCs w:val="20"/>
          <w:u w:val="single"/>
        </w:rPr>
        <w:t>in Higher Education</w:t>
      </w:r>
      <w:r w:rsidRPr="004B6B10">
        <w:rPr>
          <w:rFonts w:ascii="Calibri" w:hAnsi="Calibri"/>
          <w:sz w:val="20"/>
          <w:szCs w:val="20"/>
        </w:rPr>
        <w:t>.</w:t>
      </w: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 </w:t>
      </w:r>
    </w:p>
    <w:p w:rsidR="009658DB" w:rsidRDefault="009658DB" w:rsidP="009658DB">
      <w:pPr>
        <w:spacing w:before="0" w:after="0"/>
        <w:rPr>
          <w:rFonts w:ascii="Calibri" w:hAnsi="Calibri"/>
          <w:sz w:val="20"/>
          <w:szCs w:val="20"/>
        </w:rPr>
      </w:pPr>
      <w:r w:rsidRPr="004B6B10">
        <w:rPr>
          <w:rStyle w:val="hps"/>
          <w:rFonts w:ascii="Calibri" w:hAnsi="Calibri"/>
          <w:sz w:val="20"/>
          <w:szCs w:val="20"/>
        </w:rPr>
        <w:lastRenderedPageBreak/>
        <w:t>Pedagogical Institutes</w:t>
      </w:r>
      <w:r w:rsidRPr="004B6B10">
        <w:rPr>
          <w:rFonts w:ascii="Calibri" w:hAnsi="Calibri"/>
          <w:sz w:val="20"/>
          <w:szCs w:val="20"/>
        </w:rPr>
        <w:t xml:space="preserve"> are in charge of </w:t>
      </w:r>
      <w:r w:rsidRPr="004B6B10">
        <w:rPr>
          <w:rStyle w:val="hps"/>
          <w:rFonts w:ascii="Calibri" w:hAnsi="Calibri"/>
          <w:sz w:val="20"/>
          <w:szCs w:val="20"/>
        </w:rPr>
        <w:t>professional</w:t>
      </w:r>
      <w:r w:rsidRPr="004B6B10">
        <w:rPr>
          <w:rFonts w:ascii="Calibri" w:hAnsi="Calibri"/>
          <w:sz w:val="20"/>
          <w:szCs w:val="20"/>
        </w:rPr>
        <w:t xml:space="preserve"> </w:t>
      </w:r>
      <w:r w:rsidRPr="004B6B10">
        <w:rPr>
          <w:rStyle w:val="hps"/>
          <w:rFonts w:ascii="Calibri" w:hAnsi="Calibri"/>
          <w:sz w:val="20"/>
          <w:szCs w:val="20"/>
        </w:rPr>
        <w:t>monitoring</w:t>
      </w:r>
      <w:r w:rsidRPr="004B6B10">
        <w:rPr>
          <w:rFonts w:ascii="Calibri" w:hAnsi="Calibri"/>
          <w:sz w:val="20"/>
          <w:szCs w:val="20"/>
        </w:rPr>
        <w:t xml:space="preserve"> </w:t>
      </w:r>
      <w:r w:rsidRPr="004B6B10">
        <w:rPr>
          <w:rStyle w:val="hps"/>
          <w:rFonts w:ascii="Calibri" w:hAnsi="Calibri"/>
          <w:sz w:val="20"/>
          <w:szCs w:val="20"/>
        </w:rPr>
        <w:t>of educational institutions</w:t>
      </w:r>
      <w:r w:rsidRPr="004B6B10">
        <w:rPr>
          <w:rFonts w:ascii="Calibri" w:hAnsi="Calibri"/>
          <w:sz w:val="20"/>
          <w:szCs w:val="20"/>
        </w:rPr>
        <w:t xml:space="preserve">, </w:t>
      </w:r>
      <w:r w:rsidRPr="004B6B10">
        <w:rPr>
          <w:rStyle w:val="hps"/>
          <w:rFonts w:ascii="Calibri" w:hAnsi="Calibri"/>
          <w:sz w:val="20"/>
          <w:szCs w:val="20"/>
        </w:rPr>
        <w:t>i.e. development</w:t>
      </w:r>
      <w:r w:rsidRPr="004B6B10">
        <w:rPr>
          <w:rFonts w:ascii="Calibri" w:hAnsi="Calibri"/>
          <w:sz w:val="20"/>
          <w:szCs w:val="20"/>
        </w:rPr>
        <w:t xml:space="preserve"> </w:t>
      </w:r>
      <w:r w:rsidRPr="004B6B10">
        <w:rPr>
          <w:rStyle w:val="hps"/>
          <w:rFonts w:ascii="Calibri" w:hAnsi="Calibri"/>
          <w:sz w:val="20"/>
          <w:szCs w:val="20"/>
        </w:rPr>
        <w:t>of curricula</w:t>
      </w:r>
      <w:r w:rsidRPr="004B6B10">
        <w:rPr>
          <w:rFonts w:ascii="Calibri" w:hAnsi="Calibri"/>
          <w:sz w:val="20"/>
          <w:szCs w:val="20"/>
        </w:rPr>
        <w:t xml:space="preserve">, affirmation of </w:t>
      </w:r>
      <w:r w:rsidRPr="004B6B10">
        <w:rPr>
          <w:rStyle w:val="hps"/>
          <w:rFonts w:ascii="Calibri" w:hAnsi="Calibri"/>
          <w:sz w:val="20"/>
          <w:szCs w:val="20"/>
        </w:rPr>
        <w:t>new approaches and methods</w:t>
      </w:r>
      <w:r w:rsidRPr="004B6B10">
        <w:rPr>
          <w:rFonts w:ascii="Calibri" w:hAnsi="Calibri"/>
          <w:sz w:val="20"/>
          <w:szCs w:val="20"/>
        </w:rPr>
        <w:t xml:space="preserve"> </w:t>
      </w:r>
      <w:r w:rsidRPr="004B6B10">
        <w:rPr>
          <w:rStyle w:val="hps"/>
          <w:rFonts w:ascii="Calibri" w:hAnsi="Calibri"/>
          <w:sz w:val="20"/>
          <w:szCs w:val="20"/>
        </w:rPr>
        <w:t>in the educational process</w:t>
      </w:r>
      <w:r w:rsidR="004A4557" w:rsidRPr="004B6B10">
        <w:rPr>
          <w:rFonts w:ascii="Calibri" w:hAnsi="Calibri"/>
          <w:sz w:val="20"/>
          <w:szCs w:val="20"/>
        </w:rPr>
        <w:t>, organis</w:t>
      </w:r>
      <w:r w:rsidRPr="004B6B10">
        <w:rPr>
          <w:rFonts w:ascii="Calibri" w:hAnsi="Calibri"/>
          <w:sz w:val="20"/>
          <w:szCs w:val="20"/>
        </w:rPr>
        <w:t xml:space="preserve">ation </w:t>
      </w:r>
      <w:r w:rsidRPr="004B6B10">
        <w:rPr>
          <w:rStyle w:val="hps"/>
          <w:rFonts w:ascii="Calibri" w:hAnsi="Calibri"/>
          <w:sz w:val="20"/>
          <w:szCs w:val="20"/>
        </w:rPr>
        <w:t>of training</w:t>
      </w:r>
      <w:r w:rsidR="00200C69" w:rsidRPr="004B6B10">
        <w:rPr>
          <w:rStyle w:val="hps"/>
          <w:rFonts w:ascii="Calibri" w:hAnsi="Calibri"/>
          <w:sz w:val="20"/>
          <w:szCs w:val="20"/>
        </w:rPr>
        <w:t>s</w:t>
      </w:r>
      <w:r w:rsidRPr="004B6B10">
        <w:rPr>
          <w:rStyle w:val="hps"/>
          <w:rFonts w:ascii="Calibri" w:hAnsi="Calibri"/>
          <w:sz w:val="20"/>
          <w:szCs w:val="20"/>
        </w:rPr>
        <w:t xml:space="preserve"> for teachers</w:t>
      </w:r>
      <w:r w:rsidRPr="004B6B10">
        <w:rPr>
          <w:rFonts w:ascii="Calibri" w:hAnsi="Calibri"/>
          <w:sz w:val="20"/>
          <w:szCs w:val="20"/>
        </w:rPr>
        <w:t xml:space="preserve">, </w:t>
      </w:r>
      <w:r w:rsidRPr="004B6B10">
        <w:rPr>
          <w:rStyle w:val="hps"/>
          <w:rFonts w:ascii="Calibri" w:hAnsi="Calibri"/>
          <w:sz w:val="20"/>
          <w:szCs w:val="20"/>
        </w:rPr>
        <w:t>school principals</w:t>
      </w:r>
      <w:r w:rsidR="000F0379" w:rsidRPr="004B6B10">
        <w:rPr>
          <w:rStyle w:val="hps"/>
          <w:rFonts w:ascii="Calibri" w:hAnsi="Calibri"/>
          <w:sz w:val="20"/>
          <w:szCs w:val="20"/>
        </w:rPr>
        <w:t>,</w:t>
      </w:r>
      <w:r w:rsidRPr="004B6B10">
        <w:rPr>
          <w:rFonts w:ascii="Calibri" w:hAnsi="Calibri"/>
          <w:sz w:val="20"/>
          <w:szCs w:val="20"/>
        </w:rPr>
        <w:t xml:space="preserve"> </w:t>
      </w:r>
      <w:r w:rsidRPr="004B6B10">
        <w:rPr>
          <w:rStyle w:val="hps"/>
          <w:rFonts w:ascii="Calibri" w:hAnsi="Calibri"/>
          <w:sz w:val="20"/>
          <w:szCs w:val="20"/>
        </w:rPr>
        <w:t>and other</w:t>
      </w:r>
      <w:r w:rsidRPr="004B6B10">
        <w:rPr>
          <w:rFonts w:ascii="Calibri" w:hAnsi="Calibri"/>
          <w:sz w:val="20"/>
          <w:szCs w:val="20"/>
        </w:rPr>
        <w:t xml:space="preserve"> </w:t>
      </w:r>
      <w:r w:rsidRPr="004B6B10">
        <w:rPr>
          <w:rStyle w:val="hps"/>
          <w:rFonts w:ascii="Calibri" w:hAnsi="Calibri"/>
          <w:sz w:val="20"/>
          <w:szCs w:val="20"/>
        </w:rPr>
        <w:t>activities</w:t>
      </w:r>
      <w:r w:rsidRPr="004B6B10">
        <w:rPr>
          <w:rFonts w:ascii="Calibri" w:hAnsi="Calibri"/>
          <w:sz w:val="20"/>
          <w:szCs w:val="20"/>
        </w:rPr>
        <w:t xml:space="preserve"> </w:t>
      </w:r>
      <w:r w:rsidR="000F0379" w:rsidRPr="004B6B10">
        <w:rPr>
          <w:rFonts w:ascii="Calibri" w:hAnsi="Calibri"/>
          <w:sz w:val="20"/>
          <w:szCs w:val="20"/>
        </w:rPr>
        <w:t>that fall under</w:t>
      </w:r>
      <w:r w:rsidRPr="004B6B10">
        <w:rPr>
          <w:rStyle w:val="hps"/>
          <w:rFonts w:ascii="Calibri" w:hAnsi="Calibri"/>
          <w:sz w:val="20"/>
          <w:szCs w:val="20"/>
        </w:rPr>
        <w:t xml:space="preserve"> their competency</w:t>
      </w:r>
      <w:r w:rsidRPr="004B6B10">
        <w:rPr>
          <w:rFonts w:ascii="Calibri" w:hAnsi="Calibri"/>
          <w:sz w:val="20"/>
          <w:szCs w:val="20"/>
        </w:rPr>
        <w:t xml:space="preserve">. </w:t>
      </w:r>
    </w:p>
    <w:p w:rsidR="00E90891" w:rsidRPr="004B6B10" w:rsidRDefault="00E90891" w:rsidP="009658DB">
      <w:pPr>
        <w:spacing w:before="0" w:after="0"/>
        <w:rPr>
          <w:rFonts w:ascii="Calibri" w:hAnsi="Calibri"/>
          <w:sz w:val="20"/>
          <w:szCs w:val="20"/>
        </w:rPr>
      </w:pPr>
    </w:p>
    <w:p w:rsidR="009658DB" w:rsidRPr="004B6B10" w:rsidRDefault="009658DB" w:rsidP="009658DB">
      <w:pPr>
        <w:pStyle w:val="Heading3"/>
        <w:spacing w:before="0" w:after="0"/>
        <w:rPr>
          <w:rFonts w:ascii="Calibri" w:hAnsi="Calibri"/>
          <w:b/>
          <w:i w:val="0"/>
          <w:sz w:val="20"/>
          <w:u w:val="single"/>
        </w:rPr>
      </w:pPr>
      <w:bookmarkStart w:id="33" w:name="_Toc443039656"/>
      <w:r w:rsidRPr="004B6B10">
        <w:rPr>
          <w:rFonts w:ascii="Calibri" w:hAnsi="Calibri"/>
          <w:b/>
          <w:i w:val="0"/>
          <w:sz w:val="20"/>
          <w:u w:val="single"/>
        </w:rPr>
        <w:t>2.1.3. Coordination of Sectors and Donors</w:t>
      </w:r>
      <w:bookmarkEnd w:id="33"/>
    </w:p>
    <w:p w:rsidR="009658DB" w:rsidRPr="004B6B10" w:rsidRDefault="009658DB" w:rsidP="009658DB">
      <w:pPr>
        <w:spacing w:before="0" w:after="0"/>
        <w:rPr>
          <w:rFonts w:ascii="Calibri" w:hAnsi="Calibri"/>
          <w:sz w:val="20"/>
          <w:szCs w:val="20"/>
        </w:rPr>
      </w:pPr>
    </w:p>
    <w:p w:rsidR="009658DB" w:rsidRPr="004B6B10" w:rsidRDefault="009658DB" w:rsidP="009658DB">
      <w:pPr>
        <w:autoSpaceDE w:val="0"/>
        <w:autoSpaceDN w:val="0"/>
        <w:adjustRightInd w:val="0"/>
        <w:spacing w:before="0" w:after="0"/>
        <w:rPr>
          <w:rFonts w:ascii="Calibri" w:hAnsi="Calibri"/>
          <w:sz w:val="20"/>
          <w:szCs w:val="20"/>
        </w:rPr>
      </w:pPr>
      <w:r w:rsidRPr="004B6B10">
        <w:rPr>
          <w:rFonts w:ascii="Calibri" w:hAnsi="Calibri"/>
          <w:sz w:val="20"/>
          <w:szCs w:val="20"/>
        </w:rPr>
        <w:t xml:space="preserve">According to Article 15 of the </w:t>
      </w:r>
      <w:r w:rsidRPr="004B6B10">
        <w:rPr>
          <w:rFonts w:ascii="Calibri" w:hAnsi="Calibri"/>
          <w:i/>
          <w:sz w:val="20"/>
          <w:szCs w:val="20"/>
        </w:rPr>
        <w:t>Law on Ministries and Other Administrative Bodies of BiH</w:t>
      </w:r>
      <w:r w:rsidRPr="004B6B10">
        <w:rPr>
          <w:rFonts w:ascii="Calibri" w:hAnsi="Calibri"/>
          <w:sz w:val="20"/>
          <w:szCs w:val="20"/>
        </w:rPr>
        <w:t>,</w:t>
      </w:r>
      <w:r w:rsidRPr="004B6B10">
        <w:rPr>
          <w:rStyle w:val="FootnoteReference"/>
          <w:rFonts w:ascii="Calibri" w:hAnsi="Calibri"/>
          <w:sz w:val="20"/>
          <w:szCs w:val="20"/>
        </w:rPr>
        <w:footnoteReference w:id="47"/>
      </w:r>
      <w:r w:rsidRPr="004B6B10">
        <w:rPr>
          <w:rFonts w:ascii="Calibri" w:hAnsi="Calibri"/>
          <w:sz w:val="20"/>
          <w:szCs w:val="20"/>
        </w:rPr>
        <w:t xml:space="preserve"> </w:t>
      </w:r>
      <w:r w:rsidR="00E26C74">
        <w:rPr>
          <w:rFonts w:ascii="Calibri" w:hAnsi="Calibri"/>
          <w:sz w:val="20"/>
          <w:szCs w:val="20"/>
        </w:rPr>
        <w:t>MCA</w:t>
      </w:r>
      <w:r w:rsidRPr="004B6B10">
        <w:rPr>
          <w:rFonts w:ascii="Calibri" w:hAnsi="Calibri"/>
          <w:sz w:val="20"/>
          <w:szCs w:val="20"/>
        </w:rPr>
        <w:t xml:space="preserve"> is competent for performing the tasks of defining basic principles of coordination of activities and harmonisation of entity plans, </w:t>
      </w:r>
      <w:r w:rsidRPr="004B6B10">
        <w:rPr>
          <w:rFonts w:ascii="Calibri" w:hAnsi="Calibri"/>
          <w:i/>
          <w:sz w:val="20"/>
          <w:szCs w:val="20"/>
        </w:rPr>
        <w:t>inter alia</w:t>
      </w:r>
      <w:r w:rsidRPr="004B6B10">
        <w:rPr>
          <w:rFonts w:ascii="Calibri" w:hAnsi="Calibri"/>
          <w:sz w:val="20"/>
          <w:szCs w:val="20"/>
        </w:rPr>
        <w:t xml:space="preserve">, those in the areas of </w:t>
      </w:r>
      <w:r w:rsidRPr="004B6B10">
        <w:rPr>
          <w:rFonts w:ascii="Calibri" w:hAnsi="Calibri"/>
          <w:sz w:val="20"/>
          <w:szCs w:val="20"/>
          <w:u w:val="single"/>
        </w:rPr>
        <w:t>employment, education and social protection</w:t>
      </w:r>
      <w:r w:rsidRPr="004B6B10">
        <w:rPr>
          <w:rFonts w:ascii="Calibri" w:hAnsi="Calibri"/>
          <w:sz w:val="20"/>
          <w:szCs w:val="20"/>
        </w:rPr>
        <w:t>.</w:t>
      </w:r>
    </w:p>
    <w:p w:rsidR="009658DB" w:rsidRPr="004B6B10" w:rsidRDefault="009658DB" w:rsidP="009658DB">
      <w:pPr>
        <w:autoSpaceDE w:val="0"/>
        <w:autoSpaceDN w:val="0"/>
        <w:adjustRightInd w:val="0"/>
        <w:spacing w:before="0" w:after="0"/>
        <w:rPr>
          <w:rFonts w:ascii="Calibri" w:eastAsia="MS Mincho" w:hAnsi="Calibri"/>
          <w:sz w:val="20"/>
          <w:szCs w:val="20"/>
          <w:lang w:eastAsia="hr-HR" w:bidi="hr-HR"/>
        </w:rPr>
      </w:pPr>
      <w:r w:rsidRPr="004B6B10">
        <w:rPr>
          <w:rFonts w:ascii="Calibri" w:hAnsi="Calibri"/>
          <w:sz w:val="20"/>
          <w:szCs w:val="20"/>
        </w:rPr>
        <w:t xml:space="preserve"> </w:t>
      </w:r>
    </w:p>
    <w:p w:rsidR="009658DB" w:rsidRPr="004B6B10" w:rsidRDefault="009658DB" w:rsidP="009658DB">
      <w:pPr>
        <w:autoSpaceDE w:val="0"/>
        <w:autoSpaceDN w:val="0"/>
        <w:adjustRightInd w:val="0"/>
        <w:spacing w:before="0" w:after="0"/>
        <w:rPr>
          <w:rFonts w:ascii="Calibri" w:hAnsi="Calibri"/>
          <w:sz w:val="20"/>
          <w:szCs w:val="20"/>
        </w:rPr>
      </w:pPr>
      <w:r w:rsidRPr="004B6B10">
        <w:rPr>
          <w:rFonts w:ascii="Calibri" w:hAnsi="Calibri"/>
          <w:sz w:val="20"/>
          <w:szCs w:val="20"/>
        </w:rPr>
        <w:t xml:space="preserve">There is no formal system of coordination in the </w:t>
      </w:r>
      <w:r w:rsidRPr="004B6B10">
        <w:rPr>
          <w:rFonts w:ascii="Calibri" w:hAnsi="Calibri"/>
          <w:sz w:val="20"/>
          <w:szCs w:val="20"/>
          <w:u w:val="single"/>
        </w:rPr>
        <w:t>employment</w:t>
      </w:r>
      <w:r w:rsidR="001F0280" w:rsidRPr="004B6B10">
        <w:rPr>
          <w:rFonts w:ascii="Calibri" w:hAnsi="Calibri"/>
          <w:sz w:val="20"/>
          <w:szCs w:val="20"/>
        </w:rPr>
        <w:t xml:space="preserve"> sector, while, in practice, </w:t>
      </w:r>
      <w:r w:rsidRPr="004B6B10">
        <w:rPr>
          <w:rFonts w:ascii="Calibri" w:hAnsi="Calibri"/>
          <w:sz w:val="20"/>
          <w:szCs w:val="20"/>
        </w:rPr>
        <w:t>there is</w:t>
      </w:r>
      <w:r w:rsidR="001F0280" w:rsidRPr="004B6B10">
        <w:rPr>
          <w:rFonts w:ascii="Calibri" w:hAnsi="Calibri"/>
          <w:sz w:val="20"/>
          <w:szCs w:val="20"/>
        </w:rPr>
        <w:t xml:space="preserve"> an</w:t>
      </w:r>
      <w:r w:rsidRPr="004B6B10">
        <w:rPr>
          <w:rFonts w:ascii="Calibri" w:hAnsi="Calibri"/>
          <w:sz w:val="20"/>
          <w:szCs w:val="20"/>
        </w:rPr>
        <w:t xml:space="preserve"> efficient coordination, in </w:t>
      </w:r>
      <w:r w:rsidR="001F0280" w:rsidRPr="004B6B10">
        <w:rPr>
          <w:rFonts w:ascii="Calibri" w:hAnsi="Calibri"/>
          <w:sz w:val="20"/>
          <w:szCs w:val="20"/>
        </w:rPr>
        <w:t>lin</w:t>
      </w:r>
      <w:r w:rsidRPr="004B6B10">
        <w:rPr>
          <w:rFonts w:ascii="Calibri" w:hAnsi="Calibri"/>
          <w:sz w:val="20"/>
          <w:szCs w:val="20"/>
        </w:rPr>
        <w:t>e with the above-mentioned legal framework. Thus, f</w:t>
      </w:r>
      <w:r w:rsidR="0049733D" w:rsidRPr="004B6B10">
        <w:rPr>
          <w:rFonts w:ascii="Calibri" w:hAnsi="Calibri"/>
          <w:sz w:val="20"/>
          <w:szCs w:val="20"/>
        </w:rPr>
        <w:t>or example, representatives of S</w:t>
      </w:r>
      <w:r w:rsidRPr="004B6B10">
        <w:rPr>
          <w:rFonts w:ascii="Calibri" w:hAnsi="Calibri"/>
          <w:sz w:val="20"/>
          <w:szCs w:val="20"/>
        </w:rPr>
        <w:t xml:space="preserve">tate and entity institutions in the area of labour, employment, education, agriculture, finance, economy and entrepreneurship, Employment Bureaus and social partners took part in the development of the </w:t>
      </w:r>
      <w:r w:rsidRPr="004B6B10">
        <w:rPr>
          <w:rFonts w:ascii="Calibri" w:hAnsi="Calibri"/>
          <w:i/>
          <w:sz w:val="20"/>
          <w:szCs w:val="20"/>
        </w:rPr>
        <w:t>Emplo</w:t>
      </w:r>
      <w:r w:rsidR="009A79C1" w:rsidRPr="004B6B10">
        <w:rPr>
          <w:rFonts w:ascii="Calibri" w:hAnsi="Calibri"/>
          <w:i/>
          <w:sz w:val="20"/>
          <w:szCs w:val="20"/>
        </w:rPr>
        <w:t>yment Strategy in BiH 2010-2014</w:t>
      </w:r>
      <w:r w:rsidRPr="004B6B10">
        <w:rPr>
          <w:rFonts w:ascii="Calibri" w:hAnsi="Calibri"/>
          <w:sz w:val="20"/>
          <w:szCs w:val="20"/>
        </w:rPr>
        <w:t>. On that occasion they discussed common problems and measures to address th</w:t>
      </w:r>
      <w:r w:rsidR="001F0280" w:rsidRPr="004B6B10">
        <w:rPr>
          <w:rFonts w:ascii="Calibri" w:hAnsi="Calibri"/>
          <w:sz w:val="20"/>
          <w:szCs w:val="20"/>
        </w:rPr>
        <w:t>ese in the area of employment. The m</w:t>
      </w:r>
      <w:r w:rsidRPr="004B6B10">
        <w:rPr>
          <w:rFonts w:ascii="Calibri" w:hAnsi="Calibri"/>
          <w:sz w:val="20"/>
          <w:szCs w:val="20"/>
        </w:rPr>
        <w:t xml:space="preserve">onitoring and evaluation of implementation of the </w:t>
      </w:r>
      <w:r w:rsidRPr="004B6B10">
        <w:rPr>
          <w:rFonts w:ascii="Calibri" w:hAnsi="Calibri"/>
          <w:i/>
          <w:sz w:val="20"/>
          <w:szCs w:val="20"/>
        </w:rPr>
        <w:t>Strategy</w:t>
      </w:r>
      <w:r w:rsidR="00431688">
        <w:rPr>
          <w:rFonts w:ascii="Calibri" w:hAnsi="Calibri"/>
          <w:sz w:val="20"/>
          <w:szCs w:val="20"/>
        </w:rPr>
        <w:t xml:space="preserve"> is</w:t>
      </w:r>
      <w:r w:rsidR="001F0280" w:rsidRPr="004B6B10">
        <w:rPr>
          <w:rFonts w:ascii="Calibri" w:hAnsi="Calibri"/>
          <w:sz w:val="20"/>
          <w:szCs w:val="20"/>
        </w:rPr>
        <w:t xml:space="preserve"> </w:t>
      </w:r>
      <w:r w:rsidR="00F32787" w:rsidRPr="004B6B10">
        <w:rPr>
          <w:rFonts w:ascii="Calibri" w:hAnsi="Calibri"/>
          <w:sz w:val="20"/>
          <w:szCs w:val="20"/>
        </w:rPr>
        <w:t>carried out</w:t>
      </w:r>
      <w:r w:rsidRPr="004B6B10">
        <w:rPr>
          <w:rFonts w:ascii="Calibri" w:hAnsi="Calibri"/>
          <w:sz w:val="20"/>
          <w:szCs w:val="20"/>
        </w:rPr>
        <w:t xml:space="preserve"> by </w:t>
      </w:r>
      <w:r w:rsidR="001F0280" w:rsidRPr="004B6B10">
        <w:rPr>
          <w:rFonts w:ascii="Calibri" w:hAnsi="Calibri"/>
          <w:sz w:val="20"/>
          <w:szCs w:val="20"/>
        </w:rPr>
        <w:t xml:space="preserve">the </w:t>
      </w:r>
      <w:r w:rsidRPr="004B6B10">
        <w:rPr>
          <w:rFonts w:ascii="Calibri" w:hAnsi="Calibri"/>
          <w:sz w:val="20"/>
          <w:szCs w:val="20"/>
        </w:rPr>
        <w:t xml:space="preserve">competent </w:t>
      </w:r>
      <w:r w:rsidR="001F0280" w:rsidRPr="004B6B10">
        <w:rPr>
          <w:rFonts w:ascii="Calibri" w:hAnsi="Calibri"/>
          <w:sz w:val="20"/>
          <w:szCs w:val="20"/>
        </w:rPr>
        <w:t xml:space="preserve">entity </w:t>
      </w:r>
      <w:r w:rsidRPr="004B6B10">
        <w:rPr>
          <w:rFonts w:ascii="Calibri" w:hAnsi="Calibri"/>
          <w:sz w:val="20"/>
          <w:szCs w:val="20"/>
        </w:rPr>
        <w:t xml:space="preserve">ministries of labour and employment and </w:t>
      </w:r>
      <w:r w:rsidR="001F0280" w:rsidRPr="004B6B10">
        <w:rPr>
          <w:rFonts w:ascii="Calibri" w:hAnsi="Calibri"/>
          <w:sz w:val="20"/>
          <w:szCs w:val="20"/>
        </w:rPr>
        <w:t xml:space="preserve">the competent department of </w:t>
      </w:r>
      <w:r w:rsidRPr="004B6B10">
        <w:rPr>
          <w:rFonts w:ascii="Calibri" w:hAnsi="Calibri"/>
          <w:sz w:val="20"/>
          <w:szCs w:val="20"/>
        </w:rPr>
        <w:t xml:space="preserve">the </w:t>
      </w:r>
      <w:r w:rsidR="001F0280" w:rsidRPr="004B6B10">
        <w:rPr>
          <w:rFonts w:ascii="Calibri" w:hAnsi="Calibri"/>
          <w:sz w:val="20"/>
          <w:szCs w:val="20"/>
        </w:rPr>
        <w:t xml:space="preserve">Government of the </w:t>
      </w:r>
      <w:r w:rsidRPr="004B6B10">
        <w:rPr>
          <w:rFonts w:ascii="Calibri" w:hAnsi="Calibri"/>
          <w:sz w:val="20"/>
          <w:szCs w:val="20"/>
        </w:rPr>
        <w:t>B</w:t>
      </w:r>
      <w:r w:rsidR="00431688">
        <w:rPr>
          <w:rFonts w:ascii="Calibri" w:hAnsi="Calibri"/>
          <w:sz w:val="20"/>
          <w:szCs w:val="20"/>
        </w:rPr>
        <w:t>D</w:t>
      </w:r>
      <w:r w:rsidR="001F0280" w:rsidRPr="004B6B10">
        <w:rPr>
          <w:rFonts w:ascii="Calibri" w:hAnsi="Calibri"/>
          <w:sz w:val="20"/>
          <w:szCs w:val="20"/>
        </w:rPr>
        <w:t xml:space="preserve"> of</w:t>
      </w:r>
      <w:r w:rsidRPr="004B6B10">
        <w:rPr>
          <w:rFonts w:ascii="Calibri" w:hAnsi="Calibri"/>
          <w:sz w:val="20"/>
          <w:szCs w:val="20"/>
        </w:rPr>
        <w:t xml:space="preserve"> BiH.</w:t>
      </w:r>
      <w:r w:rsidRPr="004B6B10">
        <w:rPr>
          <w:rStyle w:val="FootnoteReference"/>
          <w:rFonts w:ascii="Calibri" w:hAnsi="Calibri"/>
          <w:sz w:val="20"/>
          <w:szCs w:val="20"/>
        </w:rPr>
        <w:footnoteReference w:id="48"/>
      </w:r>
      <w:r w:rsidRPr="004B6B10">
        <w:rPr>
          <w:rFonts w:ascii="Calibri" w:hAnsi="Calibri"/>
          <w:sz w:val="20"/>
          <w:szCs w:val="20"/>
        </w:rPr>
        <w:t xml:space="preserve"> In 2014, M</w:t>
      </w:r>
      <w:r w:rsidR="00E26C74">
        <w:rPr>
          <w:rFonts w:ascii="Calibri" w:hAnsi="Calibri"/>
          <w:sz w:val="20"/>
          <w:szCs w:val="20"/>
        </w:rPr>
        <w:t>CA</w:t>
      </w:r>
      <w:r w:rsidRPr="004B6B10">
        <w:rPr>
          <w:rFonts w:ascii="Calibri" w:hAnsi="Calibri"/>
          <w:sz w:val="20"/>
          <w:szCs w:val="20"/>
        </w:rPr>
        <w:t xml:space="preserve"> successfully coordinated the EU integration-related processes</w:t>
      </w:r>
      <w:r w:rsidR="00431688">
        <w:rPr>
          <w:rFonts w:ascii="Calibri" w:hAnsi="Calibri"/>
          <w:sz w:val="20"/>
          <w:szCs w:val="20"/>
        </w:rPr>
        <w:t xml:space="preserve"> in the sector</w:t>
      </w:r>
      <w:r w:rsidR="000042F1" w:rsidRPr="004B6B10">
        <w:rPr>
          <w:rStyle w:val="FootnoteReference"/>
          <w:rFonts w:ascii="Calibri" w:hAnsi="Calibri"/>
          <w:sz w:val="20"/>
          <w:szCs w:val="20"/>
        </w:rPr>
        <w:footnoteReference w:id="49"/>
      </w:r>
      <w:r w:rsidRPr="004B6B10">
        <w:rPr>
          <w:rFonts w:ascii="Calibri" w:hAnsi="Calibri"/>
          <w:sz w:val="20"/>
          <w:szCs w:val="20"/>
        </w:rPr>
        <w:t>. In accordance with the adop</w:t>
      </w:r>
      <w:r w:rsidR="002D1E51" w:rsidRPr="004B6B10">
        <w:rPr>
          <w:rFonts w:ascii="Calibri" w:hAnsi="Calibri"/>
          <w:sz w:val="20"/>
          <w:szCs w:val="20"/>
        </w:rPr>
        <w:t>ted International Labour Organis</w:t>
      </w:r>
      <w:r w:rsidRPr="004B6B10">
        <w:rPr>
          <w:rFonts w:ascii="Calibri" w:hAnsi="Calibri"/>
          <w:sz w:val="20"/>
          <w:szCs w:val="20"/>
        </w:rPr>
        <w:t>ation</w:t>
      </w:r>
      <w:r w:rsidR="00431688">
        <w:rPr>
          <w:rFonts w:ascii="Calibri" w:hAnsi="Calibri"/>
          <w:sz w:val="20"/>
          <w:szCs w:val="20"/>
        </w:rPr>
        <w:t xml:space="preserve"> (ILO)</w:t>
      </w:r>
      <w:r w:rsidRPr="004B6B10">
        <w:rPr>
          <w:rFonts w:ascii="Calibri" w:hAnsi="Calibri"/>
          <w:sz w:val="20"/>
          <w:szCs w:val="20"/>
        </w:rPr>
        <w:t xml:space="preserve"> Convention No. 144 on tripartite consultations to promote the implementation of international labour standards, BiH reports on the implementation of international labour instruments, new international labour instruments</w:t>
      </w:r>
      <w:r w:rsidR="00200C69" w:rsidRPr="004B6B10">
        <w:rPr>
          <w:rFonts w:ascii="Calibri" w:hAnsi="Calibri"/>
          <w:sz w:val="20"/>
          <w:szCs w:val="20"/>
        </w:rPr>
        <w:t xml:space="preserve"> and </w:t>
      </w:r>
      <w:r w:rsidRPr="004B6B10">
        <w:rPr>
          <w:rFonts w:ascii="Calibri" w:hAnsi="Calibri"/>
          <w:sz w:val="20"/>
          <w:szCs w:val="20"/>
        </w:rPr>
        <w:t>numerous other materials are submitted to social partners for opinions and suggestions.</w:t>
      </w:r>
      <w:r w:rsidRPr="004B6B10">
        <w:rPr>
          <w:rStyle w:val="FootnoteReference"/>
          <w:rFonts w:ascii="Calibri" w:hAnsi="Calibri"/>
          <w:sz w:val="20"/>
          <w:szCs w:val="20"/>
        </w:rPr>
        <w:footnoteReference w:id="50"/>
      </w:r>
    </w:p>
    <w:p w:rsidR="009658DB" w:rsidRPr="004B6B10" w:rsidRDefault="009658DB" w:rsidP="009658DB">
      <w:pPr>
        <w:autoSpaceDE w:val="0"/>
        <w:autoSpaceDN w:val="0"/>
        <w:adjustRightInd w:val="0"/>
        <w:spacing w:before="0" w:after="0"/>
        <w:rPr>
          <w:rFonts w:ascii="Calibri" w:eastAsia="MS Mincho" w:hAnsi="Calibri"/>
          <w:sz w:val="20"/>
          <w:szCs w:val="20"/>
          <w:lang w:eastAsia="hr-HR" w:bidi="hr-HR"/>
        </w:rPr>
      </w:pPr>
    </w:p>
    <w:p w:rsidR="009658DB" w:rsidRPr="004B6B10" w:rsidRDefault="009658DB" w:rsidP="009658DB">
      <w:pPr>
        <w:autoSpaceDE w:val="0"/>
        <w:autoSpaceDN w:val="0"/>
        <w:adjustRightInd w:val="0"/>
        <w:spacing w:before="0" w:after="0"/>
        <w:rPr>
          <w:rFonts w:ascii="Calibri" w:eastAsia="MS Mincho" w:hAnsi="Calibri"/>
          <w:sz w:val="20"/>
          <w:szCs w:val="20"/>
          <w:lang w:eastAsia="hr-HR" w:bidi="hr-HR"/>
        </w:rPr>
      </w:pPr>
      <w:r w:rsidRPr="004B6B10">
        <w:rPr>
          <w:rStyle w:val="hps"/>
          <w:rFonts w:ascii="Calibri" w:hAnsi="Calibri"/>
          <w:sz w:val="20"/>
          <w:szCs w:val="20"/>
        </w:rPr>
        <w:t>Competencies in the areas</w:t>
      </w:r>
      <w:r w:rsidRPr="004B6B10">
        <w:rPr>
          <w:rFonts w:ascii="Calibri" w:hAnsi="Calibri"/>
          <w:sz w:val="20"/>
          <w:szCs w:val="20"/>
        </w:rPr>
        <w:t xml:space="preserve"> </w:t>
      </w:r>
      <w:r w:rsidRPr="004B6B10">
        <w:rPr>
          <w:rStyle w:val="hps"/>
          <w:rFonts w:ascii="Calibri" w:hAnsi="Calibri"/>
          <w:sz w:val="20"/>
          <w:szCs w:val="20"/>
        </w:rPr>
        <w:t>of employment, education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social protection</w:t>
      </w:r>
      <w:r w:rsidRPr="004B6B10">
        <w:rPr>
          <w:rFonts w:ascii="Calibri" w:hAnsi="Calibri"/>
          <w:sz w:val="20"/>
          <w:szCs w:val="20"/>
        </w:rPr>
        <w:t xml:space="preserve">, </w:t>
      </w:r>
      <w:r w:rsidRPr="004B6B10">
        <w:rPr>
          <w:rStyle w:val="hps"/>
          <w:rFonts w:ascii="Calibri" w:hAnsi="Calibri"/>
          <w:sz w:val="20"/>
          <w:szCs w:val="20"/>
        </w:rPr>
        <w:t>including</w:t>
      </w:r>
      <w:r w:rsidRPr="004B6B10">
        <w:rPr>
          <w:rFonts w:ascii="Calibri" w:hAnsi="Calibri"/>
          <w:sz w:val="20"/>
          <w:szCs w:val="20"/>
        </w:rPr>
        <w:t xml:space="preserve"> </w:t>
      </w:r>
      <w:r w:rsidRPr="004B6B10">
        <w:rPr>
          <w:rStyle w:val="hps"/>
          <w:rFonts w:ascii="Calibri" w:hAnsi="Calibri"/>
          <w:sz w:val="20"/>
          <w:szCs w:val="20"/>
        </w:rPr>
        <w:t>legislative,</w:t>
      </w:r>
      <w:r w:rsidR="00431688">
        <w:rPr>
          <w:rStyle w:val="hps"/>
          <w:rFonts w:ascii="Calibri" w:hAnsi="Calibri"/>
          <w:sz w:val="20"/>
          <w:szCs w:val="20"/>
        </w:rPr>
        <w:t xml:space="preserve"> </w:t>
      </w:r>
      <w:r w:rsidR="00336B77" w:rsidRPr="004B6B10">
        <w:rPr>
          <w:rStyle w:val="hps"/>
          <w:rFonts w:ascii="Calibri" w:hAnsi="Calibri"/>
          <w:sz w:val="20"/>
          <w:szCs w:val="20"/>
        </w:rPr>
        <w:t>strategic</w:t>
      </w:r>
      <w:r w:rsidR="00636EB1" w:rsidRPr="004B6B10">
        <w:rPr>
          <w:rStyle w:val="hps"/>
          <w:rFonts w:ascii="Calibri" w:hAnsi="Calibri"/>
          <w:sz w:val="20"/>
          <w:szCs w:val="20"/>
        </w:rPr>
        <w:t xml:space="preserve"> p</w:t>
      </w:r>
      <w:r w:rsidRPr="004B6B10">
        <w:rPr>
          <w:rStyle w:val="hps"/>
          <w:rFonts w:ascii="Calibri" w:hAnsi="Calibri"/>
          <w:sz w:val="20"/>
          <w:szCs w:val="20"/>
        </w:rPr>
        <w:t>lanning</w:t>
      </w:r>
      <w:r w:rsidRPr="004B6B10">
        <w:rPr>
          <w:rFonts w:ascii="Calibri" w:hAnsi="Calibri"/>
          <w:sz w:val="20"/>
          <w:szCs w:val="20"/>
        </w:rPr>
        <w:t xml:space="preserve">, supervisory, </w:t>
      </w:r>
      <w:r w:rsidRPr="004B6B10">
        <w:rPr>
          <w:rStyle w:val="hps"/>
          <w:rFonts w:ascii="Calibri" w:hAnsi="Calibri"/>
          <w:sz w:val="20"/>
          <w:szCs w:val="20"/>
        </w:rPr>
        <w:t>coordinating</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operational</w:t>
      </w:r>
      <w:r w:rsidRPr="004B6B10">
        <w:rPr>
          <w:rFonts w:ascii="Calibri" w:hAnsi="Calibri"/>
          <w:sz w:val="20"/>
          <w:szCs w:val="20"/>
        </w:rPr>
        <w:t xml:space="preserve">-implementation competencies are </w:t>
      </w:r>
      <w:r w:rsidR="00636EB1" w:rsidRPr="004B6B10">
        <w:rPr>
          <w:rFonts w:ascii="Calibri" w:hAnsi="Calibri"/>
          <w:sz w:val="20"/>
          <w:szCs w:val="20"/>
        </w:rPr>
        <w:t xml:space="preserve">regulated in the laws and regulations of </w:t>
      </w:r>
      <w:r w:rsidRPr="004B6B10">
        <w:rPr>
          <w:rFonts w:ascii="Calibri" w:hAnsi="Calibri"/>
          <w:sz w:val="20"/>
          <w:szCs w:val="20"/>
        </w:rPr>
        <w:t>e</w:t>
      </w:r>
      <w:r w:rsidRPr="004B6B10">
        <w:rPr>
          <w:rStyle w:val="hps"/>
          <w:rFonts w:ascii="Calibri" w:hAnsi="Calibri"/>
          <w:sz w:val="20"/>
          <w:szCs w:val="20"/>
        </w:rPr>
        <w:t>ntit</w:t>
      </w:r>
      <w:r w:rsidR="00636EB1" w:rsidRPr="004B6B10">
        <w:rPr>
          <w:rStyle w:val="hps"/>
          <w:rFonts w:ascii="Calibri" w:hAnsi="Calibri"/>
          <w:sz w:val="20"/>
          <w:szCs w:val="20"/>
        </w:rPr>
        <w:t>ies</w:t>
      </w:r>
      <w:r w:rsidR="002D1E51" w:rsidRPr="004B6B10">
        <w:rPr>
          <w:rStyle w:val="hps"/>
          <w:rFonts w:ascii="Calibri" w:hAnsi="Calibri"/>
          <w:sz w:val="20"/>
          <w:szCs w:val="20"/>
        </w:rPr>
        <w:t>,</w:t>
      </w:r>
      <w:r w:rsidR="002D1E51" w:rsidRPr="004B6B10">
        <w:rPr>
          <w:rFonts w:ascii="Calibri" w:hAnsi="Calibri"/>
          <w:sz w:val="20"/>
          <w:szCs w:val="20"/>
        </w:rPr>
        <w:t xml:space="preserve"> </w:t>
      </w:r>
      <w:r w:rsidR="00636EB1" w:rsidRPr="004B6B10">
        <w:rPr>
          <w:rFonts w:ascii="Calibri" w:hAnsi="Calibri"/>
          <w:sz w:val="20"/>
          <w:szCs w:val="20"/>
        </w:rPr>
        <w:t>th</w:t>
      </w:r>
      <w:r w:rsidRPr="004B6B10">
        <w:rPr>
          <w:rStyle w:val="hps"/>
          <w:rFonts w:ascii="Calibri" w:hAnsi="Calibri"/>
          <w:sz w:val="20"/>
          <w:szCs w:val="20"/>
        </w:rPr>
        <w:t>e BD BiH</w:t>
      </w:r>
      <w:r w:rsidR="00636EB1" w:rsidRPr="004B6B10">
        <w:rPr>
          <w:rStyle w:val="hps"/>
          <w:rFonts w:ascii="Calibri" w:hAnsi="Calibri"/>
          <w:sz w:val="20"/>
          <w:szCs w:val="20"/>
        </w:rPr>
        <w:t>,</w:t>
      </w:r>
      <w:r w:rsidRPr="004B6B10">
        <w:rPr>
          <w:rStyle w:val="hps"/>
          <w:rFonts w:ascii="Calibri" w:hAnsi="Calibri"/>
          <w:sz w:val="20"/>
          <w:szCs w:val="20"/>
        </w:rPr>
        <w:t xml:space="preserve"> and</w:t>
      </w:r>
      <w:r w:rsidRPr="004B6B10">
        <w:rPr>
          <w:rFonts w:ascii="Calibri" w:hAnsi="Calibri"/>
          <w:sz w:val="20"/>
          <w:szCs w:val="20"/>
        </w:rPr>
        <w:t xml:space="preserve"> </w:t>
      </w:r>
      <w:r w:rsidRPr="004B6B10">
        <w:rPr>
          <w:rStyle w:val="hps"/>
          <w:rFonts w:ascii="Calibri" w:hAnsi="Calibri"/>
          <w:sz w:val="20"/>
          <w:szCs w:val="20"/>
        </w:rPr>
        <w:t>cantons in the FBiH.</w:t>
      </w:r>
      <w:r w:rsidR="00431688">
        <w:rPr>
          <w:rFonts w:ascii="Calibri" w:hAnsi="Calibri"/>
          <w:sz w:val="20"/>
          <w:szCs w:val="20"/>
        </w:rPr>
        <w:t xml:space="preserve"> C</w:t>
      </w:r>
      <w:r w:rsidRPr="004B6B10">
        <w:rPr>
          <w:rStyle w:val="hps"/>
          <w:rFonts w:ascii="Calibri" w:hAnsi="Calibri"/>
          <w:sz w:val="20"/>
          <w:szCs w:val="20"/>
        </w:rPr>
        <w:t>ooperation and coordination</w:t>
      </w:r>
      <w:r w:rsidRPr="004B6B10">
        <w:rPr>
          <w:rFonts w:ascii="Calibri" w:hAnsi="Calibri"/>
          <w:sz w:val="20"/>
          <w:szCs w:val="20"/>
        </w:rPr>
        <w:t xml:space="preserve"> </w:t>
      </w:r>
      <w:r w:rsidRPr="004B6B10">
        <w:rPr>
          <w:rStyle w:val="hps"/>
          <w:rFonts w:ascii="Calibri" w:hAnsi="Calibri"/>
          <w:sz w:val="20"/>
          <w:szCs w:val="20"/>
        </w:rPr>
        <w:t>between all the</w:t>
      </w:r>
      <w:r w:rsidRPr="004B6B10">
        <w:rPr>
          <w:rFonts w:ascii="Calibri" w:hAnsi="Calibri"/>
          <w:sz w:val="20"/>
          <w:szCs w:val="20"/>
        </w:rPr>
        <w:t xml:space="preserve"> </w:t>
      </w:r>
      <w:r w:rsidRPr="004B6B10">
        <w:rPr>
          <w:rStyle w:val="hps"/>
          <w:rFonts w:ascii="Calibri" w:hAnsi="Calibri"/>
          <w:sz w:val="20"/>
          <w:szCs w:val="20"/>
        </w:rPr>
        <w:t xml:space="preserve">institutions </w:t>
      </w:r>
      <w:r w:rsidR="00431688">
        <w:rPr>
          <w:rStyle w:val="hps"/>
          <w:rFonts w:ascii="Calibri" w:hAnsi="Calibri"/>
          <w:sz w:val="20"/>
          <w:szCs w:val="20"/>
        </w:rPr>
        <w:t xml:space="preserve">is </w:t>
      </w:r>
      <w:r w:rsidRPr="004B6B10">
        <w:rPr>
          <w:rStyle w:val="hps"/>
          <w:rFonts w:ascii="Calibri" w:hAnsi="Calibri"/>
          <w:sz w:val="20"/>
          <w:szCs w:val="20"/>
        </w:rPr>
        <w:t>carried out</w:t>
      </w:r>
      <w:r w:rsidRPr="004B6B10">
        <w:rPr>
          <w:rFonts w:ascii="Calibri" w:hAnsi="Calibri"/>
          <w:sz w:val="20"/>
          <w:szCs w:val="20"/>
        </w:rPr>
        <w:t xml:space="preserve"> </w:t>
      </w:r>
      <w:r w:rsidRPr="004B6B10">
        <w:rPr>
          <w:rStyle w:val="hps"/>
          <w:rFonts w:ascii="Calibri" w:hAnsi="Calibri"/>
          <w:sz w:val="20"/>
          <w:szCs w:val="20"/>
        </w:rPr>
        <w:t>in accordance with the</w:t>
      </w:r>
      <w:r w:rsidRPr="004B6B10">
        <w:rPr>
          <w:rFonts w:ascii="Calibri" w:hAnsi="Calibri"/>
          <w:sz w:val="20"/>
          <w:szCs w:val="20"/>
        </w:rPr>
        <w:t xml:space="preserve"> </w:t>
      </w:r>
      <w:r w:rsidRPr="004B6B10">
        <w:rPr>
          <w:rStyle w:val="hps"/>
          <w:rFonts w:ascii="Calibri" w:hAnsi="Calibri"/>
          <w:sz w:val="20"/>
          <w:szCs w:val="20"/>
        </w:rPr>
        <w:t>constitutional and legal provisions</w:t>
      </w:r>
      <w:r w:rsidRPr="004B6B10">
        <w:rPr>
          <w:rFonts w:ascii="Calibri" w:hAnsi="Calibri"/>
          <w:sz w:val="20"/>
          <w:szCs w:val="20"/>
        </w:rPr>
        <w:t xml:space="preserve">. </w:t>
      </w:r>
      <w:r w:rsidRPr="004B6B10">
        <w:rPr>
          <w:rStyle w:val="hps"/>
          <w:rFonts w:ascii="Calibri" w:hAnsi="Calibri"/>
          <w:sz w:val="20"/>
          <w:szCs w:val="20"/>
        </w:rPr>
        <w:t>There</w:t>
      </w:r>
      <w:r w:rsidRPr="004B6B10">
        <w:rPr>
          <w:rFonts w:ascii="Calibri" w:hAnsi="Calibri"/>
          <w:sz w:val="20"/>
          <w:szCs w:val="20"/>
        </w:rPr>
        <w:t xml:space="preserve"> is a </w:t>
      </w:r>
      <w:r w:rsidRPr="004B6B10">
        <w:rPr>
          <w:rStyle w:val="hps"/>
          <w:rFonts w:ascii="Calibri" w:hAnsi="Calibri"/>
          <w:sz w:val="20"/>
          <w:szCs w:val="20"/>
        </w:rPr>
        <w:t>mechanism of</w:t>
      </w:r>
      <w:r w:rsidRPr="004B6B10">
        <w:rPr>
          <w:rFonts w:ascii="Calibri" w:hAnsi="Calibri"/>
          <w:sz w:val="20"/>
          <w:szCs w:val="20"/>
        </w:rPr>
        <w:t xml:space="preserve"> </w:t>
      </w:r>
      <w:r w:rsidRPr="004B6B10">
        <w:rPr>
          <w:rStyle w:val="hps"/>
          <w:rFonts w:ascii="Calibri" w:hAnsi="Calibri"/>
          <w:sz w:val="20"/>
          <w:szCs w:val="20"/>
        </w:rPr>
        <w:t>coordination between</w:t>
      </w:r>
      <w:r w:rsidR="001F0280" w:rsidRPr="004B6B10">
        <w:rPr>
          <w:rStyle w:val="hps"/>
          <w:rFonts w:ascii="Calibri" w:hAnsi="Calibri"/>
          <w:sz w:val="20"/>
          <w:szCs w:val="20"/>
        </w:rPr>
        <w:t xml:space="preserve"> the</w:t>
      </w:r>
      <w:r w:rsidRPr="004B6B10">
        <w:rPr>
          <w:rFonts w:ascii="Calibri" w:hAnsi="Calibri"/>
          <w:sz w:val="20"/>
          <w:szCs w:val="20"/>
        </w:rPr>
        <w:t xml:space="preserve"> </w:t>
      </w:r>
      <w:r w:rsidRPr="004B6B10">
        <w:rPr>
          <w:rStyle w:val="hps"/>
          <w:rFonts w:ascii="Calibri" w:hAnsi="Calibri"/>
          <w:sz w:val="20"/>
          <w:szCs w:val="20"/>
        </w:rPr>
        <w:t>governmental</w:t>
      </w:r>
      <w:r w:rsidRPr="004B6B10">
        <w:rPr>
          <w:rFonts w:ascii="Calibri" w:hAnsi="Calibri"/>
          <w:sz w:val="20"/>
          <w:szCs w:val="20"/>
        </w:rPr>
        <w:t xml:space="preserve"> </w:t>
      </w:r>
      <w:r w:rsidRPr="004B6B10">
        <w:rPr>
          <w:rStyle w:val="hps"/>
          <w:rFonts w:ascii="Calibri" w:hAnsi="Calibri"/>
          <w:sz w:val="20"/>
          <w:szCs w:val="20"/>
        </w:rPr>
        <w:t>institutions</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w:t>
      </w:r>
      <w:r w:rsidRPr="004B6B10">
        <w:rPr>
          <w:rStyle w:val="hps"/>
          <w:rFonts w:ascii="Calibri" w:hAnsi="Calibri"/>
          <w:sz w:val="20"/>
          <w:szCs w:val="20"/>
        </w:rPr>
        <w:t xml:space="preserve">with </w:t>
      </w:r>
      <w:r w:rsidR="001F0280" w:rsidRPr="004B6B10">
        <w:rPr>
          <w:rStyle w:val="hps"/>
          <w:rFonts w:ascii="Calibri" w:hAnsi="Calibri"/>
          <w:sz w:val="20"/>
          <w:szCs w:val="20"/>
        </w:rPr>
        <w:t xml:space="preserve">the </w:t>
      </w:r>
      <w:r w:rsidRPr="004B6B10">
        <w:rPr>
          <w:rStyle w:val="hps"/>
          <w:rFonts w:ascii="Calibri" w:hAnsi="Calibri"/>
          <w:sz w:val="20"/>
          <w:szCs w:val="20"/>
        </w:rPr>
        <w:t>non-governmental</w:t>
      </w:r>
      <w:r w:rsidRPr="004B6B10">
        <w:rPr>
          <w:rFonts w:ascii="Calibri" w:hAnsi="Calibri"/>
          <w:sz w:val="20"/>
          <w:szCs w:val="20"/>
        </w:rPr>
        <w:t xml:space="preserve"> </w:t>
      </w:r>
      <w:r w:rsidRPr="004B6B10">
        <w:rPr>
          <w:rStyle w:val="hps"/>
          <w:rFonts w:ascii="Calibri" w:hAnsi="Calibri"/>
          <w:sz w:val="20"/>
          <w:szCs w:val="20"/>
        </w:rPr>
        <w:t>actors</w:t>
      </w:r>
      <w:r w:rsidRPr="004B6B10">
        <w:rPr>
          <w:rFonts w:ascii="Calibri" w:hAnsi="Calibri"/>
          <w:sz w:val="20"/>
          <w:szCs w:val="20"/>
        </w:rPr>
        <w:t xml:space="preserve">. </w:t>
      </w:r>
      <w:r w:rsidRPr="004B6B10">
        <w:rPr>
          <w:rStyle w:val="hps"/>
          <w:rFonts w:ascii="Calibri" w:hAnsi="Calibri"/>
          <w:sz w:val="20"/>
          <w:szCs w:val="20"/>
        </w:rPr>
        <w:t>In this sector,</w:t>
      </w:r>
      <w:r w:rsidRPr="004B6B10">
        <w:rPr>
          <w:rFonts w:ascii="Calibri" w:hAnsi="Calibri"/>
          <w:sz w:val="20"/>
          <w:szCs w:val="20"/>
        </w:rPr>
        <w:t xml:space="preserve"> </w:t>
      </w:r>
      <w:r w:rsidRPr="004B6B10">
        <w:rPr>
          <w:rStyle w:val="hps"/>
          <w:rFonts w:ascii="Calibri" w:hAnsi="Calibri"/>
          <w:sz w:val="20"/>
          <w:szCs w:val="20"/>
        </w:rPr>
        <w:t>an arrangement</w:t>
      </w:r>
      <w:r w:rsidRPr="004B6B10">
        <w:rPr>
          <w:rFonts w:ascii="Calibri" w:hAnsi="Calibri"/>
          <w:sz w:val="20"/>
          <w:szCs w:val="20"/>
        </w:rPr>
        <w:t xml:space="preserve"> </w:t>
      </w:r>
      <w:proofErr w:type="gramStart"/>
      <w:r w:rsidR="001F0280" w:rsidRPr="004B6B10">
        <w:rPr>
          <w:rFonts w:ascii="Calibri" w:hAnsi="Calibri"/>
          <w:sz w:val="20"/>
          <w:szCs w:val="20"/>
        </w:rPr>
        <w:t>has been established</w:t>
      </w:r>
      <w:proofErr w:type="gramEnd"/>
      <w:r w:rsidR="001F0280" w:rsidRPr="004B6B10">
        <w:rPr>
          <w:rFonts w:ascii="Calibri" w:hAnsi="Calibri"/>
          <w:sz w:val="20"/>
          <w:szCs w:val="20"/>
        </w:rPr>
        <w:t xml:space="preserve"> </w:t>
      </w:r>
      <w:r w:rsidR="002C41F5">
        <w:rPr>
          <w:rFonts w:ascii="Calibri" w:hAnsi="Calibri"/>
          <w:sz w:val="20"/>
          <w:szCs w:val="20"/>
        </w:rPr>
        <w:t xml:space="preserve">to an extent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donor coordination</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The coordination of activities</w:t>
      </w:r>
      <w:r w:rsidRPr="004B6B10">
        <w:rPr>
          <w:rFonts w:ascii="Calibri" w:hAnsi="Calibri"/>
          <w:sz w:val="20"/>
          <w:szCs w:val="20"/>
        </w:rPr>
        <w:t xml:space="preserve"> </w:t>
      </w:r>
      <w:r w:rsidRPr="004B6B10">
        <w:rPr>
          <w:rStyle w:val="hps"/>
          <w:rFonts w:ascii="Calibri" w:hAnsi="Calibri"/>
          <w:sz w:val="20"/>
          <w:szCs w:val="20"/>
        </w:rPr>
        <w:t>among the partners</w:t>
      </w:r>
      <w:r w:rsidRPr="004B6B10">
        <w:rPr>
          <w:rFonts w:ascii="Calibri" w:hAnsi="Calibri"/>
          <w:sz w:val="20"/>
          <w:szCs w:val="20"/>
        </w:rPr>
        <w:t xml:space="preserve"> </w:t>
      </w:r>
      <w:r w:rsidRPr="004B6B10">
        <w:rPr>
          <w:rStyle w:val="hps"/>
          <w:rFonts w:ascii="Calibri" w:hAnsi="Calibri"/>
          <w:sz w:val="20"/>
          <w:szCs w:val="20"/>
        </w:rPr>
        <w:t>in the</w:t>
      </w:r>
      <w:r w:rsidRPr="004B6B10">
        <w:rPr>
          <w:rFonts w:ascii="Calibri" w:hAnsi="Calibri"/>
          <w:sz w:val="20"/>
          <w:szCs w:val="20"/>
        </w:rPr>
        <w:t xml:space="preserve"> </w:t>
      </w:r>
      <w:r w:rsidRPr="004B6B10">
        <w:rPr>
          <w:rStyle w:val="hps"/>
          <w:rFonts w:ascii="Calibri" w:hAnsi="Calibri"/>
          <w:sz w:val="20"/>
          <w:szCs w:val="20"/>
          <w:u w:val="single"/>
        </w:rPr>
        <w:t>education</w:t>
      </w:r>
      <w:r w:rsidRPr="004B6B10">
        <w:rPr>
          <w:rStyle w:val="hps"/>
          <w:rFonts w:ascii="Calibri" w:hAnsi="Calibri"/>
          <w:sz w:val="20"/>
          <w:szCs w:val="20"/>
        </w:rPr>
        <w:t xml:space="preserve"> sector</w:t>
      </w:r>
      <w:r w:rsidRPr="004B6B10">
        <w:rPr>
          <w:rFonts w:ascii="Calibri" w:hAnsi="Calibri"/>
          <w:sz w:val="20"/>
          <w:szCs w:val="20"/>
        </w:rPr>
        <w:t xml:space="preserve"> </w:t>
      </w:r>
      <w:r w:rsidRPr="004B6B10">
        <w:rPr>
          <w:rStyle w:val="hps"/>
          <w:rFonts w:ascii="Calibri" w:hAnsi="Calibri"/>
          <w:sz w:val="20"/>
          <w:szCs w:val="20"/>
        </w:rPr>
        <w:t>includes</w:t>
      </w:r>
      <w:r w:rsidRPr="004B6B10">
        <w:rPr>
          <w:rFonts w:ascii="Calibri" w:hAnsi="Calibri"/>
          <w:sz w:val="20"/>
          <w:szCs w:val="20"/>
        </w:rPr>
        <w:t xml:space="preserve"> </w:t>
      </w:r>
      <w:r w:rsidR="00E26C74">
        <w:rPr>
          <w:rStyle w:val="hps"/>
          <w:rFonts w:ascii="Calibri" w:hAnsi="Calibri"/>
          <w:sz w:val="20"/>
          <w:szCs w:val="20"/>
        </w:rPr>
        <w:t>MCA</w:t>
      </w:r>
      <w:r w:rsidRPr="004B6B10">
        <w:rPr>
          <w:rFonts w:ascii="Calibri" w:hAnsi="Calibri"/>
          <w:sz w:val="20"/>
          <w:szCs w:val="20"/>
        </w:rPr>
        <w:t xml:space="preserve">, </w:t>
      </w:r>
      <w:r w:rsidRPr="004B6B10">
        <w:rPr>
          <w:rStyle w:val="hps"/>
          <w:rFonts w:ascii="Calibri" w:hAnsi="Calibri"/>
          <w:sz w:val="20"/>
          <w:szCs w:val="20"/>
        </w:rPr>
        <w:t>two entity ministries of education</w:t>
      </w:r>
      <w:r w:rsidRPr="004B6B10">
        <w:rPr>
          <w:rFonts w:ascii="Calibri" w:hAnsi="Calibri"/>
          <w:sz w:val="20"/>
          <w:szCs w:val="20"/>
        </w:rPr>
        <w:t xml:space="preserve">, </w:t>
      </w:r>
      <w:r w:rsidRPr="004B6B10">
        <w:rPr>
          <w:rStyle w:val="hps"/>
          <w:rFonts w:ascii="Calibri" w:hAnsi="Calibri"/>
          <w:sz w:val="20"/>
          <w:szCs w:val="20"/>
        </w:rPr>
        <w:t>ten cantonal</w:t>
      </w:r>
      <w:r w:rsidRPr="004B6B10">
        <w:rPr>
          <w:rFonts w:ascii="Calibri" w:hAnsi="Calibri"/>
          <w:sz w:val="20"/>
          <w:szCs w:val="20"/>
        </w:rPr>
        <w:t xml:space="preserve"> </w:t>
      </w:r>
      <w:r w:rsidRPr="004B6B10">
        <w:rPr>
          <w:rStyle w:val="hps"/>
          <w:rFonts w:ascii="Calibri" w:hAnsi="Calibri"/>
          <w:sz w:val="20"/>
          <w:szCs w:val="20"/>
        </w:rPr>
        <w:t>ministries of education,</w:t>
      </w:r>
      <w:r w:rsidRPr="004B6B10">
        <w:rPr>
          <w:rFonts w:ascii="Calibri" w:hAnsi="Calibri"/>
          <w:sz w:val="20"/>
          <w:szCs w:val="20"/>
        </w:rPr>
        <w:t xml:space="preserve"> </w:t>
      </w:r>
      <w:r w:rsidRPr="004B6B10">
        <w:rPr>
          <w:rStyle w:val="hps"/>
          <w:rFonts w:ascii="Calibri" w:hAnsi="Calibri"/>
          <w:sz w:val="20"/>
          <w:szCs w:val="20"/>
        </w:rPr>
        <w:t>and the</w:t>
      </w:r>
      <w:r w:rsidRPr="004B6B10">
        <w:rPr>
          <w:rFonts w:ascii="Calibri" w:hAnsi="Calibri"/>
          <w:sz w:val="20"/>
          <w:szCs w:val="20"/>
        </w:rPr>
        <w:t xml:space="preserve"> </w:t>
      </w:r>
      <w:r w:rsidRPr="004B6B10">
        <w:rPr>
          <w:rStyle w:val="hps"/>
          <w:rFonts w:ascii="Calibri" w:hAnsi="Calibri"/>
          <w:sz w:val="20"/>
          <w:szCs w:val="20"/>
        </w:rPr>
        <w:t>Department of Education</w:t>
      </w:r>
      <w:r w:rsidRPr="004B6B10">
        <w:rPr>
          <w:rFonts w:ascii="Calibri" w:hAnsi="Calibri"/>
          <w:sz w:val="20"/>
          <w:szCs w:val="20"/>
        </w:rPr>
        <w:t xml:space="preserve"> </w:t>
      </w:r>
      <w:r w:rsidRPr="004B6B10">
        <w:rPr>
          <w:rStyle w:val="hps"/>
          <w:rFonts w:ascii="Calibri" w:hAnsi="Calibri"/>
          <w:sz w:val="20"/>
          <w:szCs w:val="20"/>
        </w:rPr>
        <w:t>in the Government of</w:t>
      </w:r>
      <w:r w:rsidRPr="004B6B10">
        <w:rPr>
          <w:rFonts w:ascii="Calibri" w:hAnsi="Calibri"/>
          <w:sz w:val="20"/>
          <w:szCs w:val="20"/>
        </w:rPr>
        <w:t xml:space="preserve"> </w:t>
      </w:r>
      <w:r w:rsidRPr="004B6B10">
        <w:rPr>
          <w:rStyle w:val="hps"/>
          <w:rFonts w:ascii="Calibri" w:hAnsi="Calibri"/>
          <w:sz w:val="20"/>
          <w:szCs w:val="20"/>
        </w:rPr>
        <w:t>BD BiH</w:t>
      </w:r>
      <w:r w:rsidRPr="004B6B10">
        <w:rPr>
          <w:rFonts w:ascii="Calibri" w:hAnsi="Calibri"/>
          <w:sz w:val="20"/>
          <w:szCs w:val="20"/>
        </w:rPr>
        <w:t xml:space="preserve">, </w:t>
      </w:r>
      <w:r w:rsidRPr="004B6B10">
        <w:rPr>
          <w:rStyle w:val="hps"/>
          <w:rFonts w:ascii="Calibri" w:hAnsi="Calibri"/>
          <w:sz w:val="20"/>
          <w:szCs w:val="20"/>
        </w:rPr>
        <w:t>Pedagogical Institutes</w:t>
      </w:r>
      <w:r w:rsidRPr="004B6B10">
        <w:rPr>
          <w:rFonts w:ascii="Calibri" w:hAnsi="Calibri"/>
          <w:sz w:val="20"/>
          <w:szCs w:val="20"/>
        </w:rPr>
        <w:t xml:space="preserve">, </w:t>
      </w:r>
      <w:r w:rsidRPr="004B6B10">
        <w:rPr>
          <w:rStyle w:val="hps"/>
          <w:rFonts w:ascii="Calibri" w:hAnsi="Calibri"/>
          <w:sz w:val="20"/>
          <w:szCs w:val="20"/>
        </w:rPr>
        <w:t>Institute of Education</w:t>
      </w:r>
      <w:r w:rsidRPr="004B6B10">
        <w:rPr>
          <w:rFonts w:ascii="Calibri" w:hAnsi="Calibri"/>
          <w:sz w:val="20"/>
          <w:szCs w:val="20"/>
        </w:rPr>
        <w:t xml:space="preserve">, </w:t>
      </w:r>
      <w:r w:rsidRPr="004B6B10">
        <w:rPr>
          <w:rStyle w:val="hps"/>
          <w:rFonts w:ascii="Calibri" w:hAnsi="Calibri"/>
          <w:sz w:val="20"/>
          <w:szCs w:val="20"/>
        </w:rPr>
        <w:t>Agency</w:t>
      </w:r>
      <w:r w:rsidRPr="004B6B10">
        <w:rPr>
          <w:rFonts w:ascii="Calibri" w:hAnsi="Calibri"/>
          <w:sz w:val="20"/>
          <w:szCs w:val="20"/>
        </w:rPr>
        <w:t xml:space="preserve"> </w:t>
      </w:r>
      <w:r w:rsidRPr="004B6B10">
        <w:rPr>
          <w:rStyle w:val="hps"/>
          <w:rFonts w:ascii="Calibri" w:hAnsi="Calibri"/>
          <w:sz w:val="20"/>
          <w:szCs w:val="20"/>
        </w:rPr>
        <w:t>for Preschool, Primary</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Secondary Education</w:t>
      </w:r>
      <w:r w:rsidRPr="004B6B10">
        <w:rPr>
          <w:rFonts w:ascii="Calibri" w:hAnsi="Calibri"/>
          <w:sz w:val="20"/>
          <w:szCs w:val="20"/>
        </w:rPr>
        <w:t xml:space="preserve">, </w:t>
      </w:r>
      <w:r w:rsidRPr="004B6B10">
        <w:rPr>
          <w:rStyle w:val="hps"/>
          <w:rFonts w:ascii="Calibri" w:hAnsi="Calibri"/>
          <w:sz w:val="20"/>
          <w:szCs w:val="20"/>
        </w:rPr>
        <w:t>Agency</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D</w:t>
      </w:r>
      <w:r w:rsidRPr="004B6B10">
        <w:rPr>
          <w:rStyle w:val="hps"/>
          <w:rFonts w:ascii="Calibri" w:hAnsi="Calibri"/>
          <w:sz w:val="20"/>
          <w:szCs w:val="20"/>
        </w:rPr>
        <w:t>evelopment of Higher</w:t>
      </w:r>
      <w:r w:rsidRPr="004B6B10">
        <w:rPr>
          <w:rFonts w:ascii="Calibri" w:hAnsi="Calibri"/>
          <w:sz w:val="20"/>
          <w:szCs w:val="20"/>
        </w:rPr>
        <w:t xml:space="preserve"> </w:t>
      </w:r>
      <w:r w:rsidRPr="004B6B10">
        <w:rPr>
          <w:rStyle w:val="hps"/>
          <w:rFonts w:ascii="Calibri" w:hAnsi="Calibri"/>
          <w:sz w:val="20"/>
          <w:szCs w:val="20"/>
        </w:rPr>
        <w:t>Education and Quality Assurance</w:t>
      </w:r>
      <w:r w:rsidRPr="004B6B10">
        <w:rPr>
          <w:rFonts w:ascii="Calibri" w:hAnsi="Calibri"/>
          <w:sz w:val="20"/>
          <w:szCs w:val="20"/>
        </w:rPr>
        <w:t>,</w:t>
      </w:r>
      <w:r w:rsidRPr="004B6B10">
        <w:rPr>
          <w:rStyle w:val="hps"/>
          <w:rFonts w:ascii="Calibri" w:hAnsi="Calibri"/>
          <w:sz w:val="20"/>
          <w:szCs w:val="20"/>
        </w:rPr>
        <w:t xml:space="preserve"> Centre for Information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R</w:t>
      </w:r>
      <w:r w:rsidRPr="004B6B10">
        <w:rPr>
          <w:rStyle w:val="hps"/>
          <w:rFonts w:ascii="Calibri" w:hAnsi="Calibri"/>
          <w:sz w:val="20"/>
          <w:szCs w:val="20"/>
        </w:rPr>
        <w:t>ecognition of Qualifications in</w:t>
      </w:r>
      <w:r w:rsidRPr="004B6B10">
        <w:rPr>
          <w:rFonts w:ascii="Calibri" w:hAnsi="Calibri"/>
          <w:sz w:val="20"/>
          <w:szCs w:val="20"/>
        </w:rPr>
        <w:t xml:space="preserve"> H</w:t>
      </w:r>
      <w:r w:rsidRPr="004B6B10">
        <w:rPr>
          <w:rStyle w:val="hps"/>
          <w:rFonts w:ascii="Calibri" w:hAnsi="Calibri"/>
          <w:sz w:val="20"/>
          <w:szCs w:val="20"/>
        </w:rPr>
        <w:t>igher Education</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w:t>
      </w:r>
      <w:r w:rsidRPr="004B6B10">
        <w:rPr>
          <w:rStyle w:val="hps"/>
          <w:rFonts w:ascii="Calibri" w:hAnsi="Calibri"/>
          <w:sz w:val="20"/>
          <w:szCs w:val="20"/>
        </w:rPr>
        <w:t>educational and other institutions</w:t>
      </w:r>
      <w:r w:rsidR="00431688">
        <w:rPr>
          <w:rFonts w:ascii="Calibri" w:hAnsi="Calibri"/>
          <w:sz w:val="20"/>
          <w:szCs w:val="20"/>
        </w:rPr>
        <w:t>. C</w:t>
      </w:r>
      <w:r w:rsidRPr="004B6B10">
        <w:rPr>
          <w:rStyle w:val="hps"/>
          <w:rFonts w:ascii="Calibri" w:hAnsi="Calibri"/>
          <w:sz w:val="20"/>
          <w:szCs w:val="20"/>
        </w:rPr>
        <w:t>ooperation and coordination are achieved</w:t>
      </w:r>
      <w:r w:rsidRPr="004B6B10">
        <w:rPr>
          <w:rFonts w:ascii="Calibri" w:hAnsi="Calibri"/>
          <w:sz w:val="20"/>
          <w:szCs w:val="20"/>
        </w:rPr>
        <w:t xml:space="preserve">, </w:t>
      </w:r>
      <w:r w:rsidR="00200C69" w:rsidRPr="004B6B10">
        <w:rPr>
          <w:rFonts w:ascii="Calibri" w:hAnsi="Calibri"/>
          <w:sz w:val="20"/>
          <w:szCs w:val="20"/>
        </w:rPr>
        <w:t>notably,</w:t>
      </w:r>
      <w:r w:rsidRPr="004B6B10">
        <w:rPr>
          <w:rFonts w:ascii="Calibri" w:hAnsi="Calibri"/>
          <w:sz w:val="20"/>
          <w:szCs w:val="20"/>
        </w:rPr>
        <w:t xml:space="preserve"> </w:t>
      </w:r>
      <w:r w:rsidRPr="004B6B10">
        <w:rPr>
          <w:rStyle w:val="hps"/>
          <w:rFonts w:ascii="Calibri" w:hAnsi="Calibri"/>
          <w:sz w:val="20"/>
          <w:szCs w:val="20"/>
        </w:rPr>
        <w:t>through the work</w:t>
      </w:r>
      <w:r w:rsidRPr="004B6B10">
        <w:rPr>
          <w:rFonts w:ascii="Calibri" w:hAnsi="Calibri"/>
          <w:sz w:val="20"/>
          <w:szCs w:val="20"/>
        </w:rPr>
        <w:t xml:space="preserve"> </w:t>
      </w:r>
      <w:r w:rsidRPr="004B6B10">
        <w:rPr>
          <w:rStyle w:val="hps"/>
          <w:rFonts w:ascii="Calibri" w:hAnsi="Calibri"/>
          <w:sz w:val="20"/>
          <w:szCs w:val="20"/>
        </w:rPr>
        <w:t xml:space="preserve">of the </w:t>
      </w:r>
      <w:r w:rsidRPr="004B6B10">
        <w:rPr>
          <w:rStyle w:val="hps"/>
          <w:rFonts w:ascii="Calibri" w:hAnsi="Calibri"/>
          <w:i/>
          <w:sz w:val="20"/>
          <w:szCs w:val="20"/>
        </w:rPr>
        <w:t>Conference</w:t>
      </w:r>
      <w:r w:rsidRPr="004B6B10">
        <w:rPr>
          <w:rFonts w:ascii="Calibri" w:hAnsi="Calibri"/>
          <w:i/>
          <w:sz w:val="20"/>
          <w:szCs w:val="20"/>
        </w:rPr>
        <w:t xml:space="preserve"> </w:t>
      </w:r>
      <w:r w:rsidRPr="004B6B10">
        <w:rPr>
          <w:rStyle w:val="hps"/>
          <w:rFonts w:ascii="Calibri" w:hAnsi="Calibri"/>
          <w:i/>
          <w:sz w:val="20"/>
          <w:szCs w:val="20"/>
        </w:rPr>
        <w:t>of Ministers of Education</w:t>
      </w:r>
      <w:r w:rsidRPr="004B6B10">
        <w:rPr>
          <w:rFonts w:ascii="Calibri" w:hAnsi="Calibri"/>
          <w:i/>
          <w:sz w:val="20"/>
          <w:szCs w:val="20"/>
        </w:rPr>
        <w:t xml:space="preserve"> </w:t>
      </w:r>
      <w:r w:rsidRPr="004B6B10">
        <w:rPr>
          <w:rStyle w:val="hps"/>
          <w:rFonts w:ascii="Calibri" w:hAnsi="Calibri"/>
          <w:i/>
          <w:sz w:val="20"/>
          <w:szCs w:val="20"/>
        </w:rPr>
        <w:t>in BiH</w:t>
      </w:r>
      <w:r w:rsidRPr="004B6B10">
        <w:rPr>
          <w:rFonts w:ascii="Calibri" w:hAnsi="Calibri"/>
          <w:sz w:val="20"/>
          <w:szCs w:val="20"/>
        </w:rPr>
        <w:t xml:space="preserve">, </w:t>
      </w:r>
      <w:r w:rsidR="00E26C74">
        <w:rPr>
          <w:rStyle w:val="hps"/>
          <w:rFonts w:ascii="Calibri" w:hAnsi="Calibri"/>
          <w:sz w:val="20"/>
          <w:szCs w:val="20"/>
        </w:rPr>
        <w:t xml:space="preserve">chaired by </w:t>
      </w:r>
      <w:r w:rsidRPr="004B6B10">
        <w:rPr>
          <w:rStyle w:val="hps"/>
          <w:rFonts w:ascii="Calibri" w:hAnsi="Calibri"/>
          <w:sz w:val="20"/>
          <w:szCs w:val="20"/>
        </w:rPr>
        <w:t>M</w:t>
      </w:r>
      <w:r w:rsidR="00E26C74">
        <w:rPr>
          <w:rStyle w:val="hps"/>
          <w:rFonts w:ascii="Calibri" w:hAnsi="Calibri"/>
          <w:sz w:val="20"/>
          <w:szCs w:val="20"/>
        </w:rPr>
        <w:t>CA</w:t>
      </w:r>
      <w:r w:rsidRPr="004B6B10">
        <w:rPr>
          <w:rFonts w:ascii="Calibri" w:hAnsi="Calibri"/>
          <w:sz w:val="20"/>
          <w:szCs w:val="20"/>
        </w:rPr>
        <w:t xml:space="preserve">, </w:t>
      </w:r>
      <w:r w:rsidRPr="004B6B10">
        <w:rPr>
          <w:rStyle w:val="hps"/>
          <w:rFonts w:ascii="Calibri" w:hAnsi="Calibri"/>
          <w:sz w:val="20"/>
          <w:szCs w:val="20"/>
        </w:rPr>
        <w:t>the Council</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General Education</w:t>
      </w:r>
      <w:r w:rsidRPr="004B6B10">
        <w:rPr>
          <w:rFonts w:ascii="Calibri" w:hAnsi="Calibri"/>
          <w:sz w:val="20"/>
          <w:szCs w:val="20"/>
        </w:rPr>
        <w:t xml:space="preserve">, and </w:t>
      </w:r>
      <w:r w:rsidR="000A1703" w:rsidRPr="004B6B10">
        <w:rPr>
          <w:rFonts w:ascii="Calibri" w:hAnsi="Calibri"/>
          <w:sz w:val="20"/>
          <w:szCs w:val="20"/>
        </w:rPr>
        <w:t xml:space="preserve">the </w:t>
      </w:r>
      <w:r w:rsidRPr="004B6B10">
        <w:rPr>
          <w:rStyle w:val="hps"/>
          <w:rFonts w:ascii="Calibri" w:hAnsi="Calibri"/>
          <w:sz w:val="20"/>
          <w:szCs w:val="20"/>
        </w:rPr>
        <w:t>Rectors' Conference</w:t>
      </w:r>
      <w:r w:rsidRPr="004B6B10">
        <w:rPr>
          <w:rFonts w:ascii="Calibri" w:hAnsi="Calibri"/>
          <w:sz w:val="20"/>
          <w:szCs w:val="20"/>
        </w:rPr>
        <w:t xml:space="preserve"> </w:t>
      </w:r>
      <w:r w:rsidRPr="004B6B10">
        <w:rPr>
          <w:rStyle w:val="hps"/>
          <w:rFonts w:ascii="Calibri" w:hAnsi="Calibri"/>
          <w:sz w:val="20"/>
          <w:szCs w:val="20"/>
        </w:rPr>
        <w:t>of BiH</w:t>
      </w:r>
      <w:r w:rsidRPr="004B6B10">
        <w:rPr>
          <w:rFonts w:ascii="Calibri" w:hAnsi="Calibri"/>
          <w:sz w:val="20"/>
          <w:szCs w:val="20"/>
        </w:rPr>
        <w:t>.</w:t>
      </w:r>
      <w:r w:rsidRPr="004B6B10">
        <w:rPr>
          <w:rStyle w:val="FootnoteReference"/>
          <w:rFonts w:ascii="Calibri" w:hAnsi="Calibri"/>
          <w:sz w:val="20"/>
          <w:szCs w:val="20"/>
        </w:rPr>
        <w:footnoteReference w:id="51"/>
      </w:r>
    </w:p>
    <w:p w:rsidR="00200C69" w:rsidRPr="004B6B10" w:rsidRDefault="00200C69" w:rsidP="009658DB">
      <w:pPr>
        <w:spacing w:before="0" w:after="0"/>
        <w:rPr>
          <w:rFonts w:ascii="Calibri" w:hAnsi="Calibri"/>
          <w:sz w:val="20"/>
          <w:szCs w:val="20"/>
        </w:rPr>
      </w:pPr>
    </w:p>
    <w:p w:rsidR="009658DB" w:rsidRPr="004B6B10" w:rsidRDefault="00200C69" w:rsidP="009658DB">
      <w:pPr>
        <w:spacing w:before="0" w:after="0"/>
        <w:rPr>
          <w:rFonts w:ascii="Calibri" w:hAnsi="Calibri"/>
          <w:sz w:val="20"/>
          <w:szCs w:val="20"/>
        </w:rPr>
      </w:pPr>
      <w:r w:rsidRPr="004B6B10">
        <w:rPr>
          <w:rStyle w:val="hps"/>
          <w:rFonts w:ascii="Calibri" w:hAnsi="Calibri"/>
          <w:sz w:val="20"/>
          <w:szCs w:val="20"/>
        </w:rPr>
        <w:t xml:space="preserve">In particular, the </w:t>
      </w:r>
      <w:r w:rsidR="009658DB" w:rsidRPr="004B6B10">
        <w:rPr>
          <w:rStyle w:val="hps"/>
          <w:rFonts w:ascii="Calibri" w:hAnsi="Calibri"/>
          <w:sz w:val="20"/>
          <w:szCs w:val="20"/>
        </w:rPr>
        <w:t>coordination</w:t>
      </w:r>
      <w:r w:rsidR="009658DB" w:rsidRPr="004B6B10">
        <w:rPr>
          <w:rFonts w:ascii="Calibri" w:hAnsi="Calibri"/>
          <w:sz w:val="20"/>
          <w:szCs w:val="20"/>
        </w:rPr>
        <w:t xml:space="preserve"> </w:t>
      </w:r>
      <w:r w:rsidRPr="004B6B10">
        <w:rPr>
          <w:rFonts w:ascii="Calibri" w:hAnsi="Calibri"/>
          <w:sz w:val="20"/>
          <w:szCs w:val="20"/>
        </w:rPr>
        <w:t xml:space="preserve">with </w:t>
      </w:r>
      <w:r w:rsidR="0026617F" w:rsidRPr="004B6B10">
        <w:rPr>
          <w:rStyle w:val="hps"/>
          <w:rFonts w:ascii="Calibri" w:hAnsi="Calibri"/>
          <w:sz w:val="20"/>
          <w:szCs w:val="20"/>
        </w:rPr>
        <w:t>donor organis</w:t>
      </w:r>
      <w:r w:rsidR="00190495" w:rsidRPr="004B6B10">
        <w:rPr>
          <w:rStyle w:val="hps"/>
          <w:rFonts w:ascii="Calibri" w:hAnsi="Calibri"/>
          <w:sz w:val="20"/>
          <w:szCs w:val="20"/>
        </w:rPr>
        <w:t>ations involved in</w:t>
      </w:r>
      <w:r w:rsidR="00190495" w:rsidRPr="004B6B10">
        <w:rPr>
          <w:rFonts w:ascii="Calibri" w:hAnsi="Calibri"/>
          <w:sz w:val="20"/>
          <w:szCs w:val="20"/>
        </w:rPr>
        <w:t xml:space="preserve"> the </w:t>
      </w:r>
      <w:r w:rsidR="00190495" w:rsidRPr="004B6B10">
        <w:rPr>
          <w:rStyle w:val="hps"/>
          <w:rFonts w:ascii="Calibri" w:hAnsi="Calibri"/>
          <w:sz w:val="20"/>
          <w:szCs w:val="20"/>
        </w:rPr>
        <w:t>education reform</w:t>
      </w:r>
      <w:r w:rsidR="00190495" w:rsidRPr="004B6B10">
        <w:rPr>
          <w:rFonts w:ascii="Calibri" w:hAnsi="Calibri"/>
          <w:sz w:val="20"/>
          <w:szCs w:val="20"/>
        </w:rPr>
        <w:t xml:space="preserve"> </w:t>
      </w:r>
      <w:r w:rsidR="00190495" w:rsidRPr="004B6B10">
        <w:rPr>
          <w:rStyle w:val="hps"/>
          <w:rFonts w:ascii="Calibri" w:hAnsi="Calibri"/>
          <w:sz w:val="20"/>
          <w:szCs w:val="20"/>
        </w:rPr>
        <w:t>in BiH</w:t>
      </w:r>
      <w:r w:rsidR="00190495" w:rsidRPr="004B6B10" w:rsidDel="00200C69">
        <w:rPr>
          <w:rStyle w:val="hps"/>
          <w:rFonts w:ascii="Calibri" w:hAnsi="Calibri"/>
          <w:sz w:val="20"/>
          <w:szCs w:val="20"/>
        </w:rPr>
        <w:t xml:space="preserve"> </w:t>
      </w:r>
      <w:r w:rsidR="00190495" w:rsidRPr="004B6B10">
        <w:rPr>
          <w:rFonts w:ascii="Calibri" w:hAnsi="Calibri"/>
          <w:sz w:val="20"/>
          <w:szCs w:val="20"/>
        </w:rPr>
        <w:t xml:space="preserve">takes place through </w:t>
      </w:r>
      <w:r w:rsidR="009658DB" w:rsidRPr="004B6B10">
        <w:rPr>
          <w:rStyle w:val="hps"/>
          <w:rFonts w:ascii="Calibri" w:hAnsi="Calibri"/>
          <w:sz w:val="20"/>
          <w:szCs w:val="20"/>
        </w:rPr>
        <w:t>the Coordination</w:t>
      </w:r>
      <w:r w:rsidR="009658DB" w:rsidRPr="004B6B10">
        <w:rPr>
          <w:rFonts w:ascii="Calibri" w:hAnsi="Calibri"/>
          <w:sz w:val="20"/>
          <w:szCs w:val="20"/>
        </w:rPr>
        <w:t xml:space="preserve"> </w:t>
      </w:r>
      <w:r w:rsidR="009658DB" w:rsidRPr="004B6B10">
        <w:rPr>
          <w:rStyle w:val="hps"/>
          <w:rFonts w:ascii="Calibri" w:hAnsi="Calibri"/>
          <w:sz w:val="20"/>
          <w:szCs w:val="20"/>
        </w:rPr>
        <w:t>Forum</w:t>
      </w:r>
      <w:r w:rsidR="009658DB" w:rsidRPr="004B6B10">
        <w:rPr>
          <w:rFonts w:ascii="Calibri" w:hAnsi="Calibri"/>
          <w:sz w:val="20"/>
          <w:szCs w:val="20"/>
        </w:rPr>
        <w:t xml:space="preserve"> </w:t>
      </w:r>
      <w:r w:rsidR="009658DB" w:rsidRPr="004B6B10">
        <w:rPr>
          <w:rStyle w:val="hps"/>
          <w:rFonts w:ascii="Calibri" w:hAnsi="Calibri"/>
          <w:sz w:val="20"/>
          <w:szCs w:val="20"/>
        </w:rPr>
        <w:t xml:space="preserve">of </w:t>
      </w:r>
      <w:r w:rsidR="00E26C74">
        <w:rPr>
          <w:rStyle w:val="hps"/>
          <w:rFonts w:ascii="Calibri" w:hAnsi="Calibri"/>
          <w:sz w:val="20"/>
          <w:szCs w:val="20"/>
        </w:rPr>
        <w:t>MCA</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bilateral meetings</w:t>
      </w:r>
      <w:r w:rsidR="00190495" w:rsidRPr="004B6B10">
        <w:rPr>
          <w:rStyle w:val="hps"/>
          <w:rFonts w:ascii="Calibri" w:hAnsi="Calibri"/>
          <w:sz w:val="20"/>
          <w:szCs w:val="20"/>
        </w:rPr>
        <w:t>.</w:t>
      </w:r>
      <w:r w:rsidR="009658DB" w:rsidRPr="004B6B10">
        <w:rPr>
          <w:rFonts w:ascii="Calibri" w:hAnsi="Calibri"/>
          <w:sz w:val="20"/>
          <w:szCs w:val="20"/>
        </w:rPr>
        <w:t xml:space="preserve"> </w:t>
      </w:r>
      <w:r w:rsidR="00D42A9B" w:rsidRPr="004B6B10">
        <w:rPr>
          <w:rStyle w:val="hps"/>
          <w:rFonts w:ascii="Calibri" w:hAnsi="Calibri"/>
          <w:sz w:val="20"/>
          <w:szCs w:val="20"/>
        </w:rPr>
        <w:t>Donors</w:t>
      </w:r>
      <w:r w:rsidR="009658DB" w:rsidRPr="004B6B10">
        <w:rPr>
          <w:rFonts w:ascii="Calibri" w:hAnsi="Calibri"/>
          <w:sz w:val="20"/>
          <w:szCs w:val="20"/>
        </w:rPr>
        <w:t xml:space="preserve"> </w:t>
      </w:r>
      <w:r w:rsidR="009658DB" w:rsidRPr="004B6B10">
        <w:rPr>
          <w:rStyle w:val="hps"/>
          <w:rFonts w:ascii="Calibri" w:hAnsi="Calibri"/>
          <w:sz w:val="20"/>
          <w:szCs w:val="20"/>
        </w:rPr>
        <w:t>that provide support to</w:t>
      </w:r>
      <w:r w:rsidR="009658DB" w:rsidRPr="004B6B10">
        <w:rPr>
          <w:rFonts w:ascii="Calibri" w:hAnsi="Calibri"/>
          <w:sz w:val="20"/>
          <w:szCs w:val="20"/>
        </w:rPr>
        <w:t xml:space="preserve"> </w:t>
      </w:r>
      <w:r w:rsidR="009658DB" w:rsidRPr="004B6B10">
        <w:rPr>
          <w:rStyle w:val="hps"/>
          <w:rFonts w:ascii="Calibri" w:hAnsi="Calibri"/>
          <w:sz w:val="20"/>
          <w:szCs w:val="20"/>
        </w:rPr>
        <w:t>reform processes</w:t>
      </w:r>
      <w:r w:rsidR="009658DB" w:rsidRPr="004B6B10">
        <w:rPr>
          <w:rFonts w:ascii="Calibri" w:hAnsi="Calibri"/>
          <w:sz w:val="20"/>
          <w:szCs w:val="20"/>
        </w:rPr>
        <w:t xml:space="preserve"> </w:t>
      </w:r>
      <w:r w:rsidR="009658DB" w:rsidRPr="004B6B10">
        <w:rPr>
          <w:rStyle w:val="hps"/>
          <w:rFonts w:ascii="Calibri" w:hAnsi="Calibri"/>
          <w:sz w:val="20"/>
          <w:szCs w:val="20"/>
        </w:rPr>
        <w:t>in</w:t>
      </w:r>
      <w:r w:rsidR="009658DB" w:rsidRPr="004B6B10">
        <w:rPr>
          <w:rFonts w:ascii="Calibri" w:hAnsi="Calibri"/>
          <w:sz w:val="20"/>
          <w:szCs w:val="20"/>
        </w:rPr>
        <w:t xml:space="preserve"> </w:t>
      </w:r>
      <w:r w:rsidR="009658DB" w:rsidRPr="004B6B10">
        <w:rPr>
          <w:rStyle w:val="hps"/>
          <w:rFonts w:ascii="Calibri" w:hAnsi="Calibri"/>
          <w:sz w:val="20"/>
          <w:szCs w:val="20"/>
        </w:rPr>
        <w:t xml:space="preserve">the education area are the </w:t>
      </w:r>
      <w:r w:rsidR="00D42A9B" w:rsidRPr="004B6B10">
        <w:rPr>
          <w:rStyle w:val="hps"/>
          <w:rFonts w:ascii="Calibri" w:hAnsi="Calibri"/>
          <w:sz w:val="20"/>
          <w:szCs w:val="20"/>
        </w:rPr>
        <w:t>EU</w:t>
      </w:r>
      <w:r w:rsidR="009658DB" w:rsidRPr="004B6B10">
        <w:rPr>
          <w:rFonts w:ascii="Calibri" w:hAnsi="Calibri"/>
          <w:sz w:val="20"/>
          <w:szCs w:val="20"/>
        </w:rPr>
        <w:t xml:space="preserve">, the </w:t>
      </w:r>
      <w:r w:rsidR="009658DB" w:rsidRPr="004B6B10">
        <w:rPr>
          <w:rStyle w:val="hps"/>
          <w:rFonts w:ascii="Calibri" w:hAnsi="Calibri"/>
          <w:sz w:val="20"/>
          <w:szCs w:val="20"/>
        </w:rPr>
        <w:t>Council of Europe</w:t>
      </w:r>
      <w:r w:rsidR="009658DB" w:rsidRPr="004B6B10">
        <w:rPr>
          <w:rFonts w:ascii="Calibri" w:hAnsi="Calibri"/>
          <w:sz w:val="20"/>
          <w:szCs w:val="20"/>
        </w:rPr>
        <w:t xml:space="preserve">, </w:t>
      </w:r>
      <w:r w:rsidR="009658DB" w:rsidRPr="004B6B10">
        <w:rPr>
          <w:rStyle w:val="hps"/>
          <w:rFonts w:ascii="Calibri" w:hAnsi="Calibri"/>
          <w:sz w:val="20"/>
          <w:szCs w:val="20"/>
        </w:rPr>
        <w:t>UNICEF, the European Training Foundation</w:t>
      </w:r>
      <w:r w:rsidR="009658DB" w:rsidRPr="004B6B10">
        <w:rPr>
          <w:rFonts w:ascii="Calibri" w:hAnsi="Calibri"/>
          <w:sz w:val="20"/>
          <w:szCs w:val="20"/>
        </w:rPr>
        <w:t xml:space="preserve"> </w:t>
      </w:r>
      <w:r w:rsidR="009658DB" w:rsidRPr="004B6B10">
        <w:rPr>
          <w:rStyle w:val="hpsatn"/>
          <w:rFonts w:ascii="Calibri" w:hAnsi="Calibri"/>
          <w:sz w:val="20"/>
          <w:szCs w:val="20"/>
        </w:rPr>
        <w:lastRenderedPageBreak/>
        <w:t>(</w:t>
      </w:r>
      <w:r w:rsidR="009658DB" w:rsidRPr="004B6B10">
        <w:rPr>
          <w:rFonts w:ascii="Calibri" w:hAnsi="Calibri"/>
          <w:sz w:val="20"/>
          <w:szCs w:val="20"/>
        </w:rPr>
        <w:t xml:space="preserve">ETF), </w:t>
      </w:r>
      <w:r w:rsidR="009658DB" w:rsidRPr="004B6B10">
        <w:rPr>
          <w:rStyle w:val="hps"/>
          <w:rFonts w:ascii="Calibri" w:hAnsi="Calibri"/>
          <w:sz w:val="20"/>
          <w:szCs w:val="20"/>
        </w:rPr>
        <w:t>GIZ</w:t>
      </w:r>
      <w:r w:rsidR="009658DB" w:rsidRPr="004B6B10">
        <w:rPr>
          <w:rFonts w:ascii="Calibri" w:hAnsi="Calibri"/>
          <w:sz w:val="20"/>
          <w:szCs w:val="20"/>
        </w:rPr>
        <w:t xml:space="preserve">, </w:t>
      </w:r>
      <w:r w:rsidR="009658DB" w:rsidRPr="004B6B10">
        <w:rPr>
          <w:rStyle w:val="hps"/>
          <w:rFonts w:ascii="Calibri" w:hAnsi="Calibri"/>
          <w:sz w:val="20"/>
          <w:szCs w:val="20"/>
        </w:rPr>
        <w:t>Dubai</w:t>
      </w:r>
      <w:r w:rsidR="009658DB" w:rsidRPr="004B6B10">
        <w:rPr>
          <w:rFonts w:ascii="Calibri" w:hAnsi="Calibri"/>
          <w:sz w:val="20"/>
          <w:szCs w:val="20"/>
        </w:rPr>
        <w:t xml:space="preserve"> </w:t>
      </w:r>
      <w:r w:rsidR="009658DB" w:rsidRPr="004B6B10">
        <w:rPr>
          <w:rStyle w:val="hps"/>
          <w:rFonts w:ascii="Calibri" w:hAnsi="Calibri"/>
          <w:sz w:val="20"/>
          <w:szCs w:val="20"/>
        </w:rPr>
        <w:t>Cares</w:t>
      </w:r>
      <w:r w:rsidR="009658DB" w:rsidRPr="004B6B10">
        <w:rPr>
          <w:rFonts w:ascii="Calibri" w:hAnsi="Calibri"/>
          <w:sz w:val="20"/>
          <w:szCs w:val="20"/>
        </w:rPr>
        <w:t xml:space="preserve">, </w:t>
      </w:r>
      <w:r w:rsidR="009658DB" w:rsidRPr="004B6B10">
        <w:rPr>
          <w:rStyle w:val="hps"/>
          <w:rFonts w:ascii="Calibri" w:hAnsi="Calibri"/>
          <w:sz w:val="20"/>
          <w:szCs w:val="20"/>
        </w:rPr>
        <w:t>the Swiss Agency</w:t>
      </w:r>
      <w:r w:rsidR="009658DB" w:rsidRPr="004B6B10">
        <w:rPr>
          <w:rFonts w:ascii="Calibri" w:hAnsi="Calibri"/>
          <w:sz w:val="20"/>
          <w:szCs w:val="20"/>
        </w:rPr>
        <w:t xml:space="preserve"> </w:t>
      </w:r>
      <w:r w:rsidR="009658DB" w:rsidRPr="004B6B10">
        <w:rPr>
          <w:rStyle w:val="hps"/>
          <w:rFonts w:ascii="Calibri" w:hAnsi="Calibri"/>
          <w:sz w:val="20"/>
          <w:szCs w:val="20"/>
        </w:rPr>
        <w:t>for Cooperation</w:t>
      </w:r>
      <w:r w:rsidR="009658DB" w:rsidRPr="004B6B10">
        <w:rPr>
          <w:rFonts w:ascii="Calibri" w:hAnsi="Calibri"/>
          <w:sz w:val="20"/>
          <w:szCs w:val="20"/>
        </w:rPr>
        <w:t xml:space="preserve">, </w:t>
      </w:r>
      <w:r w:rsidR="009658DB" w:rsidRPr="004B6B10">
        <w:rPr>
          <w:rStyle w:val="hps"/>
          <w:rFonts w:ascii="Calibri" w:hAnsi="Calibri"/>
          <w:sz w:val="20"/>
          <w:szCs w:val="20"/>
        </w:rPr>
        <w:t>OSCE</w:t>
      </w:r>
      <w:r w:rsidR="009658DB" w:rsidRPr="004B6B10">
        <w:rPr>
          <w:rFonts w:ascii="Calibri" w:hAnsi="Calibri"/>
          <w:sz w:val="20"/>
          <w:szCs w:val="20"/>
        </w:rPr>
        <w:t xml:space="preserve">, the World Bank, </w:t>
      </w:r>
      <w:r w:rsidR="009658DB" w:rsidRPr="004B6B10">
        <w:rPr>
          <w:rStyle w:val="hps"/>
          <w:rFonts w:ascii="Calibri" w:hAnsi="Calibri"/>
          <w:sz w:val="20"/>
          <w:szCs w:val="20"/>
        </w:rPr>
        <w:t>KulturKontakt</w:t>
      </w:r>
      <w:r w:rsidR="009658DB" w:rsidRPr="004B6B10">
        <w:rPr>
          <w:rFonts w:ascii="Calibri" w:hAnsi="Calibri"/>
          <w:sz w:val="20"/>
          <w:szCs w:val="20"/>
        </w:rPr>
        <w:t xml:space="preserve"> </w:t>
      </w:r>
      <w:r w:rsidR="009658DB" w:rsidRPr="004B6B10">
        <w:rPr>
          <w:rStyle w:val="hps"/>
          <w:rFonts w:ascii="Calibri" w:hAnsi="Calibri"/>
          <w:sz w:val="20"/>
          <w:szCs w:val="20"/>
        </w:rPr>
        <w:t>Austria</w:t>
      </w:r>
      <w:r w:rsidR="009658DB" w:rsidRPr="004B6B10">
        <w:rPr>
          <w:rFonts w:ascii="Calibri" w:hAnsi="Calibri"/>
          <w:sz w:val="20"/>
          <w:szCs w:val="20"/>
        </w:rPr>
        <w:t xml:space="preserve">, </w:t>
      </w:r>
      <w:r w:rsidR="009658DB" w:rsidRPr="004B6B10">
        <w:rPr>
          <w:rStyle w:val="hps"/>
          <w:rFonts w:ascii="Calibri" w:hAnsi="Calibri"/>
          <w:sz w:val="20"/>
          <w:szCs w:val="20"/>
        </w:rPr>
        <w:t>JICA,</w:t>
      </w:r>
      <w:r w:rsidR="009658DB" w:rsidRPr="004B6B10">
        <w:rPr>
          <w:rFonts w:ascii="Calibri" w:hAnsi="Calibri"/>
          <w:sz w:val="20"/>
          <w:szCs w:val="20"/>
        </w:rPr>
        <w:t xml:space="preserve"> </w:t>
      </w:r>
      <w:r w:rsidR="009658DB" w:rsidRPr="004B6B10">
        <w:rPr>
          <w:rStyle w:val="hps"/>
          <w:rFonts w:ascii="Calibri" w:hAnsi="Calibri"/>
          <w:sz w:val="20"/>
          <w:szCs w:val="20"/>
        </w:rPr>
        <w:t>and others.</w:t>
      </w:r>
      <w:r w:rsidR="009658DB" w:rsidRPr="004B6B10">
        <w:rPr>
          <w:rFonts w:ascii="Calibri" w:hAnsi="Calibri"/>
          <w:sz w:val="20"/>
          <w:szCs w:val="20"/>
        </w:rPr>
        <w:t xml:space="preserve"> </w:t>
      </w:r>
      <w:r w:rsidR="000C2E32">
        <w:rPr>
          <w:rStyle w:val="hps"/>
          <w:rFonts w:ascii="Calibri" w:hAnsi="Calibri"/>
          <w:sz w:val="20"/>
          <w:szCs w:val="20"/>
        </w:rPr>
        <w:t>D</w:t>
      </w:r>
      <w:r w:rsidR="00D42A9B" w:rsidRPr="004B6B10">
        <w:rPr>
          <w:rStyle w:val="hps"/>
          <w:rFonts w:ascii="Calibri" w:hAnsi="Calibri"/>
          <w:sz w:val="20"/>
          <w:szCs w:val="20"/>
        </w:rPr>
        <w:t>onors</w:t>
      </w:r>
      <w:r w:rsidR="009658DB" w:rsidRPr="004B6B10">
        <w:rPr>
          <w:rFonts w:ascii="Calibri" w:hAnsi="Calibri"/>
          <w:sz w:val="20"/>
          <w:szCs w:val="20"/>
        </w:rPr>
        <w:t xml:space="preserve"> </w:t>
      </w:r>
      <w:r w:rsidR="009658DB" w:rsidRPr="004B6B10">
        <w:rPr>
          <w:rStyle w:val="hps"/>
          <w:rFonts w:ascii="Calibri" w:hAnsi="Calibri"/>
          <w:sz w:val="20"/>
          <w:szCs w:val="20"/>
        </w:rPr>
        <w:t>plan their</w:t>
      </w:r>
      <w:r w:rsidR="009658DB" w:rsidRPr="004B6B10">
        <w:rPr>
          <w:rFonts w:ascii="Calibri" w:hAnsi="Calibri"/>
          <w:sz w:val="20"/>
          <w:szCs w:val="20"/>
        </w:rPr>
        <w:t xml:space="preserve"> </w:t>
      </w:r>
      <w:r w:rsidR="009658DB" w:rsidRPr="004B6B10">
        <w:rPr>
          <w:rStyle w:val="hps"/>
          <w:rFonts w:ascii="Calibri" w:hAnsi="Calibri"/>
          <w:sz w:val="20"/>
          <w:szCs w:val="20"/>
        </w:rPr>
        <w:t>strategic objectives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programmes</w:t>
      </w:r>
      <w:r w:rsidR="009658DB" w:rsidRPr="004B6B10">
        <w:rPr>
          <w:rFonts w:ascii="Calibri" w:hAnsi="Calibri"/>
          <w:sz w:val="20"/>
          <w:szCs w:val="20"/>
        </w:rPr>
        <w:t xml:space="preserve"> </w:t>
      </w:r>
      <w:r w:rsidR="009658DB" w:rsidRPr="004B6B10">
        <w:rPr>
          <w:rStyle w:val="hps"/>
          <w:rFonts w:ascii="Calibri" w:hAnsi="Calibri"/>
          <w:sz w:val="20"/>
          <w:szCs w:val="20"/>
        </w:rPr>
        <w:t>in consultation</w:t>
      </w:r>
      <w:r w:rsidR="009658DB" w:rsidRPr="004B6B10">
        <w:rPr>
          <w:rFonts w:ascii="Calibri" w:hAnsi="Calibri"/>
          <w:sz w:val="20"/>
          <w:szCs w:val="20"/>
        </w:rPr>
        <w:t xml:space="preserve"> </w:t>
      </w:r>
      <w:r w:rsidR="009658DB" w:rsidRPr="004B6B10">
        <w:rPr>
          <w:rStyle w:val="hps"/>
          <w:rFonts w:ascii="Calibri" w:hAnsi="Calibri"/>
          <w:sz w:val="20"/>
          <w:szCs w:val="20"/>
        </w:rPr>
        <w:t>with the relevant</w:t>
      </w:r>
      <w:r w:rsidR="009658DB" w:rsidRPr="004B6B10">
        <w:rPr>
          <w:rFonts w:ascii="Calibri" w:hAnsi="Calibri"/>
          <w:sz w:val="20"/>
          <w:szCs w:val="20"/>
        </w:rPr>
        <w:t xml:space="preserve"> </w:t>
      </w:r>
      <w:r w:rsidR="009658DB" w:rsidRPr="004B6B10">
        <w:rPr>
          <w:rStyle w:val="hps"/>
          <w:rFonts w:ascii="Calibri" w:hAnsi="Calibri"/>
          <w:sz w:val="20"/>
          <w:szCs w:val="20"/>
        </w:rPr>
        <w:t>education authorities</w:t>
      </w:r>
      <w:r w:rsidR="009658DB" w:rsidRPr="004B6B10">
        <w:rPr>
          <w:rFonts w:ascii="Calibri" w:hAnsi="Calibri"/>
          <w:sz w:val="20"/>
          <w:szCs w:val="20"/>
        </w:rPr>
        <w:t xml:space="preserve">. </w:t>
      </w:r>
    </w:p>
    <w:p w:rsidR="009658DB" w:rsidRPr="004B6B10" w:rsidRDefault="00371957" w:rsidP="009658DB">
      <w:pPr>
        <w:spacing w:before="0" w:after="0"/>
        <w:rPr>
          <w:rFonts w:ascii="Calibri" w:hAnsi="Calibri"/>
          <w:sz w:val="20"/>
          <w:szCs w:val="20"/>
        </w:rPr>
      </w:pPr>
      <w:r>
        <w:rPr>
          <w:rFonts w:ascii="Calibri" w:hAnsi="Calibri"/>
          <w:sz w:val="20"/>
          <w:szCs w:val="20"/>
        </w:rPr>
        <w:t xml:space="preserve">MCA </w:t>
      </w:r>
      <w:r w:rsidR="009658DB" w:rsidRPr="004B6B10">
        <w:rPr>
          <w:rFonts w:ascii="Calibri" w:hAnsi="Calibri"/>
          <w:sz w:val="20"/>
          <w:szCs w:val="20"/>
        </w:rPr>
        <w:t xml:space="preserve">has coordinated the </w:t>
      </w:r>
      <w:r w:rsidR="000A1703" w:rsidRPr="004B6B10">
        <w:rPr>
          <w:rFonts w:ascii="Calibri" w:hAnsi="Calibri"/>
          <w:sz w:val="20"/>
          <w:szCs w:val="20"/>
        </w:rPr>
        <w:t xml:space="preserve">process of </w:t>
      </w:r>
      <w:r w:rsidR="009658DB" w:rsidRPr="004B6B10">
        <w:rPr>
          <w:rFonts w:ascii="Calibri" w:hAnsi="Calibri"/>
          <w:sz w:val="20"/>
          <w:szCs w:val="20"/>
        </w:rPr>
        <w:t>drafting of Action Plan of QF</w:t>
      </w:r>
      <w:r w:rsidR="000C2E32">
        <w:rPr>
          <w:rFonts w:ascii="Calibri" w:hAnsi="Calibri"/>
          <w:sz w:val="20"/>
          <w:szCs w:val="20"/>
        </w:rPr>
        <w:t xml:space="preserve"> in </w:t>
      </w:r>
      <w:r w:rsidR="009658DB" w:rsidRPr="004B6B10">
        <w:rPr>
          <w:rFonts w:ascii="Calibri" w:hAnsi="Calibri"/>
          <w:sz w:val="20"/>
          <w:szCs w:val="20"/>
        </w:rPr>
        <w:t>BiH that was adopt</w:t>
      </w:r>
      <w:r w:rsidR="009A79C1" w:rsidRPr="004B6B10">
        <w:rPr>
          <w:rFonts w:ascii="Calibri" w:hAnsi="Calibri"/>
          <w:sz w:val="20"/>
          <w:szCs w:val="20"/>
        </w:rPr>
        <w:t xml:space="preserve">ed by the CoM in February 2015. </w:t>
      </w:r>
      <w:r w:rsidR="009658DB" w:rsidRPr="004B6B10">
        <w:rPr>
          <w:rFonts w:ascii="Calibri" w:hAnsi="Calibri"/>
          <w:sz w:val="20"/>
          <w:szCs w:val="20"/>
        </w:rPr>
        <w:t xml:space="preserve">Articles 3 and 5 of the </w:t>
      </w:r>
      <w:r w:rsidR="009658DB" w:rsidRPr="004B6B10">
        <w:rPr>
          <w:rFonts w:ascii="Calibri" w:hAnsi="Calibri"/>
          <w:i/>
          <w:sz w:val="20"/>
          <w:szCs w:val="20"/>
        </w:rPr>
        <w:t>Framework Law on Secondary Vocational Education and Training in BiH</w:t>
      </w:r>
      <w:r w:rsidR="009658DB" w:rsidRPr="004B6B10">
        <w:rPr>
          <w:rStyle w:val="FootnoteReference"/>
          <w:rFonts w:ascii="Calibri" w:hAnsi="Calibri"/>
          <w:sz w:val="20"/>
          <w:szCs w:val="20"/>
          <w:lang w:eastAsia="zh-CN"/>
        </w:rPr>
        <w:footnoteReference w:id="52"/>
      </w:r>
      <w:r w:rsidR="0026617F" w:rsidRPr="004B6B10">
        <w:rPr>
          <w:rFonts w:ascii="Calibri" w:hAnsi="Calibri"/>
          <w:sz w:val="20"/>
          <w:szCs w:val="20"/>
          <w:lang w:eastAsia="zh-CN"/>
        </w:rPr>
        <w:t xml:space="preserve"> </w:t>
      </w:r>
      <w:r w:rsidR="009658DB" w:rsidRPr="004B6B10">
        <w:rPr>
          <w:rFonts w:ascii="Calibri" w:hAnsi="Calibri"/>
          <w:sz w:val="20"/>
          <w:szCs w:val="20"/>
          <w:lang w:eastAsia="zh-CN"/>
        </w:rPr>
        <w:t>define s</w:t>
      </w:r>
      <w:r w:rsidR="009658DB" w:rsidRPr="004B6B10">
        <w:rPr>
          <w:rFonts w:ascii="Calibri" w:hAnsi="Calibri"/>
          <w:sz w:val="20"/>
          <w:szCs w:val="20"/>
        </w:rPr>
        <w:t>ome of the goals of vocational education and training, according to which the relevant educational authorities in BiH need to ensure that the needs and requiremen</w:t>
      </w:r>
      <w:r w:rsidR="000C2E32">
        <w:rPr>
          <w:rFonts w:ascii="Calibri" w:hAnsi="Calibri"/>
          <w:sz w:val="20"/>
          <w:szCs w:val="20"/>
        </w:rPr>
        <w:t>ts of labour market are harmonis</w:t>
      </w:r>
      <w:r w:rsidR="009658DB" w:rsidRPr="004B6B10">
        <w:rPr>
          <w:rFonts w:ascii="Calibri" w:hAnsi="Calibri"/>
          <w:sz w:val="20"/>
          <w:szCs w:val="20"/>
        </w:rPr>
        <w:t xml:space="preserve">ed with the </w:t>
      </w:r>
      <w:r w:rsidR="00D42A9B" w:rsidRPr="004B6B10">
        <w:rPr>
          <w:rFonts w:ascii="Calibri" w:hAnsi="Calibri"/>
          <w:sz w:val="20"/>
          <w:szCs w:val="20"/>
        </w:rPr>
        <w:t>objectives of</w:t>
      </w:r>
      <w:r w:rsidR="009658DB" w:rsidRPr="004B6B10">
        <w:rPr>
          <w:rFonts w:ascii="Calibri" w:hAnsi="Calibri"/>
          <w:sz w:val="20"/>
          <w:szCs w:val="20"/>
        </w:rPr>
        <w:t xml:space="preserve"> vocational education institutions. The aforementioned articl</w:t>
      </w:r>
      <w:r w:rsidR="0026617F" w:rsidRPr="004B6B10">
        <w:rPr>
          <w:rFonts w:ascii="Calibri" w:hAnsi="Calibri"/>
          <w:sz w:val="20"/>
          <w:szCs w:val="20"/>
        </w:rPr>
        <w:t xml:space="preserve">es of the </w:t>
      </w:r>
      <w:r w:rsidR="0026617F" w:rsidRPr="000C2E32">
        <w:rPr>
          <w:rFonts w:ascii="Calibri" w:hAnsi="Calibri"/>
          <w:i/>
          <w:sz w:val="20"/>
          <w:szCs w:val="20"/>
        </w:rPr>
        <w:t>Framework Law</w:t>
      </w:r>
      <w:r w:rsidR="0026617F" w:rsidRPr="004B6B10">
        <w:rPr>
          <w:rFonts w:ascii="Calibri" w:hAnsi="Calibri"/>
          <w:sz w:val="20"/>
          <w:szCs w:val="20"/>
        </w:rPr>
        <w:t xml:space="preserve"> emphasis</w:t>
      </w:r>
      <w:r w:rsidR="009658DB" w:rsidRPr="004B6B10">
        <w:rPr>
          <w:rFonts w:ascii="Calibri" w:hAnsi="Calibri"/>
          <w:sz w:val="20"/>
          <w:szCs w:val="20"/>
        </w:rPr>
        <w:t xml:space="preserve">e the need to establish </w:t>
      </w:r>
      <w:r w:rsidR="005D632A" w:rsidRPr="004B6B10">
        <w:rPr>
          <w:rFonts w:ascii="Calibri" w:hAnsi="Calibri"/>
          <w:i/>
          <w:sz w:val="20"/>
          <w:szCs w:val="20"/>
        </w:rPr>
        <w:t>Tripartite Advisory C</w:t>
      </w:r>
      <w:r w:rsidR="009658DB" w:rsidRPr="004B6B10">
        <w:rPr>
          <w:rFonts w:ascii="Calibri" w:hAnsi="Calibri"/>
          <w:i/>
          <w:sz w:val="20"/>
          <w:szCs w:val="20"/>
        </w:rPr>
        <w:t>ouncils</w:t>
      </w:r>
      <w:r w:rsidR="000A1703" w:rsidRPr="004B6B10">
        <w:rPr>
          <w:rFonts w:ascii="Calibri" w:hAnsi="Calibri"/>
          <w:sz w:val="20"/>
          <w:szCs w:val="20"/>
        </w:rPr>
        <w:t>, to ensure links</w:t>
      </w:r>
      <w:r w:rsidR="009658DB" w:rsidRPr="004B6B10">
        <w:rPr>
          <w:rFonts w:ascii="Calibri" w:hAnsi="Calibri"/>
          <w:sz w:val="20"/>
          <w:szCs w:val="20"/>
        </w:rPr>
        <w:t xml:space="preserve"> </w:t>
      </w:r>
      <w:r w:rsidR="000A1703" w:rsidRPr="004B6B10">
        <w:rPr>
          <w:rFonts w:ascii="Calibri" w:hAnsi="Calibri"/>
          <w:sz w:val="20"/>
          <w:szCs w:val="20"/>
        </w:rPr>
        <w:t xml:space="preserve">of </w:t>
      </w:r>
      <w:r w:rsidR="009658DB" w:rsidRPr="004B6B10">
        <w:rPr>
          <w:rFonts w:ascii="Calibri" w:hAnsi="Calibri"/>
          <w:sz w:val="20"/>
          <w:szCs w:val="20"/>
        </w:rPr>
        <w:t xml:space="preserve">vocational education and training </w:t>
      </w:r>
      <w:r w:rsidR="000A1703" w:rsidRPr="004B6B10">
        <w:rPr>
          <w:rFonts w:ascii="Calibri" w:hAnsi="Calibri"/>
          <w:sz w:val="20"/>
          <w:szCs w:val="20"/>
        </w:rPr>
        <w:t xml:space="preserve">with the country’s </w:t>
      </w:r>
      <w:r w:rsidR="00336B77" w:rsidRPr="004B6B10">
        <w:rPr>
          <w:rFonts w:ascii="Calibri" w:hAnsi="Calibri"/>
          <w:sz w:val="20"/>
          <w:szCs w:val="20"/>
        </w:rPr>
        <w:t>labour</w:t>
      </w:r>
      <w:r w:rsidR="009658DB" w:rsidRPr="004B6B10">
        <w:rPr>
          <w:rFonts w:ascii="Calibri" w:hAnsi="Calibri"/>
          <w:sz w:val="20"/>
          <w:szCs w:val="20"/>
        </w:rPr>
        <w:t xml:space="preserve"> market.</w:t>
      </w:r>
      <w:r w:rsidR="009658DB" w:rsidRPr="004B6B10">
        <w:rPr>
          <w:rStyle w:val="FootnoteReference"/>
          <w:rFonts w:ascii="Calibri" w:hAnsi="Calibri"/>
          <w:sz w:val="20"/>
          <w:szCs w:val="20"/>
          <w:lang w:eastAsia="zh-CN"/>
        </w:rPr>
        <w:footnoteReference w:id="53"/>
      </w:r>
    </w:p>
    <w:p w:rsidR="000C2E32" w:rsidRDefault="000C2E32" w:rsidP="003927CC">
      <w:pPr>
        <w:tabs>
          <w:tab w:val="left" w:pos="993"/>
        </w:tabs>
        <w:spacing w:before="0" w:after="0"/>
        <w:rPr>
          <w:rFonts w:ascii="Calibri" w:hAnsi="Calibri"/>
          <w:sz w:val="20"/>
          <w:szCs w:val="20"/>
        </w:rPr>
      </w:pPr>
    </w:p>
    <w:p w:rsidR="009658DB" w:rsidRPr="004B6B10" w:rsidRDefault="000C2E32" w:rsidP="003927CC">
      <w:pPr>
        <w:tabs>
          <w:tab w:val="left" w:pos="993"/>
        </w:tabs>
        <w:spacing w:before="0" w:after="0"/>
        <w:rPr>
          <w:rFonts w:ascii="Calibri" w:hAnsi="Calibri"/>
          <w:sz w:val="20"/>
          <w:szCs w:val="20"/>
        </w:rPr>
      </w:pPr>
      <w:r>
        <w:rPr>
          <w:rFonts w:ascii="Calibri" w:hAnsi="Calibri"/>
          <w:sz w:val="20"/>
          <w:szCs w:val="20"/>
        </w:rPr>
        <w:t>C</w:t>
      </w:r>
      <w:r w:rsidR="009658DB" w:rsidRPr="004B6B10">
        <w:rPr>
          <w:rStyle w:val="hps"/>
          <w:rFonts w:ascii="Calibri" w:hAnsi="Calibri"/>
          <w:sz w:val="20"/>
          <w:szCs w:val="20"/>
        </w:rPr>
        <w:t>oordination of activities</w:t>
      </w:r>
      <w:r w:rsidR="009658DB" w:rsidRPr="004B6B10">
        <w:rPr>
          <w:rFonts w:ascii="Calibri" w:hAnsi="Calibri"/>
          <w:sz w:val="20"/>
          <w:szCs w:val="20"/>
        </w:rPr>
        <w:t xml:space="preserve"> </w:t>
      </w:r>
      <w:r w:rsidR="009658DB" w:rsidRPr="004B6B10">
        <w:rPr>
          <w:rStyle w:val="hps"/>
          <w:rFonts w:ascii="Calibri" w:hAnsi="Calibri"/>
          <w:sz w:val="20"/>
          <w:szCs w:val="20"/>
        </w:rPr>
        <w:t>in</w:t>
      </w:r>
      <w:r w:rsidR="009658DB" w:rsidRPr="004B6B10">
        <w:rPr>
          <w:rFonts w:ascii="Calibri" w:hAnsi="Calibri"/>
          <w:sz w:val="20"/>
          <w:szCs w:val="20"/>
        </w:rPr>
        <w:t xml:space="preserve"> </w:t>
      </w:r>
      <w:r w:rsidR="009658DB" w:rsidRPr="004B6B10">
        <w:rPr>
          <w:rStyle w:val="hps"/>
          <w:rFonts w:ascii="Calibri" w:hAnsi="Calibri"/>
          <w:sz w:val="20"/>
          <w:szCs w:val="20"/>
        </w:rPr>
        <w:t>the areas of employment</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education</w:t>
      </w:r>
      <w:r w:rsidR="009658DB" w:rsidRPr="004B6B10">
        <w:rPr>
          <w:rFonts w:ascii="Calibri" w:hAnsi="Calibri"/>
          <w:sz w:val="20"/>
          <w:szCs w:val="20"/>
        </w:rPr>
        <w:t xml:space="preserve"> </w:t>
      </w:r>
      <w:r w:rsidR="000A1703" w:rsidRPr="004B6B10">
        <w:rPr>
          <w:rStyle w:val="hps"/>
          <w:rFonts w:ascii="Calibri" w:hAnsi="Calibri"/>
          <w:sz w:val="20"/>
          <w:szCs w:val="20"/>
        </w:rPr>
        <w:t>needs to</w:t>
      </w:r>
      <w:r w:rsidR="009658DB" w:rsidRPr="004B6B10">
        <w:rPr>
          <w:rFonts w:ascii="Calibri" w:hAnsi="Calibri"/>
          <w:sz w:val="20"/>
          <w:szCs w:val="20"/>
        </w:rPr>
        <w:t xml:space="preserve"> </w:t>
      </w:r>
      <w:r w:rsidR="009658DB" w:rsidRPr="004B6B10">
        <w:rPr>
          <w:rStyle w:val="hps"/>
          <w:rFonts w:ascii="Calibri" w:hAnsi="Calibri"/>
          <w:sz w:val="20"/>
          <w:szCs w:val="20"/>
        </w:rPr>
        <w:t>be improved</w:t>
      </w:r>
      <w:r w:rsidR="009A79C1" w:rsidRPr="004B6B10">
        <w:rPr>
          <w:rFonts w:ascii="Calibri" w:hAnsi="Calibri"/>
          <w:sz w:val="20"/>
          <w:szCs w:val="20"/>
        </w:rPr>
        <w:t xml:space="preserve">. </w:t>
      </w:r>
      <w:r w:rsidR="009658DB" w:rsidRPr="004B6B10">
        <w:rPr>
          <w:rFonts w:ascii="Calibri" w:hAnsi="Calibri"/>
          <w:sz w:val="20"/>
          <w:szCs w:val="20"/>
        </w:rPr>
        <w:t>The s</w:t>
      </w:r>
      <w:r w:rsidR="009658DB" w:rsidRPr="004B6B10">
        <w:rPr>
          <w:rStyle w:val="hps"/>
          <w:rFonts w:ascii="Calibri" w:hAnsi="Calibri"/>
          <w:sz w:val="20"/>
          <w:szCs w:val="20"/>
        </w:rPr>
        <w:t>ocial dialogue</w:t>
      </w:r>
      <w:r w:rsidR="009658DB" w:rsidRPr="004B6B10">
        <w:rPr>
          <w:rFonts w:ascii="Calibri" w:hAnsi="Calibri"/>
          <w:sz w:val="20"/>
          <w:szCs w:val="20"/>
        </w:rPr>
        <w:t xml:space="preserve"> </w:t>
      </w:r>
      <w:r w:rsidR="009658DB" w:rsidRPr="004B6B10">
        <w:rPr>
          <w:rStyle w:val="hps"/>
          <w:rFonts w:ascii="Calibri" w:hAnsi="Calibri"/>
          <w:sz w:val="20"/>
          <w:szCs w:val="20"/>
        </w:rPr>
        <w:t>takes place</w:t>
      </w:r>
      <w:r w:rsidR="009658DB" w:rsidRPr="004B6B10">
        <w:rPr>
          <w:rFonts w:ascii="Calibri" w:hAnsi="Calibri"/>
          <w:sz w:val="20"/>
          <w:szCs w:val="20"/>
        </w:rPr>
        <w:t xml:space="preserve"> </w:t>
      </w:r>
      <w:r w:rsidR="009658DB" w:rsidRPr="004B6B10">
        <w:rPr>
          <w:rStyle w:val="hps"/>
          <w:rFonts w:ascii="Calibri" w:hAnsi="Calibri"/>
          <w:sz w:val="20"/>
          <w:szCs w:val="20"/>
        </w:rPr>
        <w:t>through the</w:t>
      </w:r>
      <w:r w:rsidR="009658DB" w:rsidRPr="004B6B10">
        <w:rPr>
          <w:rFonts w:ascii="Calibri" w:hAnsi="Calibri"/>
          <w:sz w:val="20"/>
          <w:szCs w:val="20"/>
        </w:rPr>
        <w:t xml:space="preserve"> </w:t>
      </w:r>
      <w:r w:rsidR="00EE5982" w:rsidRPr="004B6B10">
        <w:rPr>
          <w:rStyle w:val="hps"/>
          <w:rFonts w:ascii="Calibri" w:hAnsi="Calibri"/>
          <w:i/>
          <w:sz w:val="20"/>
          <w:szCs w:val="20"/>
        </w:rPr>
        <w:t>E</w:t>
      </w:r>
      <w:r w:rsidR="005D632A" w:rsidRPr="004B6B10">
        <w:rPr>
          <w:rStyle w:val="hps"/>
          <w:rFonts w:ascii="Calibri" w:hAnsi="Calibri"/>
          <w:i/>
          <w:sz w:val="20"/>
          <w:szCs w:val="20"/>
        </w:rPr>
        <w:t>conomic and Social C</w:t>
      </w:r>
      <w:r w:rsidR="009658DB" w:rsidRPr="004B6B10">
        <w:rPr>
          <w:rStyle w:val="hps"/>
          <w:rFonts w:ascii="Calibri" w:hAnsi="Calibri"/>
          <w:i/>
          <w:sz w:val="20"/>
          <w:szCs w:val="20"/>
        </w:rPr>
        <w:t>ouncils</w:t>
      </w:r>
      <w:r w:rsidR="009658DB" w:rsidRPr="004B6B10">
        <w:rPr>
          <w:rFonts w:ascii="Calibri" w:hAnsi="Calibri"/>
          <w:sz w:val="20"/>
          <w:szCs w:val="20"/>
        </w:rPr>
        <w:t xml:space="preserve">, </w:t>
      </w:r>
      <w:r w:rsidR="009658DB" w:rsidRPr="004B6B10">
        <w:rPr>
          <w:rStyle w:val="hps"/>
          <w:rFonts w:ascii="Calibri" w:hAnsi="Calibri"/>
          <w:sz w:val="20"/>
          <w:szCs w:val="20"/>
        </w:rPr>
        <w:t>which</w:t>
      </w:r>
      <w:r w:rsidR="009658DB" w:rsidRPr="004B6B10">
        <w:rPr>
          <w:rFonts w:ascii="Calibri" w:hAnsi="Calibri"/>
          <w:sz w:val="20"/>
          <w:szCs w:val="20"/>
        </w:rPr>
        <w:t xml:space="preserve"> </w:t>
      </w:r>
      <w:r w:rsidR="009658DB" w:rsidRPr="004B6B10">
        <w:rPr>
          <w:rStyle w:val="hps"/>
          <w:rFonts w:ascii="Calibri" w:hAnsi="Calibri"/>
          <w:sz w:val="20"/>
          <w:szCs w:val="20"/>
        </w:rPr>
        <w:t>are</w:t>
      </w:r>
      <w:r w:rsidR="009658DB" w:rsidRPr="004B6B10">
        <w:rPr>
          <w:rFonts w:ascii="Calibri" w:hAnsi="Calibri"/>
          <w:sz w:val="20"/>
          <w:szCs w:val="20"/>
        </w:rPr>
        <w:t xml:space="preserve"> </w:t>
      </w:r>
      <w:r w:rsidR="009658DB" w:rsidRPr="004B6B10">
        <w:rPr>
          <w:rStyle w:val="hps"/>
          <w:rFonts w:ascii="Calibri" w:hAnsi="Calibri"/>
          <w:sz w:val="20"/>
          <w:szCs w:val="20"/>
        </w:rPr>
        <w:t>formed</w:t>
      </w:r>
      <w:r w:rsidR="009658DB" w:rsidRPr="004B6B10">
        <w:rPr>
          <w:rFonts w:ascii="Calibri" w:hAnsi="Calibri"/>
          <w:sz w:val="20"/>
          <w:szCs w:val="20"/>
        </w:rPr>
        <w:t xml:space="preserve"> </w:t>
      </w:r>
      <w:r w:rsidR="009658DB" w:rsidRPr="004B6B10">
        <w:rPr>
          <w:rStyle w:val="hps"/>
          <w:rFonts w:ascii="Calibri" w:hAnsi="Calibri"/>
          <w:sz w:val="20"/>
          <w:szCs w:val="20"/>
        </w:rPr>
        <w:t>at the entity level</w:t>
      </w:r>
      <w:r w:rsidR="009658DB" w:rsidRPr="004B6B10">
        <w:rPr>
          <w:rFonts w:ascii="Calibri" w:hAnsi="Calibri"/>
          <w:sz w:val="20"/>
          <w:szCs w:val="20"/>
        </w:rPr>
        <w:t xml:space="preserve"> </w:t>
      </w:r>
      <w:r w:rsidR="009658DB" w:rsidRPr="004B6B10">
        <w:rPr>
          <w:rStyle w:val="hps"/>
          <w:rFonts w:ascii="Calibri" w:hAnsi="Calibri"/>
          <w:sz w:val="20"/>
          <w:szCs w:val="20"/>
        </w:rPr>
        <w:t>and the level of BD</w:t>
      </w:r>
      <w:r w:rsidR="00A74CA0" w:rsidRPr="004B6B10">
        <w:rPr>
          <w:rStyle w:val="hps"/>
          <w:rFonts w:ascii="Calibri" w:hAnsi="Calibri"/>
          <w:sz w:val="20"/>
          <w:szCs w:val="20"/>
        </w:rPr>
        <w:t xml:space="preserve"> BiH</w:t>
      </w:r>
      <w:r w:rsidR="009658DB" w:rsidRPr="004B6B10">
        <w:rPr>
          <w:rFonts w:ascii="Calibri" w:hAnsi="Calibri"/>
          <w:sz w:val="20"/>
          <w:szCs w:val="20"/>
        </w:rPr>
        <w:t xml:space="preserve">. </w:t>
      </w:r>
      <w:r w:rsidR="009658DB" w:rsidRPr="004B6B10">
        <w:rPr>
          <w:rStyle w:val="hps"/>
          <w:rFonts w:ascii="Calibri" w:hAnsi="Calibri"/>
          <w:sz w:val="20"/>
          <w:szCs w:val="20"/>
        </w:rPr>
        <w:t>These</w:t>
      </w:r>
      <w:r w:rsidR="009658DB" w:rsidRPr="004B6B10">
        <w:rPr>
          <w:rFonts w:ascii="Calibri" w:hAnsi="Calibri"/>
          <w:sz w:val="20"/>
          <w:szCs w:val="20"/>
        </w:rPr>
        <w:t xml:space="preserve"> </w:t>
      </w:r>
      <w:r w:rsidR="009658DB" w:rsidRPr="004B6B10">
        <w:rPr>
          <w:rStyle w:val="hps"/>
          <w:rFonts w:ascii="Calibri" w:hAnsi="Calibri"/>
          <w:sz w:val="20"/>
          <w:szCs w:val="20"/>
        </w:rPr>
        <w:t>tripartite</w:t>
      </w:r>
      <w:r w:rsidR="009658DB" w:rsidRPr="004B6B10">
        <w:rPr>
          <w:rFonts w:ascii="Calibri" w:hAnsi="Calibri"/>
          <w:sz w:val="20"/>
          <w:szCs w:val="20"/>
        </w:rPr>
        <w:t xml:space="preserve"> </w:t>
      </w:r>
      <w:r w:rsidR="009658DB" w:rsidRPr="004B6B10">
        <w:rPr>
          <w:rStyle w:val="hps"/>
          <w:rFonts w:ascii="Calibri" w:hAnsi="Calibri"/>
          <w:sz w:val="20"/>
          <w:szCs w:val="20"/>
        </w:rPr>
        <w:t>bodies</w:t>
      </w:r>
      <w:r w:rsidR="009658DB" w:rsidRPr="004B6B10">
        <w:rPr>
          <w:rFonts w:ascii="Calibri" w:hAnsi="Calibri"/>
          <w:sz w:val="20"/>
          <w:szCs w:val="20"/>
        </w:rPr>
        <w:t xml:space="preserve"> </w:t>
      </w:r>
      <w:r w:rsidR="0071342C" w:rsidRPr="004B6B10">
        <w:rPr>
          <w:rFonts w:ascii="Calibri" w:hAnsi="Calibri"/>
          <w:sz w:val="20"/>
          <w:szCs w:val="20"/>
        </w:rPr>
        <w:t xml:space="preserve">are </w:t>
      </w:r>
      <w:r w:rsidR="009658DB" w:rsidRPr="004B6B10">
        <w:rPr>
          <w:rStyle w:val="hps"/>
          <w:rFonts w:ascii="Calibri" w:hAnsi="Calibri"/>
          <w:sz w:val="20"/>
          <w:szCs w:val="20"/>
        </w:rPr>
        <w:t>composed of representatives of</w:t>
      </w:r>
      <w:r w:rsidR="009658DB" w:rsidRPr="004B6B10">
        <w:rPr>
          <w:rFonts w:ascii="Calibri" w:hAnsi="Calibri"/>
          <w:sz w:val="20"/>
          <w:szCs w:val="20"/>
        </w:rPr>
        <w:t xml:space="preserve"> </w:t>
      </w:r>
      <w:r w:rsidR="009658DB" w:rsidRPr="004B6B10">
        <w:rPr>
          <w:rStyle w:val="hps"/>
          <w:rFonts w:ascii="Calibri" w:hAnsi="Calibri"/>
          <w:sz w:val="20"/>
          <w:szCs w:val="20"/>
        </w:rPr>
        <w:t>the government</w:t>
      </w:r>
      <w:r w:rsidR="009658DB" w:rsidRPr="004B6B10">
        <w:rPr>
          <w:rFonts w:ascii="Calibri" w:hAnsi="Calibri"/>
          <w:sz w:val="20"/>
          <w:szCs w:val="20"/>
        </w:rPr>
        <w:t xml:space="preserve">, </w:t>
      </w:r>
      <w:r w:rsidR="009658DB" w:rsidRPr="004B6B10">
        <w:rPr>
          <w:rStyle w:val="hps"/>
          <w:rFonts w:ascii="Calibri" w:hAnsi="Calibri"/>
          <w:sz w:val="20"/>
          <w:szCs w:val="20"/>
        </w:rPr>
        <w:t>trade union</w:t>
      </w:r>
      <w:r>
        <w:rPr>
          <w:rStyle w:val="hps"/>
          <w:rFonts w:ascii="Calibri" w:hAnsi="Calibri"/>
          <w:sz w:val="20"/>
          <w:szCs w:val="20"/>
        </w:rPr>
        <w:t>s</w:t>
      </w:r>
      <w:r w:rsidR="009658DB" w:rsidRPr="004B6B10">
        <w:rPr>
          <w:rFonts w:ascii="Calibri" w:hAnsi="Calibri"/>
          <w:sz w:val="20"/>
          <w:szCs w:val="20"/>
        </w:rPr>
        <w:t xml:space="preserve"> </w:t>
      </w:r>
      <w:r w:rsidR="009658DB" w:rsidRPr="004B6B10">
        <w:rPr>
          <w:rStyle w:val="hps"/>
          <w:rFonts w:ascii="Calibri" w:hAnsi="Calibri"/>
          <w:sz w:val="20"/>
          <w:szCs w:val="20"/>
        </w:rPr>
        <w:t>and</w:t>
      </w:r>
      <w:r>
        <w:rPr>
          <w:rFonts w:ascii="Calibri" w:hAnsi="Calibri"/>
          <w:sz w:val="20"/>
          <w:szCs w:val="20"/>
        </w:rPr>
        <w:t xml:space="preserve"> </w:t>
      </w:r>
      <w:r w:rsidR="009658DB" w:rsidRPr="004B6B10">
        <w:rPr>
          <w:rStyle w:val="hps"/>
          <w:rFonts w:ascii="Calibri" w:hAnsi="Calibri"/>
          <w:sz w:val="20"/>
          <w:szCs w:val="20"/>
        </w:rPr>
        <w:t xml:space="preserve"> association</w:t>
      </w:r>
      <w:r w:rsidR="009658DB" w:rsidRPr="004B6B10">
        <w:rPr>
          <w:rFonts w:ascii="Calibri" w:hAnsi="Calibri"/>
          <w:sz w:val="20"/>
          <w:szCs w:val="20"/>
        </w:rPr>
        <w:t xml:space="preserve"> </w:t>
      </w:r>
      <w:r w:rsidR="009658DB" w:rsidRPr="004B6B10">
        <w:rPr>
          <w:rStyle w:val="hps"/>
          <w:rFonts w:ascii="Calibri" w:hAnsi="Calibri"/>
          <w:sz w:val="20"/>
          <w:szCs w:val="20"/>
        </w:rPr>
        <w:t>of employers</w:t>
      </w:r>
      <w:r w:rsidR="0071342C" w:rsidRPr="004B6B10">
        <w:rPr>
          <w:rFonts w:ascii="Calibri" w:hAnsi="Calibri"/>
          <w:sz w:val="20"/>
          <w:szCs w:val="20"/>
        </w:rPr>
        <w:t>.</w:t>
      </w:r>
      <w:r w:rsidR="009658DB" w:rsidRPr="004B6B10">
        <w:rPr>
          <w:rFonts w:ascii="Calibri" w:hAnsi="Calibri"/>
          <w:sz w:val="20"/>
          <w:szCs w:val="20"/>
        </w:rPr>
        <w:t xml:space="preserve"> </w:t>
      </w:r>
      <w:r w:rsidR="0071342C" w:rsidRPr="004B6B10">
        <w:rPr>
          <w:rFonts w:ascii="Calibri" w:hAnsi="Calibri"/>
          <w:sz w:val="20"/>
          <w:szCs w:val="20"/>
        </w:rPr>
        <w:t xml:space="preserve">They </w:t>
      </w:r>
      <w:r w:rsidR="009658DB" w:rsidRPr="004B6B10">
        <w:rPr>
          <w:rStyle w:val="hps"/>
          <w:rFonts w:ascii="Calibri" w:hAnsi="Calibri"/>
          <w:sz w:val="20"/>
          <w:szCs w:val="20"/>
        </w:rPr>
        <w:t>discuss and</w:t>
      </w:r>
      <w:r w:rsidR="009658DB" w:rsidRPr="004B6B10">
        <w:rPr>
          <w:rFonts w:ascii="Calibri" w:hAnsi="Calibri"/>
          <w:sz w:val="20"/>
          <w:szCs w:val="20"/>
        </w:rPr>
        <w:t xml:space="preserve"> </w:t>
      </w:r>
      <w:r w:rsidR="009658DB" w:rsidRPr="004B6B10">
        <w:rPr>
          <w:rStyle w:val="hps"/>
          <w:rFonts w:ascii="Calibri" w:hAnsi="Calibri"/>
          <w:sz w:val="20"/>
          <w:szCs w:val="20"/>
        </w:rPr>
        <w:t>take</w:t>
      </w:r>
      <w:r w:rsidR="009658DB" w:rsidRPr="004B6B10">
        <w:rPr>
          <w:rFonts w:ascii="Calibri" w:hAnsi="Calibri"/>
          <w:sz w:val="20"/>
          <w:szCs w:val="20"/>
        </w:rPr>
        <w:t xml:space="preserve"> </w:t>
      </w:r>
      <w:r w:rsidR="009658DB" w:rsidRPr="004B6B10">
        <w:rPr>
          <w:rStyle w:val="hps"/>
          <w:rFonts w:ascii="Calibri" w:hAnsi="Calibri"/>
          <w:sz w:val="20"/>
          <w:szCs w:val="20"/>
        </w:rPr>
        <w:t xml:space="preserve">positions on </w:t>
      </w:r>
      <w:r w:rsidR="008D170B" w:rsidRPr="004B6B10">
        <w:rPr>
          <w:rStyle w:val="hps"/>
          <w:rFonts w:ascii="Calibri" w:hAnsi="Calibri"/>
          <w:sz w:val="20"/>
          <w:szCs w:val="20"/>
        </w:rPr>
        <w:t xml:space="preserve">the </w:t>
      </w:r>
      <w:r w:rsidR="009658DB" w:rsidRPr="004B6B10">
        <w:rPr>
          <w:rStyle w:val="hps"/>
          <w:rFonts w:ascii="Calibri" w:hAnsi="Calibri"/>
          <w:sz w:val="20"/>
          <w:szCs w:val="20"/>
        </w:rPr>
        <w:t>issues</w:t>
      </w:r>
      <w:r w:rsidR="009658DB" w:rsidRPr="004B6B10">
        <w:rPr>
          <w:rFonts w:ascii="Calibri" w:hAnsi="Calibri"/>
          <w:sz w:val="20"/>
          <w:szCs w:val="20"/>
        </w:rPr>
        <w:t xml:space="preserve"> </w:t>
      </w:r>
      <w:r w:rsidR="009658DB" w:rsidRPr="004B6B10">
        <w:rPr>
          <w:rStyle w:val="hps"/>
          <w:rFonts w:ascii="Calibri" w:hAnsi="Calibri"/>
          <w:sz w:val="20"/>
          <w:szCs w:val="20"/>
        </w:rPr>
        <w:t>of development and improvement</w:t>
      </w:r>
      <w:r w:rsidR="009658DB" w:rsidRPr="004B6B10">
        <w:rPr>
          <w:rFonts w:ascii="Calibri" w:hAnsi="Calibri"/>
          <w:sz w:val="20"/>
          <w:szCs w:val="20"/>
        </w:rPr>
        <w:t xml:space="preserve"> </w:t>
      </w:r>
      <w:r w:rsidR="009658DB" w:rsidRPr="004B6B10">
        <w:rPr>
          <w:rStyle w:val="hps"/>
          <w:rFonts w:ascii="Calibri" w:hAnsi="Calibri"/>
          <w:sz w:val="20"/>
          <w:szCs w:val="20"/>
        </w:rPr>
        <w:t>of collective bargaining</w:t>
      </w:r>
      <w:r w:rsidR="009658DB" w:rsidRPr="004B6B10">
        <w:rPr>
          <w:rFonts w:ascii="Calibri" w:hAnsi="Calibri"/>
          <w:sz w:val="20"/>
          <w:szCs w:val="20"/>
        </w:rPr>
        <w:t xml:space="preserve">, </w:t>
      </w:r>
      <w:r w:rsidR="009658DB" w:rsidRPr="004B6B10">
        <w:rPr>
          <w:rStyle w:val="hps"/>
          <w:rFonts w:ascii="Calibri" w:hAnsi="Calibri"/>
          <w:sz w:val="20"/>
          <w:szCs w:val="20"/>
        </w:rPr>
        <w:t>the impact</w:t>
      </w:r>
      <w:r w:rsidR="009658DB" w:rsidRPr="004B6B10">
        <w:rPr>
          <w:rFonts w:ascii="Calibri" w:hAnsi="Calibri"/>
          <w:sz w:val="20"/>
          <w:szCs w:val="20"/>
        </w:rPr>
        <w:t xml:space="preserve"> </w:t>
      </w:r>
      <w:r w:rsidR="009658DB" w:rsidRPr="004B6B10">
        <w:rPr>
          <w:rStyle w:val="hps"/>
          <w:rFonts w:ascii="Calibri" w:hAnsi="Calibri"/>
          <w:sz w:val="20"/>
          <w:szCs w:val="20"/>
        </w:rPr>
        <w:t>of economic polic</w:t>
      </w:r>
      <w:r w:rsidR="0071342C" w:rsidRPr="004B6B10">
        <w:rPr>
          <w:rStyle w:val="hps"/>
          <w:rFonts w:ascii="Calibri" w:hAnsi="Calibri"/>
          <w:sz w:val="20"/>
          <w:szCs w:val="20"/>
        </w:rPr>
        <w:t>ies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measures</w:t>
      </w:r>
      <w:r w:rsidR="009658DB" w:rsidRPr="004B6B10">
        <w:rPr>
          <w:rFonts w:ascii="Calibri" w:hAnsi="Calibri"/>
          <w:sz w:val="20"/>
          <w:szCs w:val="20"/>
        </w:rPr>
        <w:t xml:space="preserve"> </w:t>
      </w:r>
      <w:r w:rsidR="009658DB" w:rsidRPr="004B6B10">
        <w:rPr>
          <w:rStyle w:val="hps"/>
          <w:rFonts w:ascii="Calibri" w:hAnsi="Calibri"/>
          <w:sz w:val="20"/>
          <w:szCs w:val="20"/>
        </w:rPr>
        <w:t>for its implementation</w:t>
      </w:r>
      <w:r w:rsidR="0071342C" w:rsidRPr="004B6B10">
        <w:rPr>
          <w:rStyle w:val="hps"/>
          <w:rFonts w:ascii="Calibri" w:hAnsi="Calibri"/>
          <w:sz w:val="20"/>
          <w:szCs w:val="20"/>
        </w:rPr>
        <w:t>;</w:t>
      </w:r>
      <w:r w:rsidR="009658DB" w:rsidRPr="004B6B10">
        <w:rPr>
          <w:rFonts w:ascii="Calibri" w:hAnsi="Calibri"/>
          <w:sz w:val="20"/>
          <w:szCs w:val="20"/>
        </w:rPr>
        <w:t xml:space="preserve"> </w:t>
      </w:r>
      <w:r w:rsidR="009658DB" w:rsidRPr="004B6B10">
        <w:rPr>
          <w:rStyle w:val="hps"/>
          <w:rFonts w:ascii="Calibri" w:hAnsi="Calibri"/>
          <w:sz w:val="20"/>
          <w:szCs w:val="20"/>
        </w:rPr>
        <w:t>social development</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stability</w:t>
      </w:r>
      <w:r w:rsidR="009658DB" w:rsidRPr="004B6B10">
        <w:rPr>
          <w:rFonts w:ascii="Calibri" w:hAnsi="Calibri"/>
          <w:sz w:val="20"/>
          <w:szCs w:val="20"/>
        </w:rPr>
        <w:t xml:space="preserve"> </w:t>
      </w:r>
      <w:r w:rsidR="009658DB" w:rsidRPr="004B6B10">
        <w:rPr>
          <w:rStyle w:val="hps"/>
          <w:rFonts w:ascii="Calibri" w:hAnsi="Calibri"/>
          <w:sz w:val="20"/>
          <w:szCs w:val="20"/>
        </w:rPr>
        <w:t>of employment policy</w:t>
      </w:r>
      <w:r w:rsidR="009658DB" w:rsidRPr="004B6B10">
        <w:rPr>
          <w:rFonts w:ascii="Calibri" w:hAnsi="Calibri"/>
          <w:sz w:val="20"/>
          <w:szCs w:val="20"/>
        </w:rPr>
        <w:t xml:space="preserve">, </w:t>
      </w:r>
      <w:r w:rsidR="009658DB" w:rsidRPr="004B6B10">
        <w:rPr>
          <w:rStyle w:val="hps"/>
          <w:rFonts w:ascii="Calibri" w:hAnsi="Calibri"/>
          <w:sz w:val="20"/>
          <w:szCs w:val="20"/>
        </w:rPr>
        <w:t>wages</w:t>
      </w:r>
      <w:r w:rsidR="009658DB" w:rsidRPr="004B6B10">
        <w:rPr>
          <w:rFonts w:ascii="Calibri" w:hAnsi="Calibri"/>
          <w:sz w:val="20"/>
          <w:szCs w:val="20"/>
        </w:rPr>
        <w:t xml:space="preserve"> </w:t>
      </w:r>
      <w:r w:rsidR="009658DB" w:rsidRPr="004B6B10">
        <w:rPr>
          <w:rStyle w:val="hps"/>
          <w:rFonts w:ascii="Calibri" w:hAnsi="Calibri"/>
          <w:sz w:val="20"/>
          <w:szCs w:val="20"/>
        </w:rPr>
        <w:t>and prices;</w:t>
      </w:r>
      <w:r w:rsidR="009658DB" w:rsidRPr="004B6B10">
        <w:rPr>
          <w:rFonts w:ascii="Calibri" w:hAnsi="Calibri"/>
          <w:sz w:val="20"/>
          <w:szCs w:val="20"/>
        </w:rPr>
        <w:t xml:space="preserve"> </w:t>
      </w:r>
      <w:r w:rsidR="009658DB" w:rsidRPr="004B6B10">
        <w:rPr>
          <w:rStyle w:val="hps"/>
          <w:rFonts w:ascii="Calibri" w:hAnsi="Calibri"/>
          <w:sz w:val="20"/>
          <w:szCs w:val="20"/>
        </w:rPr>
        <w:t>education</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professional</w:t>
      </w:r>
      <w:r w:rsidR="009658DB" w:rsidRPr="004B6B10">
        <w:rPr>
          <w:rFonts w:ascii="Calibri" w:hAnsi="Calibri"/>
          <w:sz w:val="20"/>
          <w:szCs w:val="20"/>
        </w:rPr>
        <w:t xml:space="preserve"> </w:t>
      </w:r>
      <w:r w:rsidR="009658DB" w:rsidRPr="004B6B10">
        <w:rPr>
          <w:rStyle w:val="hps"/>
          <w:rFonts w:ascii="Calibri" w:hAnsi="Calibri"/>
          <w:sz w:val="20"/>
          <w:szCs w:val="20"/>
        </w:rPr>
        <w:t>training</w:t>
      </w:r>
      <w:r w:rsidR="009658DB" w:rsidRPr="004B6B10">
        <w:rPr>
          <w:rFonts w:ascii="Calibri" w:hAnsi="Calibri"/>
          <w:sz w:val="20"/>
          <w:szCs w:val="20"/>
        </w:rPr>
        <w:t xml:space="preserve">; </w:t>
      </w:r>
      <w:r w:rsidR="009658DB" w:rsidRPr="004B6B10">
        <w:rPr>
          <w:rStyle w:val="hps"/>
          <w:rFonts w:ascii="Calibri" w:hAnsi="Calibri"/>
          <w:sz w:val="20"/>
          <w:szCs w:val="20"/>
        </w:rPr>
        <w:t>health and social protection</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security</w:t>
      </w:r>
      <w:r w:rsidR="009658DB" w:rsidRPr="004B6B10">
        <w:rPr>
          <w:rFonts w:ascii="Calibri" w:hAnsi="Calibri"/>
          <w:sz w:val="20"/>
          <w:szCs w:val="20"/>
        </w:rPr>
        <w:t xml:space="preserve">; </w:t>
      </w:r>
      <w:r w:rsidR="009658DB" w:rsidRPr="004B6B10">
        <w:rPr>
          <w:rStyle w:val="hps"/>
          <w:rFonts w:ascii="Calibri" w:hAnsi="Calibri"/>
          <w:sz w:val="20"/>
          <w:szCs w:val="20"/>
        </w:rPr>
        <w:t>demographic trends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other</w:t>
      </w:r>
      <w:r w:rsidR="009658DB" w:rsidRPr="004B6B10">
        <w:rPr>
          <w:rFonts w:ascii="Calibri" w:hAnsi="Calibri"/>
          <w:sz w:val="20"/>
          <w:szCs w:val="20"/>
        </w:rPr>
        <w:t xml:space="preserve"> </w:t>
      </w:r>
      <w:r w:rsidR="009658DB" w:rsidRPr="004B6B10">
        <w:rPr>
          <w:rStyle w:val="hps"/>
          <w:rFonts w:ascii="Calibri" w:hAnsi="Calibri"/>
          <w:sz w:val="20"/>
          <w:szCs w:val="20"/>
        </w:rPr>
        <w:t>issues relevant for the achievement</w:t>
      </w:r>
      <w:r w:rsidR="009658DB" w:rsidRPr="004B6B10">
        <w:rPr>
          <w:rFonts w:ascii="Calibri" w:hAnsi="Calibri"/>
          <w:sz w:val="20"/>
          <w:szCs w:val="20"/>
        </w:rPr>
        <w:t xml:space="preserve"> </w:t>
      </w:r>
      <w:r w:rsidR="009658DB" w:rsidRPr="004B6B10">
        <w:rPr>
          <w:rStyle w:val="hps"/>
          <w:rFonts w:ascii="Calibri" w:hAnsi="Calibri"/>
          <w:sz w:val="20"/>
          <w:szCs w:val="20"/>
        </w:rPr>
        <w:t>and improvement of</w:t>
      </w:r>
      <w:r w:rsidR="009658DB" w:rsidRPr="004B6B10">
        <w:rPr>
          <w:rFonts w:ascii="Calibri" w:hAnsi="Calibri"/>
          <w:sz w:val="20"/>
          <w:szCs w:val="20"/>
        </w:rPr>
        <w:t xml:space="preserve"> </w:t>
      </w:r>
      <w:r w:rsidR="009658DB" w:rsidRPr="004B6B10">
        <w:rPr>
          <w:rStyle w:val="hps"/>
          <w:rFonts w:ascii="Calibri" w:hAnsi="Calibri"/>
          <w:sz w:val="20"/>
          <w:szCs w:val="20"/>
        </w:rPr>
        <w:t>economic and social policy</w:t>
      </w:r>
      <w:r w:rsidR="0057712C">
        <w:rPr>
          <w:rFonts w:ascii="Calibri" w:hAnsi="Calibri"/>
          <w:sz w:val="20"/>
          <w:szCs w:val="20"/>
        </w:rPr>
        <w:t>. C</w:t>
      </w:r>
      <w:r w:rsidR="009658DB" w:rsidRPr="004B6B10">
        <w:rPr>
          <w:rFonts w:ascii="Calibri" w:hAnsi="Calibri"/>
          <w:sz w:val="20"/>
          <w:szCs w:val="20"/>
        </w:rPr>
        <w:t xml:space="preserve">ooperation and coordination mechanism between these bodies needs to be strengthened in order to define admission policy (admission quota) in secondary schools and institutions of higher education according to the needs of labour market and to the data on unemployed persons compiled by employment services. </w:t>
      </w:r>
    </w:p>
    <w:p w:rsidR="009658DB" w:rsidRPr="004B6B10" w:rsidRDefault="009658DB" w:rsidP="009658DB">
      <w:pPr>
        <w:spacing w:before="0" w:after="0"/>
        <w:rPr>
          <w:rFonts w:ascii="Calibri" w:hAnsi="Calibri"/>
          <w:sz w:val="20"/>
          <w:szCs w:val="20"/>
        </w:rPr>
      </w:pPr>
    </w:p>
    <w:p w:rsidR="009658DB" w:rsidRPr="004B6B10" w:rsidRDefault="009658DB" w:rsidP="009658DB">
      <w:pPr>
        <w:tabs>
          <w:tab w:val="left" w:pos="1426"/>
        </w:tabs>
        <w:spacing w:before="0" w:after="0"/>
        <w:rPr>
          <w:rFonts w:ascii="Calibri" w:hAnsi="Calibri"/>
          <w:sz w:val="20"/>
          <w:szCs w:val="20"/>
        </w:rPr>
      </w:pPr>
      <w:r w:rsidRPr="004B6B10">
        <w:rPr>
          <w:rFonts w:ascii="Calibri" w:hAnsi="Calibri"/>
          <w:sz w:val="20"/>
          <w:szCs w:val="20"/>
        </w:rPr>
        <w:t>Responsibility for overall coordination of donors is divided between the BiH Directorate for European Integrat</w:t>
      </w:r>
      <w:r w:rsidR="0057712C">
        <w:rPr>
          <w:rFonts w:ascii="Calibri" w:hAnsi="Calibri"/>
          <w:sz w:val="20"/>
          <w:szCs w:val="20"/>
        </w:rPr>
        <w:t xml:space="preserve">ion, for the EU donors, and BiH </w:t>
      </w:r>
      <w:r w:rsidRPr="004B6B10">
        <w:rPr>
          <w:rFonts w:ascii="Calibri" w:hAnsi="Calibri"/>
          <w:sz w:val="20"/>
          <w:szCs w:val="20"/>
        </w:rPr>
        <w:t>Ministr</w:t>
      </w:r>
      <w:r w:rsidR="0057712C">
        <w:rPr>
          <w:rFonts w:ascii="Calibri" w:hAnsi="Calibri"/>
          <w:sz w:val="20"/>
          <w:szCs w:val="20"/>
        </w:rPr>
        <w:t>y of Finance and Treasury</w:t>
      </w:r>
      <w:r w:rsidRPr="004B6B10">
        <w:rPr>
          <w:rFonts w:ascii="Calibri" w:hAnsi="Calibri"/>
          <w:sz w:val="20"/>
          <w:szCs w:val="20"/>
        </w:rPr>
        <w:t>, for other donors and international financial institutions. Consultations with donors are carried out at lower l</w:t>
      </w:r>
      <w:r w:rsidR="0057712C">
        <w:rPr>
          <w:rFonts w:ascii="Calibri" w:hAnsi="Calibri"/>
          <w:sz w:val="20"/>
          <w:szCs w:val="20"/>
        </w:rPr>
        <w:t>evels of government as well. BiH</w:t>
      </w:r>
      <w:r w:rsidRPr="004B6B10">
        <w:rPr>
          <w:rFonts w:ascii="Calibri" w:hAnsi="Calibri"/>
          <w:sz w:val="20"/>
          <w:szCs w:val="20"/>
        </w:rPr>
        <w:t xml:space="preserve"> Ministry of Financ</w:t>
      </w:r>
      <w:r w:rsidR="0057712C">
        <w:rPr>
          <w:rFonts w:ascii="Calibri" w:hAnsi="Calibri"/>
          <w:sz w:val="20"/>
          <w:szCs w:val="20"/>
        </w:rPr>
        <w:t>e and Treasury regularly organis</w:t>
      </w:r>
      <w:r w:rsidRPr="004B6B10">
        <w:rPr>
          <w:rFonts w:ascii="Calibri" w:hAnsi="Calibri"/>
          <w:sz w:val="20"/>
          <w:szCs w:val="20"/>
        </w:rPr>
        <w:t xml:space="preserve">es meetings of the </w:t>
      </w:r>
      <w:r w:rsidRPr="0057712C">
        <w:rPr>
          <w:rFonts w:ascii="Calibri" w:hAnsi="Calibri"/>
          <w:i/>
          <w:sz w:val="20"/>
          <w:szCs w:val="20"/>
        </w:rPr>
        <w:t>Donor Coordination Forum</w:t>
      </w:r>
      <w:r w:rsidRPr="004B6B10">
        <w:rPr>
          <w:rFonts w:ascii="Calibri" w:hAnsi="Calibri"/>
          <w:sz w:val="20"/>
          <w:szCs w:val="20"/>
        </w:rPr>
        <w:t xml:space="preserve"> and on an annual basis publishes </w:t>
      </w:r>
      <w:r w:rsidR="009A79C1" w:rsidRPr="004B6B10">
        <w:rPr>
          <w:rFonts w:ascii="Calibri" w:hAnsi="Calibri"/>
          <w:sz w:val="20"/>
          <w:szCs w:val="20"/>
        </w:rPr>
        <w:t>donor-mapping</w:t>
      </w:r>
      <w:r w:rsidRPr="004B6B10">
        <w:rPr>
          <w:rFonts w:ascii="Calibri" w:hAnsi="Calibri"/>
          <w:sz w:val="20"/>
          <w:szCs w:val="20"/>
        </w:rPr>
        <w:t xml:space="preserve"> reports, which show active donors in BiH and establish their contribution</w:t>
      </w:r>
      <w:r w:rsidR="00762438" w:rsidRPr="004B6B10">
        <w:rPr>
          <w:rFonts w:ascii="Calibri" w:hAnsi="Calibri"/>
          <w:sz w:val="20"/>
          <w:szCs w:val="20"/>
        </w:rPr>
        <w:t>s by sector. In addition</w:t>
      </w:r>
      <w:r w:rsidRPr="004B6B10">
        <w:rPr>
          <w:rFonts w:ascii="Calibri" w:hAnsi="Calibri"/>
          <w:sz w:val="20"/>
          <w:szCs w:val="20"/>
        </w:rPr>
        <w:t xml:space="preserve">, the EU Delegation </w:t>
      </w:r>
      <w:r w:rsidR="00762438" w:rsidRPr="004B6B10">
        <w:rPr>
          <w:rFonts w:ascii="Calibri" w:hAnsi="Calibri"/>
          <w:sz w:val="20"/>
          <w:szCs w:val="20"/>
        </w:rPr>
        <w:t>in</w:t>
      </w:r>
      <w:r w:rsidR="0057712C">
        <w:rPr>
          <w:rFonts w:ascii="Calibri" w:hAnsi="Calibri"/>
          <w:sz w:val="20"/>
          <w:szCs w:val="20"/>
        </w:rPr>
        <w:t xml:space="preserve"> BiH</w:t>
      </w:r>
      <w:r w:rsidRPr="004B6B10">
        <w:rPr>
          <w:rFonts w:ascii="Calibri" w:hAnsi="Calibri"/>
          <w:sz w:val="20"/>
          <w:szCs w:val="20"/>
        </w:rPr>
        <w:t xml:space="preserve"> holds regular coordinati</w:t>
      </w:r>
      <w:r w:rsidR="00857BFC">
        <w:rPr>
          <w:rFonts w:ascii="Calibri" w:hAnsi="Calibri"/>
          <w:sz w:val="20"/>
          <w:szCs w:val="20"/>
        </w:rPr>
        <w:t>on meetings with the EU Member S</w:t>
      </w:r>
      <w:r w:rsidRPr="004B6B10">
        <w:rPr>
          <w:rFonts w:ascii="Calibri" w:hAnsi="Calibri"/>
          <w:sz w:val="20"/>
          <w:szCs w:val="20"/>
        </w:rPr>
        <w:t>tates</w:t>
      </w:r>
      <w:r w:rsidR="00762438" w:rsidRPr="004B6B10">
        <w:rPr>
          <w:rFonts w:ascii="Calibri" w:hAnsi="Calibri"/>
          <w:sz w:val="20"/>
          <w:szCs w:val="20"/>
        </w:rPr>
        <w:t>.</w:t>
      </w:r>
      <w:r w:rsidRPr="004B6B10">
        <w:rPr>
          <w:rFonts w:ascii="Calibri" w:hAnsi="Calibri"/>
          <w:sz w:val="20"/>
          <w:szCs w:val="20"/>
        </w:rPr>
        <w:t xml:space="preserve"> However</w:t>
      </w:r>
      <w:r w:rsidR="00413CFA" w:rsidRPr="004B6B10">
        <w:rPr>
          <w:rFonts w:ascii="Calibri" w:hAnsi="Calibri"/>
          <w:sz w:val="20"/>
          <w:szCs w:val="20"/>
        </w:rPr>
        <w:t xml:space="preserve">, </w:t>
      </w:r>
      <w:r w:rsidR="0057712C">
        <w:rPr>
          <w:rFonts w:ascii="Calibri" w:hAnsi="Calibri"/>
          <w:sz w:val="20"/>
          <w:szCs w:val="20"/>
        </w:rPr>
        <w:t>generally speaking,</w:t>
      </w:r>
      <w:r w:rsidR="00762438" w:rsidRPr="004B6B10">
        <w:rPr>
          <w:rFonts w:ascii="Calibri" w:hAnsi="Calibri"/>
          <w:sz w:val="20"/>
          <w:szCs w:val="20"/>
        </w:rPr>
        <w:t xml:space="preserve"> </w:t>
      </w:r>
      <w:r w:rsidRPr="004B6B10">
        <w:rPr>
          <w:rFonts w:ascii="Calibri" w:hAnsi="Calibri"/>
          <w:sz w:val="20"/>
          <w:szCs w:val="20"/>
        </w:rPr>
        <w:t xml:space="preserve">coordination </w:t>
      </w:r>
      <w:r w:rsidR="00762438" w:rsidRPr="004B6B10">
        <w:rPr>
          <w:rFonts w:ascii="Calibri" w:hAnsi="Calibri"/>
          <w:sz w:val="20"/>
          <w:szCs w:val="20"/>
        </w:rPr>
        <w:t xml:space="preserve">of donors is limited. </w:t>
      </w:r>
    </w:p>
    <w:p w:rsidR="009658DB" w:rsidRPr="004B6B10" w:rsidRDefault="009658DB" w:rsidP="009658DB">
      <w:pPr>
        <w:pStyle w:val="Heading3"/>
        <w:spacing w:before="0" w:after="0"/>
        <w:rPr>
          <w:rFonts w:ascii="Calibri" w:hAnsi="Calibri"/>
          <w:b/>
          <w:i w:val="0"/>
          <w:sz w:val="20"/>
          <w:u w:val="single"/>
        </w:rPr>
      </w:pPr>
    </w:p>
    <w:p w:rsidR="009658DB" w:rsidRPr="004B6B10" w:rsidRDefault="009658DB" w:rsidP="009658DB">
      <w:pPr>
        <w:pStyle w:val="Heading3"/>
        <w:spacing w:before="0" w:after="0"/>
        <w:rPr>
          <w:rFonts w:ascii="Calibri" w:hAnsi="Calibri"/>
          <w:b/>
          <w:i w:val="0"/>
          <w:sz w:val="20"/>
          <w:u w:val="single"/>
        </w:rPr>
      </w:pPr>
      <w:bookmarkStart w:id="34" w:name="_Toc443039657"/>
      <w:r w:rsidRPr="004B6B10">
        <w:rPr>
          <w:rFonts w:ascii="Calibri" w:hAnsi="Calibri"/>
          <w:b/>
          <w:i w:val="0"/>
          <w:sz w:val="20"/>
          <w:u w:val="single"/>
        </w:rPr>
        <w:t xml:space="preserve">2.1.4. Medium-term </w:t>
      </w:r>
      <w:r w:rsidR="008478AB" w:rsidRPr="004B6B10">
        <w:rPr>
          <w:rFonts w:ascii="Calibri" w:hAnsi="Calibri"/>
          <w:b/>
          <w:i w:val="0"/>
          <w:sz w:val="20"/>
          <w:u w:val="single"/>
        </w:rPr>
        <w:t>B</w:t>
      </w:r>
      <w:r w:rsidRPr="004B6B10">
        <w:rPr>
          <w:rFonts w:ascii="Calibri" w:hAnsi="Calibri"/>
          <w:b/>
          <w:i w:val="0"/>
          <w:sz w:val="20"/>
          <w:u w:val="single"/>
        </w:rPr>
        <w:t xml:space="preserve">udget </w:t>
      </w:r>
      <w:r w:rsidR="008478AB" w:rsidRPr="004B6B10">
        <w:rPr>
          <w:rFonts w:ascii="Calibri" w:hAnsi="Calibri"/>
          <w:b/>
          <w:i w:val="0"/>
          <w:sz w:val="20"/>
          <w:u w:val="single"/>
        </w:rPr>
        <w:t>P</w:t>
      </w:r>
      <w:r w:rsidRPr="004B6B10">
        <w:rPr>
          <w:rFonts w:ascii="Calibri" w:hAnsi="Calibri"/>
          <w:b/>
          <w:i w:val="0"/>
          <w:sz w:val="20"/>
          <w:u w:val="single"/>
        </w:rPr>
        <w:t>erspectives</w:t>
      </w:r>
      <w:bookmarkEnd w:id="34"/>
      <w:r w:rsidRPr="004B6B10">
        <w:rPr>
          <w:rFonts w:ascii="Calibri" w:hAnsi="Calibri"/>
          <w:b/>
          <w:i w:val="0"/>
          <w:sz w:val="20"/>
          <w:u w:val="single"/>
        </w:rPr>
        <w:t xml:space="preserve"> </w:t>
      </w:r>
    </w:p>
    <w:p w:rsidR="009658DB" w:rsidRPr="004B6B10" w:rsidRDefault="009658DB" w:rsidP="009658DB">
      <w:pPr>
        <w:spacing w:before="0" w:after="0"/>
        <w:rPr>
          <w:rFonts w:ascii="Calibri" w:hAnsi="Calibri"/>
          <w:b/>
          <w:color w:val="FF0000"/>
          <w:sz w:val="20"/>
          <w:szCs w:val="20"/>
          <w:u w:val="single"/>
        </w:rPr>
      </w:pPr>
    </w:p>
    <w:p w:rsidR="009658DB" w:rsidRPr="004B6B10" w:rsidRDefault="003E3BE6" w:rsidP="009658DB">
      <w:pPr>
        <w:spacing w:before="0" w:after="0"/>
        <w:rPr>
          <w:rFonts w:ascii="Calibri" w:hAnsi="Calibri"/>
          <w:sz w:val="20"/>
          <w:szCs w:val="20"/>
        </w:rPr>
      </w:pPr>
      <w:r w:rsidRPr="00EA1CEA">
        <w:rPr>
          <w:rStyle w:val="hps"/>
          <w:rFonts w:ascii="Calibri" w:hAnsi="Calibri"/>
          <w:sz w:val="20"/>
          <w:szCs w:val="20"/>
          <w:u w:val="single"/>
        </w:rPr>
        <w:t>L</w:t>
      </w:r>
      <w:r w:rsidR="009658DB" w:rsidRPr="00EA1CEA">
        <w:rPr>
          <w:rStyle w:val="hps"/>
          <w:rFonts w:ascii="Calibri" w:hAnsi="Calibri"/>
          <w:sz w:val="20"/>
          <w:szCs w:val="20"/>
          <w:u w:val="single"/>
        </w:rPr>
        <w:t>egislative framework</w:t>
      </w:r>
      <w:r w:rsidR="009658DB" w:rsidRPr="00EA1CEA">
        <w:rPr>
          <w:rFonts w:ascii="Calibri" w:hAnsi="Calibri"/>
          <w:sz w:val="20"/>
          <w:szCs w:val="20"/>
          <w:u w:val="single"/>
        </w:rPr>
        <w:t xml:space="preserve"> </w:t>
      </w:r>
      <w:r w:rsidR="009658DB" w:rsidRPr="00EA1CEA">
        <w:rPr>
          <w:rStyle w:val="hps"/>
          <w:rFonts w:ascii="Calibri" w:hAnsi="Calibri"/>
          <w:sz w:val="20"/>
          <w:szCs w:val="20"/>
          <w:u w:val="single"/>
        </w:rPr>
        <w:t>for the</w:t>
      </w:r>
      <w:r w:rsidR="009658DB" w:rsidRPr="00EA1CEA">
        <w:rPr>
          <w:rFonts w:ascii="Calibri" w:hAnsi="Calibri"/>
          <w:sz w:val="20"/>
          <w:szCs w:val="20"/>
          <w:u w:val="single"/>
        </w:rPr>
        <w:t xml:space="preserve"> </w:t>
      </w:r>
      <w:r w:rsidR="009658DB" w:rsidRPr="00EA1CEA">
        <w:rPr>
          <w:rStyle w:val="hps"/>
          <w:rFonts w:ascii="Calibri" w:hAnsi="Calibri"/>
          <w:sz w:val="20"/>
          <w:szCs w:val="20"/>
          <w:u w:val="single"/>
        </w:rPr>
        <w:t>budget systems of</w:t>
      </w:r>
      <w:r w:rsidR="009658DB" w:rsidRPr="00EA1CEA">
        <w:rPr>
          <w:rFonts w:ascii="Calibri" w:hAnsi="Calibri"/>
          <w:sz w:val="20"/>
          <w:szCs w:val="20"/>
          <w:u w:val="single"/>
        </w:rPr>
        <w:t xml:space="preserve"> </w:t>
      </w:r>
      <w:r w:rsidR="009658DB" w:rsidRPr="00EA1CEA">
        <w:rPr>
          <w:rStyle w:val="hps"/>
          <w:rFonts w:ascii="Calibri" w:hAnsi="Calibri"/>
          <w:sz w:val="20"/>
          <w:szCs w:val="20"/>
          <w:u w:val="single"/>
        </w:rPr>
        <w:t>governments</w:t>
      </w:r>
      <w:r w:rsidR="009658DB" w:rsidRPr="004B6B10">
        <w:rPr>
          <w:rStyle w:val="hps"/>
          <w:rFonts w:ascii="Calibri" w:hAnsi="Calibri"/>
          <w:sz w:val="20"/>
          <w:szCs w:val="20"/>
        </w:rPr>
        <w:t xml:space="preserve"> at all levels</w:t>
      </w:r>
      <w:r w:rsidR="009658DB" w:rsidRPr="004B6B10">
        <w:rPr>
          <w:rFonts w:ascii="Calibri" w:hAnsi="Calibri"/>
          <w:sz w:val="20"/>
          <w:szCs w:val="20"/>
        </w:rPr>
        <w:t xml:space="preserve"> is </w:t>
      </w:r>
      <w:r w:rsidR="009658DB" w:rsidRPr="004B6B10">
        <w:rPr>
          <w:rStyle w:val="hps"/>
          <w:rFonts w:ascii="Calibri" w:hAnsi="Calibri"/>
          <w:sz w:val="20"/>
          <w:szCs w:val="20"/>
        </w:rPr>
        <w:t>defined by</w:t>
      </w:r>
      <w:r w:rsidR="009658DB" w:rsidRPr="004B6B10">
        <w:rPr>
          <w:rFonts w:ascii="Calibri" w:hAnsi="Calibri"/>
          <w:sz w:val="20"/>
          <w:szCs w:val="20"/>
        </w:rPr>
        <w:t xml:space="preserve"> </w:t>
      </w:r>
      <w:r w:rsidR="009658DB" w:rsidRPr="004B6B10">
        <w:rPr>
          <w:rStyle w:val="hps"/>
          <w:rFonts w:ascii="Calibri" w:hAnsi="Calibri"/>
          <w:sz w:val="20"/>
          <w:szCs w:val="20"/>
        </w:rPr>
        <w:t>the relevant</w:t>
      </w:r>
      <w:r w:rsidR="009658DB" w:rsidRPr="004B6B10">
        <w:rPr>
          <w:rFonts w:ascii="Calibri" w:hAnsi="Calibri"/>
          <w:sz w:val="20"/>
          <w:szCs w:val="20"/>
        </w:rPr>
        <w:t xml:space="preserve"> laws on </w:t>
      </w:r>
      <w:r w:rsidR="009658DB" w:rsidRPr="004B6B10">
        <w:rPr>
          <w:rStyle w:val="hps"/>
          <w:rFonts w:ascii="Calibri" w:hAnsi="Calibri"/>
          <w:sz w:val="20"/>
          <w:szCs w:val="20"/>
        </w:rPr>
        <w:t>budget</w:t>
      </w:r>
      <w:r w:rsidR="009658DB" w:rsidRPr="004B6B10">
        <w:rPr>
          <w:rFonts w:ascii="Calibri" w:hAnsi="Calibri"/>
          <w:sz w:val="20"/>
          <w:szCs w:val="20"/>
        </w:rPr>
        <w:t xml:space="preserve">: </w:t>
      </w:r>
      <w:r w:rsidR="009658DB" w:rsidRPr="004B6B10">
        <w:rPr>
          <w:rStyle w:val="hps"/>
          <w:rFonts w:ascii="Calibri" w:hAnsi="Calibri"/>
          <w:sz w:val="20"/>
          <w:szCs w:val="20"/>
        </w:rPr>
        <w:t>at the level of</w:t>
      </w:r>
      <w:r w:rsidR="009658DB" w:rsidRPr="004B6B10">
        <w:rPr>
          <w:rFonts w:ascii="Calibri" w:hAnsi="Calibri"/>
          <w:sz w:val="20"/>
          <w:szCs w:val="20"/>
        </w:rPr>
        <w:t xml:space="preserve"> BiH </w:t>
      </w:r>
      <w:r w:rsidR="009658DB" w:rsidRPr="004B6B10">
        <w:rPr>
          <w:rStyle w:val="hps"/>
          <w:rFonts w:ascii="Calibri" w:hAnsi="Calibri"/>
          <w:sz w:val="20"/>
          <w:szCs w:val="20"/>
        </w:rPr>
        <w:t>institutions</w:t>
      </w:r>
      <w:r w:rsidR="005D632A" w:rsidRPr="004B6B10">
        <w:rPr>
          <w:rFonts w:ascii="Calibri" w:hAnsi="Calibri"/>
          <w:sz w:val="20"/>
          <w:szCs w:val="20"/>
        </w:rPr>
        <w:t xml:space="preserve">: </w:t>
      </w:r>
      <w:r w:rsidR="009658DB" w:rsidRPr="004B6B10">
        <w:rPr>
          <w:rFonts w:ascii="Calibri" w:hAnsi="Calibri"/>
          <w:sz w:val="20"/>
          <w:szCs w:val="20"/>
        </w:rPr>
        <w:t xml:space="preserve"> </w:t>
      </w:r>
      <w:r w:rsidR="009658DB" w:rsidRPr="004B6B10">
        <w:rPr>
          <w:rStyle w:val="hps"/>
          <w:rFonts w:ascii="Calibri" w:hAnsi="Calibri"/>
          <w:i/>
          <w:sz w:val="20"/>
          <w:szCs w:val="20"/>
        </w:rPr>
        <w:t>Law on</w:t>
      </w:r>
      <w:r w:rsidR="009658DB" w:rsidRPr="004B6B10">
        <w:rPr>
          <w:rFonts w:ascii="Calibri" w:hAnsi="Calibri"/>
          <w:i/>
          <w:sz w:val="20"/>
          <w:szCs w:val="20"/>
        </w:rPr>
        <w:t xml:space="preserve"> </w:t>
      </w:r>
      <w:r w:rsidR="009658DB" w:rsidRPr="004B6B10">
        <w:rPr>
          <w:rStyle w:val="hps"/>
          <w:rFonts w:ascii="Calibri" w:hAnsi="Calibri"/>
          <w:i/>
          <w:sz w:val="20"/>
          <w:szCs w:val="20"/>
        </w:rPr>
        <w:t>Financing of Institutions of</w:t>
      </w:r>
      <w:r w:rsidR="009658DB" w:rsidRPr="004B6B10">
        <w:rPr>
          <w:rFonts w:ascii="Calibri" w:hAnsi="Calibri"/>
          <w:i/>
          <w:sz w:val="20"/>
          <w:szCs w:val="20"/>
        </w:rPr>
        <w:t xml:space="preserve"> </w:t>
      </w:r>
      <w:r w:rsidR="009658DB" w:rsidRPr="004B6B10">
        <w:rPr>
          <w:rStyle w:val="hps"/>
          <w:rFonts w:ascii="Calibri" w:hAnsi="Calibri"/>
          <w:i/>
          <w:sz w:val="20"/>
          <w:szCs w:val="20"/>
        </w:rPr>
        <w:t>BiH</w:t>
      </w:r>
      <w:r w:rsidR="009658DB" w:rsidRPr="004B6B10">
        <w:rPr>
          <w:rFonts w:ascii="Calibri" w:hAnsi="Calibri"/>
          <w:sz w:val="20"/>
          <w:szCs w:val="20"/>
        </w:rPr>
        <w:t xml:space="preserve">; </w:t>
      </w:r>
      <w:r w:rsidR="009658DB" w:rsidRPr="004B6B10">
        <w:rPr>
          <w:rStyle w:val="hps"/>
          <w:rFonts w:ascii="Calibri" w:hAnsi="Calibri"/>
          <w:sz w:val="20"/>
          <w:szCs w:val="20"/>
        </w:rPr>
        <w:t>in the FBiH</w:t>
      </w:r>
      <w:r w:rsidR="005D632A" w:rsidRPr="004B6B10">
        <w:rPr>
          <w:rFonts w:ascii="Calibri" w:hAnsi="Calibri"/>
          <w:sz w:val="20"/>
          <w:szCs w:val="20"/>
        </w:rPr>
        <w:t>:</w:t>
      </w:r>
      <w:r w:rsidR="009658DB" w:rsidRPr="004B6B10">
        <w:rPr>
          <w:rStyle w:val="hps"/>
          <w:rFonts w:ascii="Calibri" w:hAnsi="Calibri"/>
          <w:i/>
          <w:sz w:val="20"/>
          <w:szCs w:val="20"/>
        </w:rPr>
        <w:t xml:space="preserve"> Law on</w:t>
      </w:r>
      <w:r w:rsidR="009658DB" w:rsidRPr="004B6B10">
        <w:rPr>
          <w:rFonts w:ascii="Calibri" w:hAnsi="Calibri"/>
          <w:i/>
          <w:sz w:val="20"/>
          <w:szCs w:val="20"/>
        </w:rPr>
        <w:t xml:space="preserve"> </w:t>
      </w:r>
      <w:r w:rsidR="005D632A" w:rsidRPr="004B6B10">
        <w:rPr>
          <w:rStyle w:val="hps"/>
          <w:rFonts w:ascii="Calibri" w:hAnsi="Calibri"/>
          <w:i/>
          <w:sz w:val="20"/>
          <w:szCs w:val="20"/>
        </w:rPr>
        <w:t>B</w:t>
      </w:r>
      <w:r w:rsidR="009658DB" w:rsidRPr="004B6B10">
        <w:rPr>
          <w:rStyle w:val="hps"/>
          <w:rFonts w:ascii="Calibri" w:hAnsi="Calibri"/>
          <w:i/>
          <w:sz w:val="20"/>
          <w:szCs w:val="20"/>
        </w:rPr>
        <w:t>udgets of the FBiH</w:t>
      </w:r>
      <w:r w:rsidR="009658DB" w:rsidRPr="004B6B10">
        <w:rPr>
          <w:rFonts w:ascii="Calibri" w:hAnsi="Calibri"/>
          <w:sz w:val="20"/>
          <w:szCs w:val="20"/>
        </w:rPr>
        <w:t xml:space="preserve">; </w:t>
      </w:r>
      <w:r>
        <w:rPr>
          <w:rFonts w:ascii="Calibri" w:hAnsi="Calibri"/>
          <w:sz w:val="20"/>
          <w:szCs w:val="20"/>
        </w:rPr>
        <w:t xml:space="preserve">and </w:t>
      </w:r>
      <w:r w:rsidR="009658DB" w:rsidRPr="004B6B10">
        <w:rPr>
          <w:rFonts w:ascii="Calibri" w:hAnsi="Calibri"/>
          <w:sz w:val="20"/>
          <w:szCs w:val="20"/>
        </w:rPr>
        <w:t xml:space="preserve">in </w:t>
      </w:r>
      <w:r w:rsidR="009658DB" w:rsidRPr="004B6B10">
        <w:rPr>
          <w:rStyle w:val="hps"/>
          <w:rFonts w:ascii="Calibri" w:hAnsi="Calibri"/>
          <w:sz w:val="20"/>
          <w:szCs w:val="20"/>
        </w:rPr>
        <w:t>RS</w:t>
      </w:r>
      <w:r w:rsidR="009658DB" w:rsidRPr="004B6B10">
        <w:rPr>
          <w:rFonts w:ascii="Calibri" w:hAnsi="Calibri"/>
          <w:sz w:val="20"/>
          <w:szCs w:val="20"/>
        </w:rPr>
        <w:t xml:space="preserve"> </w:t>
      </w:r>
      <w:r w:rsidR="009658DB" w:rsidRPr="004B6B10">
        <w:rPr>
          <w:rStyle w:val="hps"/>
          <w:rFonts w:ascii="Calibri" w:hAnsi="Calibri"/>
          <w:sz w:val="20"/>
          <w:szCs w:val="20"/>
        </w:rPr>
        <w:t>–</w:t>
      </w:r>
      <w:r w:rsidR="009658DB" w:rsidRPr="004B6B10">
        <w:rPr>
          <w:rFonts w:ascii="Calibri" w:hAnsi="Calibri"/>
          <w:i/>
          <w:sz w:val="20"/>
          <w:szCs w:val="20"/>
        </w:rPr>
        <w:t xml:space="preserve"> </w:t>
      </w:r>
      <w:r w:rsidR="009658DB" w:rsidRPr="004B6B10">
        <w:rPr>
          <w:rStyle w:val="hps"/>
          <w:rFonts w:ascii="Calibri" w:hAnsi="Calibri"/>
          <w:i/>
          <w:sz w:val="20"/>
          <w:szCs w:val="20"/>
        </w:rPr>
        <w:t>Law on</w:t>
      </w:r>
      <w:r w:rsidR="009658DB" w:rsidRPr="004B6B10">
        <w:rPr>
          <w:rFonts w:ascii="Calibri" w:hAnsi="Calibri"/>
          <w:i/>
          <w:sz w:val="20"/>
          <w:szCs w:val="20"/>
        </w:rPr>
        <w:t xml:space="preserve"> the </w:t>
      </w:r>
      <w:r w:rsidR="009658DB" w:rsidRPr="004B6B10">
        <w:rPr>
          <w:rStyle w:val="hps"/>
          <w:rFonts w:ascii="Calibri" w:hAnsi="Calibri"/>
          <w:i/>
          <w:sz w:val="20"/>
          <w:szCs w:val="20"/>
        </w:rPr>
        <w:t>Budget System of RS</w:t>
      </w:r>
      <w:r w:rsidR="009658DB" w:rsidRPr="004B6B10">
        <w:rPr>
          <w:rFonts w:ascii="Calibri" w:hAnsi="Calibri"/>
          <w:sz w:val="20"/>
          <w:szCs w:val="20"/>
        </w:rPr>
        <w:t xml:space="preserve">. </w:t>
      </w:r>
      <w:r w:rsidR="009658DB" w:rsidRPr="004B6B10">
        <w:rPr>
          <w:rStyle w:val="hps"/>
          <w:rFonts w:ascii="Calibri" w:hAnsi="Calibri"/>
          <w:sz w:val="20"/>
          <w:szCs w:val="20"/>
        </w:rPr>
        <w:t>As for</w:t>
      </w:r>
      <w:r w:rsidR="009658DB" w:rsidRPr="004B6B10">
        <w:rPr>
          <w:rFonts w:ascii="Calibri" w:hAnsi="Calibri"/>
          <w:sz w:val="20"/>
          <w:szCs w:val="20"/>
        </w:rPr>
        <w:t xml:space="preserve"> </w:t>
      </w:r>
      <w:r w:rsidR="009658DB" w:rsidRPr="004B6B10">
        <w:rPr>
          <w:rStyle w:val="hps"/>
          <w:rFonts w:ascii="Calibri" w:hAnsi="Calibri"/>
          <w:sz w:val="20"/>
          <w:szCs w:val="20"/>
        </w:rPr>
        <w:t>the description of</w:t>
      </w:r>
      <w:r w:rsidR="009658DB" w:rsidRPr="004B6B10">
        <w:rPr>
          <w:rFonts w:ascii="Calibri" w:hAnsi="Calibri"/>
          <w:sz w:val="20"/>
          <w:szCs w:val="20"/>
        </w:rPr>
        <w:t xml:space="preserve"> </w:t>
      </w:r>
      <w:r w:rsidR="001526E3" w:rsidRPr="004B6B10">
        <w:rPr>
          <w:rStyle w:val="hps"/>
          <w:rFonts w:ascii="Calibri" w:hAnsi="Calibri"/>
          <w:sz w:val="20"/>
          <w:szCs w:val="20"/>
        </w:rPr>
        <w:t>the sector</w:t>
      </w:r>
      <w:r w:rsidR="009658DB" w:rsidRPr="004B6B10">
        <w:rPr>
          <w:rStyle w:val="hps"/>
          <w:rFonts w:ascii="Calibri" w:hAnsi="Calibri"/>
          <w:sz w:val="20"/>
          <w:szCs w:val="20"/>
        </w:rPr>
        <w:t xml:space="preserve"> budgets</w:t>
      </w:r>
      <w:r w:rsidR="009658DB" w:rsidRPr="004B6B10">
        <w:rPr>
          <w:rFonts w:ascii="Calibri" w:hAnsi="Calibri"/>
          <w:sz w:val="20"/>
          <w:szCs w:val="20"/>
        </w:rPr>
        <w:t xml:space="preserve"> </w:t>
      </w:r>
      <w:r w:rsidR="009658DB" w:rsidRPr="004B6B10">
        <w:rPr>
          <w:rStyle w:val="hps"/>
          <w:rFonts w:ascii="Calibri" w:hAnsi="Calibri"/>
          <w:sz w:val="20"/>
          <w:szCs w:val="20"/>
        </w:rPr>
        <w:t>on an</w:t>
      </w:r>
      <w:r w:rsidR="009658DB" w:rsidRPr="004B6B10">
        <w:rPr>
          <w:rFonts w:ascii="Calibri" w:hAnsi="Calibri"/>
          <w:sz w:val="20"/>
          <w:szCs w:val="20"/>
        </w:rPr>
        <w:t xml:space="preserve"> </w:t>
      </w:r>
      <w:r w:rsidR="009658DB" w:rsidRPr="004B6B10">
        <w:rPr>
          <w:rStyle w:val="hps"/>
          <w:rFonts w:ascii="Calibri" w:hAnsi="Calibri"/>
          <w:sz w:val="20"/>
          <w:szCs w:val="20"/>
        </w:rPr>
        <w:t>annual level</w:t>
      </w:r>
      <w:r w:rsidR="009658DB" w:rsidRPr="004B6B10">
        <w:rPr>
          <w:rFonts w:ascii="Calibri" w:hAnsi="Calibri"/>
          <w:sz w:val="20"/>
          <w:szCs w:val="20"/>
        </w:rPr>
        <w:t xml:space="preserve">, </w:t>
      </w:r>
      <w:r w:rsidR="009658DB" w:rsidRPr="004B6B10">
        <w:rPr>
          <w:rStyle w:val="hps"/>
          <w:rFonts w:ascii="Calibri" w:hAnsi="Calibri"/>
          <w:sz w:val="20"/>
          <w:szCs w:val="20"/>
        </w:rPr>
        <w:t>they</w:t>
      </w:r>
      <w:r w:rsidR="009658DB" w:rsidRPr="004B6B10">
        <w:rPr>
          <w:rFonts w:ascii="Calibri" w:hAnsi="Calibri"/>
          <w:sz w:val="20"/>
          <w:szCs w:val="20"/>
        </w:rPr>
        <w:t xml:space="preserve"> </w:t>
      </w:r>
      <w:r w:rsidR="009658DB" w:rsidRPr="004B6B10">
        <w:rPr>
          <w:rStyle w:val="hps"/>
          <w:rFonts w:ascii="Calibri" w:hAnsi="Calibri"/>
          <w:sz w:val="20"/>
          <w:szCs w:val="20"/>
        </w:rPr>
        <w:t>must be based</w:t>
      </w:r>
      <w:r w:rsidR="009658DB" w:rsidRPr="004B6B10">
        <w:rPr>
          <w:rFonts w:ascii="Calibri" w:hAnsi="Calibri"/>
          <w:sz w:val="20"/>
          <w:szCs w:val="20"/>
        </w:rPr>
        <w:t xml:space="preserve"> on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comply</w:t>
      </w:r>
      <w:r w:rsidR="009658DB" w:rsidRPr="004B6B10">
        <w:rPr>
          <w:rFonts w:ascii="Calibri" w:hAnsi="Calibri"/>
          <w:sz w:val="20"/>
          <w:szCs w:val="20"/>
        </w:rPr>
        <w:t xml:space="preserve"> </w:t>
      </w:r>
      <w:r w:rsidR="009658DB" w:rsidRPr="004B6B10">
        <w:rPr>
          <w:rStyle w:val="hps"/>
          <w:rFonts w:ascii="Calibri" w:hAnsi="Calibri"/>
          <w:sz w:val="20"/>
          <w:szCs w:val="20"/>
        </w:rPr>
        <w:t>with the government</w:t>
      </w:r>
      <w:r w:rsidR="009658DB" w:rsidRPr="004B6B10">
        <w:rPr>
          <w:rFonts w:ascii="Calibri" w:hAnsi="Calibri"/>
          <w:sz w:val="20"/>
          <w:szCs w:val="20"/>
        </w:rPr>
        <w:t xml:space="preserve"> </w:t>
      </w:r>
      <w:r w:rsidR="009658DB" w:rsidRPr="004B6B10">
        <w:rPr>
          <w:rStyle w:val="hps"/>
          <w:rFonts w:ascii="Calibri" w:hAnsi="Calibri"/>
          <w:sz w:val="20"/>
          <w:szCs w:val="20"/>
        </w:rPr>
        <w:t>fiscal data</w:t>
      </w:r>
      <w:r w:rsidR="009658DB" w:rsidRPr="004B6B10">
        <w:rPr>
          <w:rFonts w:ascii="Calibri" w:hAnsi="Calibri"/>
          <w:sz w:val="20"/>
          <w:szCs w:val="20"/>
        </w:rPr>
        <w:t xml:space="preserve">, particularly </w:t>
      </w:r>
      <w:r w:rsidR="009658DB" w:rsidRPr="004B6B10">
        <w:rPr>
          <w:rStyle w:val="hps"/>
          <w:rFonts w:ascii="Calibri" w:hAnsi="Calibri"/>
          <w:sz w:val="20"/>
          <w:szCs w:val="20"/>
        </w:rPr>
        <w:t>with the Medium Term Expenditure Framework</w:t>
      </w:r>
      <w:r w:rsidR="0071342C" w:rsidRPr="004B6B10">
        <w:rPr>
          <w:rStyle w:val="hps"/>
          <w:rFonts w:ascii="Calibri" w:hAnsi="Calibri"/>
          <w:sz w:val="20"/>
          <w:szCs w:val="20"/>
        </w:rPr>
        <w:t xml:space="preserve"> (MTEF)</w:t>
      </w:r>
      <w:r w:rsidR="009658DB"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762438" w:rsidP="009658DB">
      <w:pPr>
        <w:spacing w:before="0" w:after="0"/>
        <w:rPr>
          <w:rFonts w:ascii="Calibri" w:hAnsi="Calibri"/>
          <w:sz w:val="20"/>
          <w:szCs w:val="20"/>
        </w:rPr>
      </w:pPr>
      <w:r w:rsidRPr="004B6B10">
        <w:rPr>
          <w:rStyle w:val="hps"/>
          <w:rFonts w:ascii="Calibri" w:hAnsi="Calibri"/>
          <w:sz w:val="20"/>
          <w:szCs w:val="20"/>
        </w:rPr>
        <w:t>The global framework for</w:t>
      </w:r>
      <w:r w:rsidR="009658DB" w:rsidRPr="004B6B10">
        <w:rPr>
          <w:rStyle w:val="hps"/>
          <w:rFonts w:ascii="Calibri" w:hAnsi="Calibri"/>
          <w:sz w:val="20"/>
          <w:szCs w:val="20"/>
        </w:rPr>
        <w:t xml:space="preserve"> fiscal</w:t>
      </w:r>
      <w:r w:rsidR="009658DB" w:rsidRPr="004B6B10">
        <w:rPr>
          <w:rFonts w:ascii="Calibri" w:hAnsi="Calibri"/>
          <w:sz w:val="20"/>
          <w:szCs w:val="20"/>
        </w:rPr>
        <w:t xml:space="preserve"> </w:t>
      </w:r>
      <w:r w:rsidR="009658DB" w:rsidRPr="004B6B10">
        <w:rPr>
          <w:rStyle w:val="hps"/>
          <w:rFonts w:ascii="Calibri" w:hAnsi="Calibri"/>
          <w:sz w:val="20"/>
          <w:szCs w:val="20"/>
        </w:rPr>
        <w:t>balance and policies</w:t>
      </w:r>
      <w:r w:rsidR="009658DB" w:rsidRPr="004B6B10">
        <w:rPr>
          <w:rFonts w:ascii="Calibri" w:hAnsi="Calibri"/>
          <w:sz w:val="20"/>
          <w:szCs w:val="20"/>
        </w:rPr>
        <w:t xml:space="preserve"> </w:t>
      </w:r>
      <w:r w:rsidR="009658DB" w:rsidRPr="004B6B10">
        <w:rPr>
          <w:rStyle w:val="hps"/>
          <w:rFonts w:ascii="Calibri" w:hAnsi="Calibri"/>
          <w:sz w:val="20"/>
          <w:szCs w:val="20"/>
        </w:rPr>
        <w:t>in BiH</w:t>
      </w:r>
      <w:r w:rsidR="009658DB" w:rsidRPr="004B6B10">
        <w:rPr>
          <w:rFonts w:ascii="Calibri" w:hAnsi="Calibri"/>
          <w:sz w:val="20"/>
          <w:szCs w:val="20"/>
        </w:rPr>
        <w:t xml:space="preserve"> </w:t>
      </w:r>
      <w:r w:rsidR="009658DB" w:rsidRPr="004B6B10">
        <w:rPr>
          <w:rStyle w:val="hps"/>
          <w:rFonts w:ascii="Calibri" w:hAnsi="Calibri"/>
          <w:sz w:val="20"/>
          <w:szCs w:val="20"/>
        </w:rPr>
        <w:t>for the period</w:t>
      </w:r>
      <w:r w:rsidR="009658DB" w:rsidRPr="004B6B10">
        <w:rPr>
          <w:rFonts w:ascii="Calibri" w:hAnsi="Calibri"/>
          <w:sz w:val="20"/>
          <w:szCs w:val="20"/>
        </w:rPr>
        <w:t xml:space="preserve"> </w:t>
      </w:r>
      <w:r w:rsidR="009658DB" w:rsidRPr="004B6B10">
        <w:rPr>
          <w:rStyle w:val="hps"/>
          <w:rFonts w:ascii="Calibri" w:hAnsi="Calibri"/>
          <w:sz w:val="20"/>
          <w:szCs w:val="20"/>
        </w:rPr>
        <w:t>2015-2017 has been drafted on the basis of</w:t>
      </w:r>
      <w:r w:rsidR="009658DB" w:rsidRPr="004B6B10">
        <w:rPr>
          <w:rFonts w:ascii="Calibri" w:hAnsi="Calibri"/>
          <w:sz w:val="20"/>
          <w:szCs w:val="20"/>
        </w:rPr>
        <w:t xml:space="preserve"> </w:t>
      </w:r>
      <w:r w:rsidR="009658DB" w:rsidRPr="004B6B10">
        <w:rPr>
          <w:rStyle w:val="hps"/>
          <w:rFonts w:ascii="Calibri" w:hAnsi="Calibri"/>
          <w:sz w:val="20"/>
          <w:szCs w:val="20"/>
        </w:rPr>
        <w:t xml:space="preserve">the </w:t>
      </w:r>
      <w:r w:rsidR="009658DB" w:rsidRPr="004B6B10">
        <w:rPr>
          <w:rStyle w:val="hps"/>
          <w:rFonts w:ascii="Calibri" w:hAnsi="Calibri"/>
          <w:i/>
          <w:sz w:val="20"/>
          <w:szCs w:val="20"/>
        </w:rPr>
        <w:t>Law</w:t>
      </w:r>
      <w:r w:rsidR="009658DB" w:rsidRPr="004B6B10">
        <w:rPr>
          <w:rFonts w:ascii="Calibri" w:hAnsi="Calibri"/>
          <w:i/>
          <w:sz w:val="20"/>
          <w:szCs w:val="20"/>
        </w:rPr>
        <w:t xml:space="preserve"> </w:t>
      </w:r>
      <w:r w:rsidR="009658DB" w:rsidRPr="004B6B10">
        <w:rPr>
          <w:rStyle w:val="hps"/>
          <w:rFonts w:ascii="Calibri" w:hAnsi="Calibri"/>
          <w:i/>
          <w:sz w:val="20"/>
          <w:szCs w:val="20"/>
        </w:rPr>
        <w:t>on the Fiscal Council</w:t>
      </w:r>
      <w:r w:rsidR="009658DB" w:rsidRPr="004B6B10">
        <w:rPr>
          <w:rFonts w:ascii="Calibri" w:hAnsi="Calibri"/>
          <w:i/>
          <w:sz w:val="20"/>
          <w:szCs w:val="20"/>
        </w:rPr>
        <w:t xml:space="preserve"> </w:t>
      </w:r>
      <w:r w:rsidR="009658DB" w:rsidRPr="004B6B10">
        <w:rPr>
          <w:rStyle w:val="hps"/>
          <w:rFonts w:ascii="Calibri" w:hAnsi="Calibri"/>
          <w:i/>
          <w:sz w:val="20"/>
          <w:szCs w:val="20"/>
        </w:rPr>
        <w:t>in BiH</w:t>
      </w:r>
      <w:r w:rsidR="009658DB" w:rsidRPr="004B6B10">
        <w:rPr>
          <w:rStyle w:val="FootnoteReference"/>
          <w:rFonts w:ascii="Calibri" w:hAnsi="Calibri"/>
          <w:sz w:val="20"/>
          <w:szCs w:val="20"/>
        </w:rPr>
        <w:footnoteReference w:id="54"/>
      </w:r>
      <w:r w:rsidR="009658DB" w:rsidRPr="004B6B10">
        <w:rPr>
          <w:rFonts w:ascii="Calibri" w:hAnsi="Calibri"/>
          <w:sz w:val="20"/>
          <w:szCs w:val="20"/>
        </w:rPr>
        <w:t xml:space="preserve">. </w:t>
      </w:r>
      <w:r w:rsidR="009658DB" w:rsidRPr="004B6B10">
        <w:rPr>
          <w:rStyle w:val="hps"/>
          <w:rFonts w:ascii="Calibri" w:hAnsi="Calibri"/>
          <w:sz w:val="20"/>
          <w:szCs w:val="20"/>
        </w:rPr>
        <w:t>The document</w:t>
      </w:r>
      <w:r w:rsidR="009658DB" w:rsidRPr="004B6B10">
        <w:rPr>
          <w:rFonts w:ascii="Calibri" w:hAnsi="Calibri"/>
          <w:sz w:val="20"/>
          <w:szCs w:val="20"/>
        </w:rPr>
        <w:t xml:space="preserve"> </w:t>
      </w:r>
      <w:r w:rsidR="009658DB" w:rsidRPr="004B6B10">
        <w:rPr>
          <w:rStyle w:val="hps"/>
          <w:rFonts w:ascii="Calibri" w:hAnsi="Calibri"/>
          <w:sz w:val="20"/>
          <w:szCs w:val="20"/>
        </w:rPr>
        <w:t>contains all the necessary</w:t>
      </w:r>
      <w:r w:rsidR="009658DB" w:rsidRPr="004B6B10">
        <w:rPr>
          <w:rFonts w:ascii="Calibri" w:hAnsi="Calibri"/>
          <w:sz w:val="20"/>
          <w:szCs w:val="20"/>
        </w:rPr>
        <w:t xml:space="preserve"> </w:t>
      </w:r>
      <w:r w:rsidR="009658DB" w:rsidRPr="004B6B10">
        <w:rPr>
          <w:rStyle w:val="hps"/>
          <w:rFonts w:ascii="Calibri" w:hAnsi="Calibri"/>
          <w:sz w:val="20"/>
          <w:szCs w:val="20"/>
        </w:rPr>
        <w:t>elements, which are</w:t>
      </w:r>
      <w:r w:rsidR="009658DB" w:rsidRPr="004B6B10">
        <w:rPr>
          <w:rFonts w:ascii="Calibri" w:hAnsi="Calibri"/>
          <w:sz w:val="20"/>
          <w:szCs w:val="20"/>
        </w:rPr>
        <w:t xml:space="preserve"> indispensable for fiscal policy-makers in B</w:t>
      </w:r>
      <w:r w:rsidR="0071342C" w:rsidRPr="004B6B10">
        <w:rPr>
          <w:rFonts w:ascii="Calibri" w:hAnsi="Calibri"/>
          <w:sz w:val="20"/>
          <w:szCs w:val="20"/>
        </w:rPr>
        <w:t>i</w:t>
      </w:r>
      <w:r w:rsidR="009658DB" w:rsidRPr="004B6B10">
        <w:rPr>
          <w:rFonts w:ascii="Calibri" w:hAnsi="Calibri"/>
          <w:sz w:val="20"/>
          <w:szCs w:val="20"/>
        </w:rPr>
        <w:t xml:space="preserve">H </w:t>
      </w:r>
      <w:r w:rsidR="009658DB" w:rsidRPr="004B6B10">
        <w:rPr>
          <w:rStyle w:val="hps"/>
          <w:rFonts w:ascii="Calibri" w:hAnsi="Calibri"/>
          <w:sz w:val="20"/>
          <w:szCs w:val="20"/>
        </w:rPr>
        <w:t>to produce</w:t>
      </w:r>
      <w:r w:rsidR="009658DB" w:rsidRPr="004B6B10">
        <w:rPr>
          <w:rFonts w:ascii="Calibri" w:hAnsi="Calibri"/>
          <w:sz w:val="20"/>
          <w:szCs w:val="20"/>
        </w:rPr>
        <w:t xml:space="preserve"> </w:t>
      </w:r>
      <w:r w:rsidR="009658DB" w:rsidRPr="004B6B10">
        <w:rPr>
          <w:rStyle w:val="hps"/>
          <w:rFonts w:ascii="Calibri" w:hAnsi="Calibri"/>
          <w:sz w:val="20"/>
          <w:szCs w:val="20"/>
        </w:rPr>
        <w:t>their</w:t>
      </w:r>
      <w:r w:rsidR="009658DB" w:rsidRPr="004B6B10">
        <w:rPr>
          <w:rFonts w:ascii="Calibri" w:hAnsi="Calibri"/>
          <w:sz w:val="20"/>
          <w:szCs w:val="20"/>
        </w:rPr>
        <w:t xml:space="preserve"> </w:t>
      </w:r>
      <w:r w:rsidR="009658DB" w:rsidRPr="004B6B10">
        <w:rPr>
          <w:rStyle w:val="hps"/>
          <w:rFonts w:ascii="Calibri" w:hAnsi="Calibri"/>
          <w:sz w:val="20"/>
          <w:szCs w:val="20"/>
        </w:rPr>
        <w:t>document</w:t>
      </w:r>
      <w:r w:rsidR="009658DB" w:rsidRPr="004B6B10">
        <w:rPr>
          <w:rFonts w:ascii="Calibri" w:hAnsi="Calibri"/>
          <w:sz w:val="20"/>
          <w:szCs w:val="20"/>
        </w:rPr>
        <w:t xml:space="preserve"> of the </w:t>
      </w:r>
      <w:r w:rsidR="009658DB" w:rsidRPr="004B6B10">
        <w:rPr>
          <w:rStyle w:val="hps"/>
          <w:rFonts w:ascii="Calibri" w:hAnsi="Calibri"/>
          <w:sz w:val="20"/>
          <w:szCs w:val="20"/>
        </w:rPr>
        <w:t>framework budget 2015-2017.</w:t>
      </w:r>
      <w:r w:rsidR="009658DB" w:rsidRPr="004B6B10">
        <w:rPr>
          <w:rFonts w:ascii="Calibri" w:hAnsi="Calibri"/>
          <w:sz w:val="20"/>
          <w:szCs w:val="20"/>
        </w:rPr>
        <w:t xml:space="preserve"> </w:t>
      </w:r>
      <w:r w:rsidR="009658DB" w:rsidRPr="004B6B10">
        <w:rPr>
          <w:rStyle w:val="hps"/>
          <w:rFonts w:ascii="Calibri" w:hAnsi="Calibri"/>
          <w:sz w:val="20"/>
          <w:szCs w:val="20"/>
        </w:rPr>
        <w:t>These elements</w:t>
      </w:r>
      <w:r w:rsidR="009658DB" w:rsidRPr="004B6B10">
        <w:rPr>
          <w:rFonts w:ascii="Calibri" w:hAnsi="Calibri"/>
          <w:sz w:val="20"/>
          <w:szCs w:val="20"/>
        </w:rPr>
        <w:t xml:space="preserve"> </w:t>
      </w:r>
      <w:r w:rsidR="009658DB" w:rsidRPr="004B6B10">
        <w:rPr>
          <w:rStyle w:val="hps"/>
          <w:rFonts w:ascii="Calibri" w:hAnsi="Calibri"/>
          <w:sz w:val="20"/>
          <w:szCs w:val="20"/>
        </w:rPr>
        <w:t>are</w:t>
      </w:r>
      <w:r w:rsidR="009658DB" w:rsidRPr="004B6B10">
        <w:rPr>
          <w:rFonts w:ascii="Calibri" w:hAnsi="Calibri"/>
          <w:sz w:val="20"/>
          <w:szCs w:val="20"/>
        </w:rPr>
        <w:t xml:space="preserve"> </w:t>
      </w:r>
      <w:r w:rsidR="009658DB" w:rsidRPr="004B6B10">
        <w:rPr>
          <w:rStyle w:val="hps"/>
          <w:rFonts w:ascii="Calibri" w:hAnsi="Calibri"/>
          <w:sz w:val="20"/>
          <w:szCs w:val="20"/>
        </w:rPr>
        <w:t>fiscal targets</w:t>
      </w:r>
      <w:r w:rsidR="009658DB" w:rsidRPr="004B6B10">
        <w:rPr>
          <w:rFonts w:ascii="Calibri" w:hAnsi="Calibri"/>
          <w:sz w:val="20"/>
          <w:szCs w:val="20"/>
        </w:rPr>
        <w:t xml:space="preserve"> defined </w:t>
      </w:r>
      <w:r w:rsidR="009658DB" w:rsidRPr="004B6B10">
        <w:rPr>
          <w:rStyle w:val="hps"/>
          <w:rFonts w:ascii="Calibri" w:hAnsi="Calibri"/>
          <w:sz w:val="20"/>
          <w:szCs w:val="20"/>
        </w:rPr>
        <w:t>as the primary</w:t>
      </w:r>
      <w:r w:rsidR="009658DB" w:rsidRPr="004B6B10">
        <w:rPr>
          <w:rFonts w:ascii="Calibri" w:hAnsi="Calibri"/>
          <w:sz w:val="20"/>
          <w:szCs w:val="20"/>
        </w:rPr>
        <w:t xml:space="preserve"> </w:t>
      </w:r>
      <w:r w:rsidR="009658DB" w:rsidRPr="004B6B10">
        <w:rPr>
          <w:rStyle w:val="hps"/>
          <w:rFonts w:ascii="Calibri" w:hAnsi="Calibri"/>
          <w:sz w:val="20"/>
          <w:szCs w:val="20"/>
        </w:rPr>
        <w:t>fiscal balance</w:t>
      </w:r>
      <w:r w:rsidR="009658DB" w:rsidRPr="004B6B10">
        <w:rPr>
          <w:rFonts w:ascii="Calibri" w:hAnsi="Calibri"/>
          <w:sz w:val="20"/>
          <w:szCs w:val="20"/>
        </w:rPr>
        <w:t xml:space="preserve"> </w:t>
      </w:r>
      <w:r w:rsidR="009658DB" w:rsidRPr="004B6B10">
        <w:rPr>
          <w:rStyle w:val="hpsatn"/>
          <w:rFonts w:ascii="Calibri" w:hAnsi="Calibri"/>
          <w:sz w:val="20"/>
          <w:szCs w:val="20"/>
        </w:rPr>
        <w:t>(</w:t>
      </w:r>
      <w:r w:rsidR="009658DB" w:rsidRPr="004B6B10">
        <w:rPr>
          <w:rFonts w:ascii="Calibri" w:hAnsi="Calibri"/>
          <w:sz w:val="20"/>
          <w:szCs w:val="20"/>
        </w:rPr>
        <w:t xml:space="preserve">the primary </w:t>
      </w:r>
      <w:r w:rsidR="009658DB" w:rsidRPr="004B6B10">
        <w:rPr>
          <w:rStyle w:val="hps"/>
          <w:rFonts w:ascii="Calibri" w:hAnsi="Calibri"/>
          <w:sz w:val="20"/>
          <w:szCs w:val="20"/>
        </w:rPr>
        <w:t>surplus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the primary</w:t>
      </w:r>
      <w:r w:rsidR="009658DB" w:rsidRPr="004B6B10">
        <w:rPr>
          <w:rFonts w:ascii="Calibri" w:hAnsi="Calibri"/>
          <w:sz w:val="20"/>
          <w:szCs w:val="20"/>
        </w:rPr>
        <w:t xml:space="preserve"> </w:t>
      </w:r>
      <w:r w:rsidR="009658DB" w:rsidRPr="004B6B10">
        <w:rPr>
          <w:rStyle w:val="hps"/>
          <w:rFonts w:ascii="Calibri" w:hAnsi="Calibri"/>
          <w:sz w:val="20"/>
          <w:szCs w:val="20"/>
        </w:rPr>
        <w:t>deficit</w:t>
      </w:r>
      <w:r w:rsidR="009658DB" w:rsidRPr="004B6B10">
        <w:rPr>
          <w:rFonts w:ascii="Calibri" w:hAnsi="Calibri"/>
          <w:sz w:val="20"/>
          <w:szCs w:val="20"/>
        </w:rPr>
        <w:t xml:space="preserve">), </w:t>
      </w:r>
      <w:r w:rsidR="009658DB" w:rsidRPr="004B6B10">
        <w:rPr>
          <w:rStyle w:val="hps"/>
          <w:rFonts w:ascii="Calibri" w:hAnsi="Calibri"/>
          <w:sz w:val="20"/>
          <w:szCs w:val="20"/>
        </w:rPr>
        <w:t>projections</w:t>
      </w:r>
      <w:r w:rsidR="009658DB" w:rsidRPr="004B6B10">
        <w:rPr>
          <w:rFonts w:ascii="Calibri" w:hAnsi="Calibri"/>
          <w:sz w:val="20"/>
          <w:szCs w:val="20"/>
        </w:rPr>
        <w:t xml:space="preserve"> </w:t>
      </w:r>
      <w:r w:rsidR="009658DB" w:rsidRPr="004B6B10">
        <w:rPr>
          <w:rStyle w:val="hps"/>
          <w:rFonts w:ascii="Calibri" w:hAnsi="Calibri"/>
          <w:sz w:val="20"/>
          <w:szCs w:val="20"/>
        </w:rPr>
        <w:t>of total indirect taxes</w:t>
      </w:r>
      <w:r w:rsidR="009658DB" w:rsidRPr="004B6B10">
        <w:rPr>
          <w:rFonts w:ascii="Calibri" w:hAnsi="Calibri"/>
          <w:sz w:val="20"/>
          <w:szCs w:val="20"/>
        </w:rPr>
        <w:t xml:space="preserve"> </w:t>
      </w:r>
      <w:r w:rsidR="009658DB" w:rsidRPr="004B6B10">
        <w:rPr>
          <w:rStyle w:val="hps"/>
          <w:rFonts w:ascii="Calibri" w:hAnsi="Calibri"/>
          <w:sz w:val="20"/>
          <w:szCs w:val="20"/>
        </w:rPr>
        <w:t>based on</w:t>
      </w:r>
      <w:r w:rsidR="009658DB" w:rsidRPr="004B6B10">
        <w:rPr>
          <w:rFonts w:ascii="Calibri" w:hAnsi="Calibri"/>
          <w:sz w:val="20"/>
          <w:szCs w:val="20"/>
        </w:rPr>
        <w:t xml:space="preserve"> </w:t>
      </w:r>
      <w:r w:rsidR="009658DB" w:rsidRPr="004B6B10">
        <w:rPr>
          <w:rStyle w:val="hps"/>
          <w:rFonts w:ascii="Calibri" w:hAnsi="Calibri"/>
          <w:sz w:val="20"/>
          <w:szCs w:val="20"/>
        </w:rPr>
        <w:t>macroeconomic projections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their allocation</w:t>
      </w:r>
      <w:r w:rsidR="009658DB" w:rsidRPr="004B6B10">
        <w:rPr>
          <w:rFonts w:ascii="Calibri" w:hAnsi="Calibri"/>
          <w:sz w:val="20"/>
          <w:szCs w:val="20"/>
        </w:rPr>
        <w:t xml:space="preserve"> </w:t>
      </w:r>
      <w:r w:rsidR="009658DB" w:rsidRPr="004B6B10">
        <w:rPr>
          <w:rStyle w:val="hps"/>
          <w:rFonts w:ascii="Calibri" w:hAnsi="Calibri"/>
          <w:sz w:val="20"/>
          <w:szCs w:val="20"/>
        </w:rPr>
        <w:t>for</w:t>
      </w:r>
      <w:r w:rsidR="009658DB" w:rsidRPr="004B6B10">
        <w:rPr>
          <w:rFonts w:ascii="Calibri" w:hAnsi="Calibri"/>
          <w:sz w:val="20"/>
          <w:szCs w:val="20"/>
        </w:rPr>
        <w:t xml:space="preserve"> </w:t>
      </w:r>
      <w:r w:rsidR="009658DB" w:rsidRPr="004B6B10">
        <w:rPr>
          <w:rStyle w:val="hps"/>
          <w:rFonts w:ascii="Calibri" w:hAnsi="Calibri"/>
          <w:sz w:val="20"/>
          <w:szCs w:val="20"/>
        </w:rPr>
        <w:t>the next fiscal year</w:t>
      </w:r>
      <w:r w:rsidR="009658DB" w:rsidRPr="004B6B10">
        <w:rPr>
          <w:rFonts w:ascii="Calibri" w:hAnsi="Calibri"/>
          <w:sz w:val="20"/>
          <w:szCs w:val="20"/>
        </w:rPr>
        <w:t xml:space="preserve">, </w:t>
      </w:r>
      <w:r w:rsidR="009658DB" w:rsidRPr="004B6B10">
        <w:rPr>
          <w:rStyle w:val="hps"/>
          <w:rFonts w:ascii="Calibri" w:hAnsi="Calibri"/>
          <w:sz w:val="20"/>
          <w:szCs w:val="20"/>
        </w:rPr>
        <w:t>as well as</w:t>
      </w:r>
      <w:r w:rsidR="009658DB" w:rsidRPr="004B6B10">
        <w:rPr>
          <w:rFonts w:ascii="Calibri" w:hAnsi="Calibri"/>
          <w:sz w:val="20"/>
          <w:szCs w:val="20"/>
        </w:rPr>
        <w:t xml:space="preserve"> </w:t>
      </w:r>
      <w:r w:rsidR="009658DB" w:rsidRPr="004B6B10">
        <w:rPr>
          <w:rStyle w:val="hps"/>
          <w:rFonts w:ascii="Calibri" w:hAnsi="Calibri"/>
          <w:sz w:val="20"/>
          <w:szCs w:val="20"/>
        </w:rPr>
        <w:t>the upper debt limit of</w:t>
      </w:r>
      <w:r w:rsidR="009658DB" w:rsidRPr="004B6B10">
        <w:rPr>
          <w:rFonts w:ascii="Calibri" w:hAnsi="Calibri"/>
          <w:sz w:val="20"/>
          <w:szCs w:val="20"/>
        </w:rPr>
        <w:t xml:space="preserve"> the</w:t>
      </w:r>
      <w:r w:rsidR="009658DB" w:rsidRPr="004B6B10">
        <w:rPr>
          <w:rStyle w:val="hps"/>
          <w:rFonts w:ascii="Calibri" w:hAnsi="Calibri"/>
          <w:sz w:val="20"/>
          <w:szCs w:val="20"/>
        </w:rPr>
        <w:t xml:space="preserve"> budget</w:t>
      </w:r>
      <w:r w:rsidR="009658DB" w:rsidRPr="004B6B10">
        <w:rPr>
          <w:rFonts w:ascii="Calibri" w:hAnsi="Calibri"/>
          <w:sz w:val="20"/>
          <w:szCs w:val="20"/>
        </w:rPr>
        <w:t xml:space="preserve"> </w:t>
      </w:r>
      <w:r w:rsidR="009658DB" w:rsidRPr="004B6B10">
        <w:rPr>
          <w:rStyle w:val="hps"/>
          <w:rFonts w:ascii="Calibri" w:hAnsi="Calibri"/>
          <w:sz w:val="20"/>
          <w:szCs w:val="20"/>
        </w:rPr>
        <w:t>of the institutions</w:t>
      </w:r>
      <w:r w:rsidR="009658DB" w:rsidRPr="004B6B10">
        <w:rPr>
          <w:rFonts w:ascii="Calibri" w:hAnsi="Calibri"/>
          <w:sz w:val="20"/>
          <w:szCs w:val="20"/>
        </w:rPr>
        <w:t xml:space="preserve"> </w:t>
      </w:r>
      <w:r w:rsidR="009658DB" w:rsidRPr="004B6B10">
        <w:rPr>
          <w:rStyle w:val="hps"/>
          <w:rFonts w:ascii="Calibri" w:hAnsi="Calibri"/>
          <w:sz w:val="20"/>
          <w:szCs w:val="20"/>
        </w:rPr>
        <w:t>of BiH, FBiH</w:t>
      </w:r>
      <w:r w:rsidR="009658DB" w:rsidRPr="004B6B10">
        <w:rPr>
          <w:rFonts w:ascii="Calibri" w:hAnsi="Calibri"/>
          <w:sz w:val="20"/>
          <w:szCs w:val="20"/>
        </w:rPr>
        <w:t xml:space="preserve">, </w:t>
      </w:r>
      <w:r w:rsidR="009658DB" w:rsidRPr="004B6B10">
        <w:rPr>
          <w:rStyle w:val="hps"/>
          <w:rFonts w:ascii="Calibri" w:hAnsi="Calibri"/>
          <w:sz w:val="20"/>
          <w:szCs w:val="20"/>
        </w:rPr>
        <w:t>RS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 xml:space="preserve">BD BiH. </w:t>
      </w:r>
      <w:r w:rsidR="009658DB" w:rsidRPr="004B6B10">
        <w:rPr>
          <w:rFonts w:ascii="Calibri" w:hAnsi="Calibri"/>
          <w:sz w:val="20"/>
          <w:szCs w:val="20"/>
        </w:rPr>
        <w:t xml:space="preserve">  </w:t>
      </w:r>
    </w:p>
    <w:p w:rsidR="00BA1105" w:rsidRPr="004B6B10" w:rsidRDefault="00BA1105" w:rsidP="00BA1105">
      <w:pPr>
        <w:autoSpaceDE w:val="0"/>
        <w:autoSpaceDN w:val="0"/>
        <w:adjustRightInd w:val="0"/>
        <w:spacing w:after="0"/>
        <w:rPr>
          <w:rFonts w:ascii="Calibri" w:hAnsi="Calibri" w:cs="TimesNewRomanPSMT"/>
          <w:sz w:val="20"/>
          <w:szCs w:val="20"/>
        </w:rPr>
      </w:pPr>
      <w:r w:rsidRPr="004B6B10">
        <w:rPr>
          <w:rFonts w:ascii="Calibri" w:hAnsi="Calibri" w:cs="TimesNewRomanPSMT"/>
          <w:sz w:val="20"/>
          <w:szCs w:val="20"/>
        </w:rPr>
        <w:t>One of important innovations contributing to development and more efficient program budgeting and improved connectedness with public institutions is introducing strategic planning into the Instit</w:t>
      </w:r>
      <w:r w:rsidR="006415F0" w:rsidRPr="004B6B10">
        <w:rPr>
          <w:rFonts w:ascii="Calibri" w:hAnsi="Calibri" w:cs="TimesNewRomanPSMT"/>
          <w:sz w:val="20"/>
          <w:szCs w:val="20"/>
        </w:rPr>
        <w:t>utions of BiH</w:t>
      </w:r>
      <w:r w:rsidRPr="004B6B10">
        <w:rPr>
          <w:rFonts w:ascii="Calibri" w:hAnsi="Calibri" w:cs="TimesNewRomanPSMT"/>
          <w:sz w:val="20"/>
          <w:szCs w:val="20"/>
        </w:rPr>
        <w:t xml:space="preserve"> in accordance with the </w:t>
      </w:r>
      <w:r w:rsidRPr="004B6B10">
        <w:rPr>
          <w:rFonts w:ascii="Calibri" w:hAnsi="Calibri" w:cs="TimesNewRomanPSMT"/>
          <w:i/>
          <w:sz w:val="20"/>
          <w:szCs w:val="20"/>
        </w:rPr>
        <w:t xml:space="preserve">Decision on the </w:t>
      </w:r>
      <w:r w:rsidR="004775EC" w:rsidRPr="004B6B10">
        <w:rPr>
          <w:rFonts w:ascii="Calibri" w:hAnsi="Calibri" w:cs="TimesNewRomanPSMT"/>
          <w:i/>
          <w:sz w:val="20"/>
          <w:szCs w:val="20"/>
        </w:rPr>
        <w:t>P</w:t>
      </w:r>
      <w:r w:rsidRPr="004B6B10">
        <w:rPr>
          <w:rFonts w:ascii="Calibri" w:hAnsi="Calibri" w:cs="TimesNewRomanPSMT"/>
          <w:i/>
          <w:sz w:val="20"/>
          <w:szCs w:val="20"/>
        </w:rPr>
        <w:t xml:space="preserve">rocess of </w:t>
      </w:r>
      <w:r w:rsidR="004775EC" w:rsidRPr="004B6B10">
        <w:rPr>
          <w:rFonts w:ascii="Calibri" w:hAnsi="Calibri" w:cs="TimesNewRomanPSMT"/>
          <w:i/>
          <w:sz w:val="20"/>
          <w:szCs w:val="20"/>
        </w:rPr>
        <w:t>S</w:t>
      </w:r>
      <w:r w:rsidRPr="004B6B10">
        <w:rPr>
          <w:rFonts w:ascii="Calibri" w:hAnsi="Calibri" w:cs="TimesNewRomanPSMT"/>
          <w:i/>
          <w:sz w:val="20"/>
          <w:szCs w:val="20"/>
        </w:rPr>
        <w:t xml:space="preserve">hort-term </w:t>
      </w:r>
      <w:r w:rsidR="004775EC" w:rsidRPr="004B6B10">
        <w:rPr>
          <w:rFonts w:ascii="Calibri" w:hAnsi="Calibri" w:cs="TimesNewRomanPSMT"/>
          <w:i/>
          <w:sz w:val="20"/>
          <w:szCs w:val="20"/>
        </w:rPr>
        <w:t>P</w:t>
      </w:r>
      <w:r w:rsidRPr="004B6B10">
        <w:rPr>
          <w:rFonts w:ascii="Calibri" w:hAnsi="Calibri" w:cs="TimesNewRomanPSMT"/>
          <w:i/>
          <w:sz w:val="20"/>
          <w:szCs w:val="20"/>
        </w:rPr>
        <w:t xml:space="preserve">lanning, </w:t>
      </w:r>
      <w:r w:rsidR="004775EC" w:rsidRPr="004B6B10">
        <w:rPr>
          <w:rFonts w:ascii="Calibri" w:hAnsi="Calibri" w:cs="TimesNewRomanPSMT"/>
          <w:i/>
          <w:sz w:val="20"/>
          <w:szCs w:val="20"/>
        </w:rPr>
        <w:t>M</w:t>
      </w:r>
      <w:r w:rsidRPr="004B6B10">
        <w:rPr>
          <w:rFonts w:ascii="Calibri" w:hAnsi="Calibri" w:cs="TimesNewRomanPSMT"/>
          <w:i/>
          <w:sz w:val="20"/>
          <w:szCs w:val="20"/>
        </w:rPr>
        <w:t xml:space="preserve">onitoring and </w:t>
      </w:r>
      <w:r w:rsidR="004775EC" w:rsidRPr="004B6B10">
        <w:rPr>
          <w:rFonts w:ascii="Calibri" w:hAnsi="Calibri" w:cs="TimesNewRomanPSMT"/>
          <w:i/>
          <w:sz w:val="20"/>
          <w:szCs w:val="20"/>
        </w:rPr>
        <w:t>R</w:t>
      </w:r>
      <w:r w:rsidRPr="004B6B10">
        <w:rPr>
          <w:rFonts w:ascii="Calibri" w:hAnsi="Calibri" w:cs="TimesNewRomanPSMT"/>
          <w:i/>
          <w:sz w:val="20"/>
          <w:szCs w:val="20"/>
        </w:rPr>
        <w:t>eporting in the Institutions of Bosnia and Herzegovina</w:t>
      </w:r>
      <w:r w:rsidR="00827BF6" w:rsidRPr="004B6B10">
        <w:rPr>
          <w:rStyle w:val="FootnoteReference"/>
          <w:rFonts w:ascii="Calibri" w:hAnsi="Calibri" w:cs="TimesNewRomanPSMT"/>
          <w:i/>
          <w:sz w:val="20"/>
          <w:szCs w:val="20"/>
        </w:rPr>
        <w:footnoteReference w:id="55"/>
      </w:r>
      <w:r w:rsidR="004775EC" w:rsidRPr="004B6B10">
        <w:rPr>
          <w:rFonts w:ascii="Calibri" w:hAnsi="Calibri" w:cs="TimesNewRomanPSMT"/>
          <w:sz w:val="20"/>
          <w:szCs w:val="20"/>
        </w:rPr>
        <w:t xml:space="preserve"> </w:t>
      </w:r>
      <w:r w:rsidRPr="004B6B10">
        <w:rPr>
          <w:rFonts w:ascii="Calibri" w:hAnsi="Calibri" w:cs="TimesNewRomanPSMT"/>
          <w:sz w:val="20"/>
          <w:szCs w:val="20"/>
        </w:rPr>
        <w:t xml:space="preserve">and </w:t>
      </w:r>
      <w:r w:rsidRPr="004B6B10">
        <w:rPr>
          <w:rFonts w:ascii="Calibri" w:hAnsi="Calibri" w:cs="TimesNewRomanPSMT"/>
          <w:i/>
          <w:sz w:val="20"/>
          <w:szCs w:val="20"/>
        </w:rPr>
        <w:t xml:space="preserve">Instruction on </w:t>
      </w:r>
      <w:r w:rsidR="004775EC" w:rsidRPr="004B6B10">
        <w:rPr>
          <w:rFonts w:ascii="Calibri" w:hAnsi="Calibri" w:cs="TimesNewRomanPSMT"/>
          <w:i/>
          <w:sz w:val="20"/>
          <w:szCs w:val="20"/>
        </w:rPr>
        <w:t>M</w:t>
      </w:r>
      <w:r w:rsidRPr="004B6B10">
        <w:rPr>
          <w:rFonts w:ascii="Calibri" w:hAnsi="Calibri" w:cs="TimesNewRomanPSMT"/>
          <w:i/>
          <w:sz w:val="20"/>
          <w:szCs w:val="20"/>
        </w:rPr>
        <w:t xml:space="preserve">ethodology in the </w:t>
      </w:r>
      <w:r w:rsidR="004775EC" w:rsidRPr="004B6B10">
        <w:rPr>
          <w:rFonts w:ascii="Calibri" w:hAnsi="Calibri" w:cs="TimesNewRomanPSMT"/>
          <w:i/>
          <w:sz w:val="20"/>
          <w:szCs w:val="20"/>
        </w:rPr>
        <w:t>P</w:t>
      </w:r>
      <w:r w:rsidRPr="004B6B10">
        <w:rPr>
          <w:rFonts w:ascii="Calibri" w:hAnsi="Calibri" w:cs="TimesNewRomanPSMT"/>
          <w:i/>
          <w:sz w:val="20"/>
          <w:szCs w:val="20"/>
        </w:rPr>
        <w:t xml:space="preserve">rocess of </w:t>
      </w:r>
      <w:r w:rsidR="004775EC" w:rsidRPr="004B6B10">
        <w:rPr>
          <w:rFonts w:ascii="Calibri" w:hAnsi="Calibri" w:cs="TimesNewRomanPSMT"/>
          <w:i/>
          <w:sz w:val="20"/>
          <w:szCs w:val="20"/>
        </w:rPr>
        <w:t>M</w:t>
      </w:r>
      <w:r w:rsidRPr="004B6B10">
        <w:rPr>
          <w:rFonts w:ascii="Calibri" w:hAnsi="Calibri" w:cs="TimesNewRomanPSMT"/>
          <w:i/>
          <w:sz w:val="20"/>
          <w:szCs w:val="20"/>
        </w:rPr>
        <w:t xml:space="preserve">idterm </w:t>
      </w:r>
      <w:r w:rsidR="004775EC" w:rsidRPr="004B6B10">
        <w:rPr>
          <w:rFonts w:ascii="Calibri" w:hAnsi="Calibri" w:cs="TimesNewRomanPSMT"/>
          <w:i/>
          <w:sz w:val="20"/>
          <w:szCs w:val="20"/>
        </w:rPr>
        <w:t>P</w:t>
      </w:r>
      <w:r w:rsidRPr="004B6B10">
        <w:rPr>
          <w:rFonts w:ascii="Calibri" w:hAnsi="Calibri" w:cs="TimesNewRomanPSMT"/>
          <w:i/>
          <w:sz w:val="20"/>
          <w:szCs w:val="20"/>
        </w:rPr>
        <w:t xml:space="preserve">lanning, </w:t>
      </w:r>
      <w:r w:rsidR="004775EC" w:rsidRPr="004B6B10">
        <w:rPr>
          <w:rFonts w:ascii="Calibri" w:hAnsi="Calibri" w:cs="TimesNewRomanPSMT"/>
          <w:i/>
          <w:sz w:val="20"/>
          <w:szCs w:val="20"/>
        </w:rPr>
        <w:t>M</w:t>
      </w:r>
      <w:r w:rsidRPr="004B6B10">
        <w:rPr>
          <w:rFonts w:ascii="Calibri" w:hAnsi="Calibri" w:cs="TimesNewRomanPSMT"/>
          <w:i/>
          <w:sz w:val="20"/>
          <w:szCs w:val="20"/>
        </w:rPr>
        <w:t>onitoring and reporting in the Institutions of Bosnia and Herzegovina</w:t>
      </w:r>
      <w:r w:rsidR="004775EC" w:rsidRPr="004B6B10">
        <w:rPr>
          <w:rFonts w:ascii="Calibri" w:hAnsi="Calibri" w:cs="TimesNewRomanPSMT"/>
          <w:sz w:val="20"/>
          <w:szCs w:val="20"/>
        </w:rPr>
        <w:t>.</w:t>
      </w:r>
      <w:r w:rsidR="004775EC" w:rsidRPr="004B6B10">
        <w:rPr>
          <w:rStyle w:val="FootnoteReference"/>
          <w:rFonts w:ascii="Calibri" w:hAnsi="Calibri" w:cs="TimesNewRomanPSMT"/>
          <w:sz w:val="20"/>
          <w:szCs w:val="20"/>
        </w:rPr>
        <w:footnoteReference w:id="56"/>
      </w:r>
    </w:p>
    <w:p w:rsidR="00107415" w:rsidRPr="004B6B10" w:rsidRDefault="00BA1105" w:rsidP="00107415">
      <w:pPr>
        <w:autoSpaceDE w:val="0"/>
        <w:autoSpaceDN w:val="0"/>
        <w:adjustRightInd w:val="0"/>
        <w:spacing w:after="0"/>
        <w:rPr>
          <w:rFonts w:ascii="Calibri" w:hAnsi="Calibri" w:cs="TimesNewRomanPSMT"/>
          <w:sz w:val="20"/>
          <w:szCs w:val="20"/>
        </w:rPr>
      </w:pPr>
      <w:r w:rsidRPr="004B6B10">
        <w:rPr>
          <w:rFonts w:ascii="Calibri" w:hAnsi="Calibri" w:cs="TimesNewRomanPSMT"/>
          <w:sz w:val="20"/>
          <w:szCs w:val="20"/>
        </w:rPr>
        <w:lastRenderedPageBreak/>
        <w:t>In this regard, the C</w:t>
      </w:r>
      <w:r w:rsidR="00315872" w:rsidRPr="004B6B10">
        <w:rPr>
          <w:rFonts w:ascii="Calibri" w:hAnsi="Calibri" w:cs="TimesNewRomanPSMT"/>
          <w:sz w:val="20"/>
          <w:szCs w:val="20"/>
        </w:rPr>
        <w:t>oM</w:t>
      </w:r>
      <w:r w:rsidRPr="004B6B10">
        <w:rPr>
          <w:rFonts w:ascii="Calibri" w:hAnsi="Calibri" w:cs="TimesNewRomanPSMT"/>
          <w:sz w:val="20"/>
          <w:szCs w:val="20"/>
        </w:rPr>
        <w:t>, at the proposal of the D</w:t>
      </w:r>
      <w:r w:rsidR="00315872" w:rsidRPr="004B6B10">
        <w:rPr>
          <w:rFonts w:ascii="Calibri" w:hAnsi="Calibri" w:cs="TimesNewRomanPSMT"/>
          <w:sz w:val="20"/>
          <w:szCs w:val="20"/>
        </w:rPr>
        <w:t>EP</w:t>
      </w:r>
      <w:r w:rsidRPr="004B6B10">
        <w:rPr>
          <w:rFonts w:ascii="Calibri" w:hAnsi="Calibri" w:cs="TimesNewRomanPSMT"/>
          <w:sz w:val="20"/>
          <w:szCs w:val="20"/>
        </w:rPr>
        <w:t xml:space="preserve">, adopted the first </w:t>
      </w:r>
      <w:r w:rsidRPr="004B6B10">
        <w:rPr>
          <w:rFonts w:ascii="Calibri" w:hAnsi="Calibri" w:cs="TimesNewRomanPSMT"/>
          <w:i/>
          <w:sz w:val="20"/>
          <w:szCs w:val="20"/>
        </w:rPr>
        <w:t>Medium Term Work Program</w:t>
      </w:r>
      <w:r w:rsidR="00107415" w:rsidRPr="004B6B10">
        <w:rPr>
          <w:rFonts w:ascii="Calibri" w:hAnsi="Calibri" w:cs="TimesNewRomanPSMT"/>
          <w:i/>
          <w:sz w:val="20"/>
          <w:szCs w:val="20"/>
        </w:rPr>
        <w:t>me</w:t>
      </w:r>
      <w:r w:rsidRPr="004B6B10">
        <w:rPr>
          <w:rFonts w:ascii="Calibri" w:hAnsi="Calibri" w:cs="TimesNewRomanPSMT"/>
          <w:i/>
          <w:sz w:val="20"/>
          <w:szCs w:val="20"/>
        </w:rPr>
        <w:t xml:space="preserve"> of the Council of Ministers of Bosnia and Herzegovina 2016-2018</w:t>
      </w:r>
      <w:r w:rsidRPr="004B6B10">
        <w:rPr>
          <w:rFonts w:ascii="Calibri" w:hAnsi="Calibri" w:cs="TimesNewRomanPSMT"/>
          <w:sz w:val="20"/>
          <w:szCs w:val="20"/>
        </w:rPr>
        <w:t xml:space="preserve">, ensuring </w:t>
      </w:r>
      <w:r w:rsidR="00762438" w:rsidRPr="004B6B10">
        <w:rPr>
          <w:rFonts w:ascii="Calibri" w:hAnsi="Calibri" w:cs="TimesNewRomanPSMT"/>
          <w:sz w:val="20"/>
          <w:szCs w:val="20"/>
        </w:rPr>
        <w:t xml:space="preserve">a </w:t>
      </w:r>
      <w:r w:rsidRPr="004B6B10">
        <w:rPr>
          <w:rFonts w:ascii="Calibri" w:hAnsi="Calibri" w:cs="TimesNewRomanPSMT"/>
          <w:sz w:val="20"/>
          <w:szCs w:val="20"/>
        </w:rPr>
        <w:t xml:space="preserve">quality management of development in accordance with </w:t>
      </w:r>
      <w:r w:rsidR="00762438" w:rsidRPr="004B6B10">
        <w:rPr>
          <w:rFonts w:ascii="Calibri" w:hAnsi="Calibri" w:cs="TimesNewRomanPSMT"/>
          <w:sz w:val="20"/>
          <w:szCs w:val="20"/>
        </w:rPr>
        <w:t xml:space="preserve">the </w:t>
      </w:r>
      <w:r w:rsidRPr="004B6B10">
        <w:rPr>
          <w:rFonts w:ascii="Calibri" w:hAnsi="Calibri" w:cs="TimesNewRomanPSMT"/>
          <w:sz w:val="20"/>
          <w:szCs w:val="20"/>
        </w:rPr>
        <w:t>competencies of the C</w:t>
      </w:r>
      <w:r w:rsidR="00315872" w:rsidRPr="004B6B10">
        <w:rPr>
          <w:rFonts w:ascii="Calibri" w:hAnsi="Calibri" w:cs="TimesNewRomanPSMT"/>
          <w:sz w:val="20"/>
          <w:szCs w:val="20"/>
        </w:rPr>
        <w:t>oM</w:t>
      </w:r>
      <w:r w:rsidRPr="004B6B10">
        <w:rPr>
          <w:rFonts w:ascii="Calibri" w:hAnsi="Calibri" w:cs="TimesNewRomanPSMT"/>
          <w:sz w:val="20"/>
          <w:szCs w:val="20"/>
        </w:rPr>
        <w:t xml:space="preserve"> and the Instit</w:t>
      </w:r>
      <w:r w:rsidR="006415F0" w:rsidRPr="004B6B10">
        <w:rPr>
          <w:rFonts w:ascii="Calibri" w:hAnsi="Calibri" w:cs="TimesNewRomanPSMT"/>
          <w:sz w:val="20"/>
          <w:szCs w:val="20"/>
        </w:rPr>
        <w:t>utions of BiH</w:t>
      </w:r>
      <w:r w:rsidRPr="004B6B10">
        <w:rPr>
          <w:rFonts w:ascii="Calibri" w:hAnsi="Calibri" w:cs="TimesNewRomanPSMT"/>
          <w:sz w:val="20"/>
          <w:szCs w:val="20"/>
        </w:rPr>
        <w:t>.</w:t>
      </w:r>
      <w:r w:rsidR="00315872" w:rsidRPr="004B6B10">
        <w:rPr>
          <w:rFonts w:ascii="Calibri" w:hAnsi="Calibri" w:cs="TimesNewRomanPSMT"/>
          <w:sz w:val="20"/>
          <w:szCs w:val="20"/>
        </w:rPr>
        <w:t xml:space="preserve"> </w:t>
      </w:r>
      <w:r w:rsidR="00315872" w:rsidRPr="004B6B10">
        <w:rPr>
          <w:rStyle w:val="FootnoteReference"/>
          <w:rFonts w:ascii="Calibri" w:hAnsi="Calibri" w:cs="TimesNewRomanPSMT"/>
          <w:sz w:val="20"/>
          <w:szCs w:val="20"/>
        </w:rPr>
        <w:footnoteReference w:id="57"/>
      </w:r>
      <w:r w:rsidR="00EA1CEA">
        <w:rPr>
          <w:rFonts w:ascii="Calibri" w:hAnsi="Calibri" w:cs="TimesNewRomanPSMT"/>
          <w:sz w:val="20"/>
          <w:szCs w:val="20"/>
        </w:rPr>
        <w:t xml:space="preserve"> </w:t>
      </w:r>
      <w:r w:rsidRPr="004B6B10">
        <w:rPr>
          <w:rFonts w:ascii="Calibri" w:hAnsi="Calibri" w:cs="TimesNewRomanPSMT"/>
          <w:sz w:val="20"/>
          <w:szCs w:val="20"/>
        </w:rPr>
        <w:t xml:space="preserve">This </w:t>
      </w:r>
      <w:r w:rsidR="001526E3" w:rsidRPr="00EA1CEA">
        <w:rPr>
          <w:rFonts w:ascii="Calibri" w:hAnsi="Calibri" w:cs="TimesNewRomanPSMT"/>
          <w:i/>
          <w:sz w:val="20"/>
          <w:szCs w:val="20"/>
        </w:rPr>
        <w:t>Programme</w:t>
      </w:r>
      <w:r w:rsidRPr="004B6B10">
        <w:rPr>
          <w:rFonts w:ascii="Calibri" w:hAnsi="Calibri" w:cs="TimesNewRomanPSMT"/>
          <w:sz w:val="20"/>
          <w:szCs w:val="20"/>
        </w:rPr>
        <w:t xml:space="preserve"> fo</w:t>
      </w:r>
      <w:r w:rsidR="006415F0" w:rsidRPr="004B6B10">
        <w:rPr>
          <w:rFonts w:ascii="Calibri" w:hAnsi="Calibri" w:cs="TimesNewRomanPSMT"/>
          <w:sz w:val="20"/>
          <w:szCs w:val="20"/>
        </w:rPr>
        <w:t>llows the</w:t>
      </w:r>
      <w:r w:rsidR="0071673C">
        <w:rPr>
          <w:rFonts w:ascii="Calibri" w:hAnsi="Calibri" w:cs="TimesNewRomanPSMT"/>
          <w:sz w:val="20"/>
          <w:szCs w:val="20"/>
        </w:rPr>
        <w:t xml:space="preserve"> </w:t>
      </w:r>
      <w:r w:rsidR="006415F0" w:rsidRPr="00EA1CEA">
        <w:rPr>
          <w:rFonts w:ascii="Calibri" w:hAnsi="Calibri" w:cs="TimesNewRomanPSMT"/>
          <w:i/>
          <w:sz w:val="20"/>
          <w:szCs w:val="20"/>
        </w:rPr>
        <w:t>Reform Agenda</w:t>
      </w:r>
      <w:r w:rsidR="006415F0" w:rsidRPr="004B6B10">
        <w:rPr>
          <w:rFonts w:ascii="Calibri" w:hAnsi="Calibri" w:cs="TimesNewRomanPSMT"/>
          <w:sz w:val="20"/>
          <w:szCs w:val="20"/>
        </w:rPr>
        <w:t xml:space="preserve">, </w:t>
      </w:r>
      <w:r w:rsidRPr="004B6B10">
        <w:rPr>
          <w:rFonts w:ascii="Calibri" w:hAnsi="Calibri" w:cs="TimesNewRomanPSMT"/>
          <w:sz w:val="20"/>
          <w:szCs w:val="20"/>
        </w:rPr>
        <w:t>and contains general, medium-term, strategic goals and programs for realisation by 57 Instit</w:t>
      </w:r>
      <w:r w:rsidR="006415F0" w:rsidRPr="004B6B10">
        <w:rPr>
          <w:rFonts w:ascii="Calibri" w:hAnsi="Calibri" w:cs="TimesNewRomanPSMT"/>
          <w:sz w:val="20"/>
          <w:szCs w:val="20"/>
        </w:rPr>
        <w:t>utions of BiH</w:t>
      </w:r>
      <w:r w:rsidRPr="004B6B10">
        <w:rPr>
          <w:rFonts w:ascii="Calibri" w:hAnsi="Calibri" w:cs="TimesNewRomanPSMT"/>
          <w:sz w:val="20"/>
          <w:szCs w:val="20"/>
        </w:rPr>
        <w:t xml:space="preserve"> reporting to the C</w:t>
      </w:r>
      <w:r w:rsidR="00315872" w:rsidRPr="004B6B10">
        <w:rPr>
          <w:rFonts w:ascii="Calibri" w:hAnsi="Calibri" w:cs="TimesNewRomanPSMT"/>
          <w:sz w:val="20"/>
          <w:szCs w:val="20"/>
        </w:rPr>
        <w:t>oM</w:t>
      </w:r>
      <w:r w:rsidRPr="004B6B10">
        <w:rPr>
          <w:rFonts w:ascii="Calibri" w:hAnsi="Calibri" w:cs="TimesNewRomanPSMT"/>
          <w:sz w:val="20"/>
          <w:szCs w:val="20"/>
        </w:rPr>
        <w:t xml:space="preserve">, and sets, </w:t>
      </w:r>
      <w:r w:rsidRPr="004B6B10">
        <w:rPr>
          <w:rFonts w:ascii="Calibri" w:hAnsi="Calibri" w:cs="TimesNewRomanPSMT"/>
          <w:sz w:val="20"/>
          <w:szCs w:val="20"/>
          <w:u w:val="single"/>
        </w:rPr>
        <w:t>for the first time</w:t>
      </w:r>
      <w:r w:rsidR="00762438" w:rsidRPr="004B6B10">
        <w:rPr>
          <w:rFonts w:ascii="Calibri" w:hAnsi="Calibri" w:cs="TimesNewRomanPSMT"/>
          <w:sz w:val="20"/>
          <w:szCs w:val="20"/>
        </w:rPr>
        <w:t>, a</w:t>
      </w:r>
      <w:r w:rsidRPr="004B6B10">
        <w:rPr>
          <w:rFonts w:ascii="Calibri" w:hAnsi="Calibri" w:cs="TimesNewRomanPSMT"/>
          <w:sz w:val="20"/>
          <w:szCs w:val="20"/>
        </w:rPr>
        <w:t xml:space="preserve"> system of planning </w:t>
      </w:r>
      <w:r w:rsidR="00762438" w:rsidRPr="004B6B10">
        <w:rPr>
          <w:rFonts w:ascii="Calibri" w:hAnsi="Calibri" w:cs="TimesNewRomanPSMT"/>
          <w:sz w:val="20"/>
          <w:szCs w:val="20"/>
        </w:rPr>
        <w:t>that is od paramount importance for withdrawal of</w:t>
      </w:r>
      <w:r w:rsidRPr="004B6B10">
        <w:rPr>
          <w:rFonts w:ascii="Calibri" w:hAnsi="Calibri" w:cs="TimesNewRomanPSMT"/>
          <w:sz w:val="20"/>
          <w:szCs w:val="20"/>
        </w:rPr>
        <w:t xml:space="preserve"> funds </w:t>
      </w:r>
      <w:r w:rsidR="00762438" w:rsidRPr="004B6B10">
        <w:rPr>
          <w:rFonts w:ascii="Calibri" w:hAnsi="Calibri" w:cs="TimesNewRomanPSMT"/>
          <w:sz w:val="20"/>
          <w:szCs w:val="20"/>
        </w:rPr>
        <w:t>that provided</w:t>
      </w:r>
      <w:r w:rsidRPr="004B6B10">
        <w:rPr>
          <w:rFonts w:ascii="Calibri" w:hAnsi="Calibri" w:cs="TimesNewRomanPSMT"/>
          <w:sz w:val="20"/>
          <w:szCs w:val="20"/>
        </w:rPr>
        <w:t xml:space="preserve"> by </w:t>
      </w:r>
      <w:r w:rsidR="00762438" w:rsidRPr="004B6B10">
        <w:rPr>
          <w:rFonts w:ascii="Calibri" w:hAnsi="Calibri" w:cs="TimesNewRomanPSMT"/>
          <w:sz w:val="20"/>
          <w:szCs w:val="20"/>
        </w:rPr>
        <w:t xml:space="preserve">the </w:t>
      </w:r>
      <w:r w:rsidRPr="004B6B10">
        <w:rPr>
          <w:rFonts w:ascii="Calibri" w:hAnsi="Calibri" w:cs="TimesNewRomanPSMT"/>
          <w:sz w:val="20"/>
          <w:szCs w:val="20"/>
        </w:rPr>
        <w:t>EU and other development partners.</w:t>
      </w:r>
    </w:p>
    <w:p w:rsidR="00D5023A" w:rsidRPr="004B6B10" w:rsidRDefault="00D5023A" w:rsidP="00D5023A">
      <w:pPr>
        <w:widowControl w:val="0"/>
        <w:autoSpaceDE w:val="0"/>
        <w:autoSpaceDN w:val="0"/>
        <w:adjustRightInd w:val="0"/>
        <w:spacing w:before="0" w:after="0"/>
        <w:rPr>
          <w:rFonts w:asciiTheme="minorHAnsi" w:hAnsiTheme="minorHAnsi"/>
          <w:sz w:val="20"/>
          <w:szCs w:val="20"/>
          <w:highlight w:val="yellow"/>
          <w:lang w:eastAsia="en-GB"/>
        </w:rPr>
      </w:pPr>
    </w:p>
    <w:p w:rsidR="00B074F0" w:rsidRPr="004B6B10" w:rsidRDefault="00B074F0" w:rsidP="00B074F0">
      <w:pPr>
        <w:widowControl w:val="0"/>
        <w:autoSpaceDE w:val="0"/>
        <w:autoSpaceDN w:val="0"/>
        <w:adjustRightInd w:val="0"/>
        <w:spacing w:before="0" w:after="0"/>
        <w:rPr>
          <w:rFonts w:ascii="Calibri" w:hAnsi="Calibri" w:cs="Calibri"/>
          <w:sz w:val="20"/>
          <w:szCs w:val="20"/>
        </w:rPr>
      </w:pPr>
      <w:r w:rsidRPr="0015398D">
        <w:rPr>
          <w:rFonts w:ascii="Calibri" w:hAnsi="Calibri" w:cs="Calibri"/>
          <w:i/>
          <w:iCs/>
          <w:sz w:val="20"/>
          <w:szCs w:val="20"/>
        </w:rPr>
        <w:t>The Budget Framew</w:t>
      </w:r>
      <w:r w:rsidR="00EA1CEA">
        <w:rPr>
          <w:rFonts w:ascii="Calibri" w:hAnsi="Calibri" w:cs="Calibri"/>
          <w:i/>
          <w:iCs/>
          <w:sz w:val="20"/>
          <w:szCs w:val="20"/>
        </w:rPr>
        <w:t>ork for BiH’s Institutions</w:t>
      </w:r>
      <w:r w:rsidRPr="0015398D">
        <w:rPr>
          <w:rFonts w:ascii="Calibri" w:hAnsi="Calibri" w:cs="Calibri"/>
          <w:i/>
          <w:iCs/>
          <w:sz w:val="20"/>
          <w:szCs w:val="20"/>
        </w:rPr>
        <w:t xml:space="preserve"> for the period 2016-2018 </w:t>
      </w:r>
      <w:r w:rsidR="00D5023A" w:rsidRPr="0015398D">
        <w:rPr>
          <w:rStyle w:val="FootnoteReference"/>
          <w:rFonts w:asciiTheme="minorHAnsi" w:hAnsiTheme="minorHAnsi"/>
          <w:sz w:val="20"/>
          <w:szCs w:val="20"/>
          <w:lang w:eastAsia="en-GB"/>
        </w:rPr>
        <w:footnoteReference w:id="58"/>
      </w:r>
      <w:r w:rsidR="0015398D" w:rsidRPr="0015398D">
        <w:rPr>
          <w:rFonts w:ascii="Calibri" w:hAnsi="Calibri" w:cs="Calibri"/>
          <w:i/>
          <w:iCs/>
          <w:sz w:val="20"/>
          <w:szCs w:val="20"/>
        </w:rPr>
        <w:t xml:space="preserve"> </w:t>
      </w:r>
      <w:r w:rsidR="002C41F5" w:rsidRPr="003334B6">
        <w:rPr>
          <w:rFonts w:ascii="Calibri" w:hAnsi="Calibri" w:cs="Calibri"/>
          <w:iCs/>
          <w:sz w:val="20"/>
          <w:szCs w:val="20"/>
        </w:rPr>
        <w:t xml:space="preserve">(FBD) </w:t>
      </w:r>
      <w:r w:rsidR="0015398D" w:rsidRPr="002C41F5">
        <w:rPr>
          <w:rFonts w:ascii="Calibri" w:hAnsi="Calibri" w:cs="Calibri"/>
          <w:iCs/>
          <w:sz w:val="20"/>
          <w:szCs w:val="20"/>
        </w:rPr>
        <w:t>is</w:t>
      </w:r>
      <w:r w:rsidR="0015398D" w:rsidRPr="0015398D">
        <w:rPr>
          <w:rFonts w:ascii="Calibri" w:hAnsi="Calibri" w:cs="Calibri"/>
          <w:iCs/>
          <w:sz w:val="20"/>
          <w:szCs w:val="20"/>
        </w:rPr>
        <w:t xml:space="preserve"> </w:t>
      </w:r>
      <w:r w:rsidRPr="0015398D">
        <w:rPr>
          <w:rFonts w:ascii="Calibri" w:hAnsi="Calibri" w:cs="Calibri"/>
          <w:sz w:val="20"/>
          <w:szCs w:val="20"/>
        </w:rPr>
        <w:t>document</w:t>
      </w:r>
      <w:r w:rsidR="0015398D" w:rsidRPr="0015398D">
        <w:rPr>
          <w:rFonts w:ascii="Calibri" w:hAnsi="Calibri" w:cs="Calibri"/>
          <w:sz w:val="20"/>
          <w:szCs w:val="20"/>
        </w:rPr>
        <w:t xml:space="preserve"> that</w:t>
      </w:r>
      <w:r w:rsidRPr="0015398D">
        <w:rPr>
          <w:rFonts w:ascii="Calibri" w:hAnsi="Calibri" w:cs="Calibri"/>
          <w:sz w:val="20"/>
          <w:szCs w:val="20"/>
        </w:rPr>
        <w:t xml:space="preserve"> is a preliminary draft of the budget of BiH’s institutions for 2016</w:t>
      </w:r>
      <w:r w:rsidR="00D5023A" w:rsidRPr="0015398D">
        <w:rPr>
          <w:rStyle w:val="FootnoteReference"/>
          <w:rFonts w:asciiTheme="minorHAnsi" w:hAnsiTheme="minorHAnsi" w:cs="Arial"/>
          <w:sz w:val="20"/>
          <w:szCs w:val="20"/>
        </w:rPr>
        <w:footnoteReference w:id="59"/>
      </w:r>
      <w:r w:rsidR="00D5023A" w:rsidRPr="0015398D">
        <w:rPr>
          <w:rFonts w:asciiTheme="minorHAnsi" w:hAnsiTheme="minorHAnsi" w:cs="Arial"/>
          <w:sz w:val="20"/>
          <w:szCs w:val="20"/>
        </w:rPr>
        <w:t xml:space="preserve">, </w:t>
      </w:r>
      <w:r w:rsidRPr="0015398D">
        <w:rPr>
          <w:rFonts w:ascii="Calibri" w:hAnsi="Calibri" w:cs="Calibri"/>
          <w:sz w:val="20"/>
          <w:szCs w:val="20"/>
        </w:rPr>
        <w:t xml:space="preserve">accompanied by </w:t>
      </w:r>
      <w:r w:rsidR="008757A3" w:rsidRPr="0015398D">
        <w:rPr>
          <w:rFonts w:ascii="Calibri" w:hAnsi="Calibri" w:cs="Calibri"/>
          <w:sz w:val="20"/>
          <w:szCs w:val="20"/>
        </w:rPr>
        <w:t xml:space="preserve">the </w:t>
      </w:r>
      <w:r w:rsidRPr="0015398D">
        <w:rPr>
          <w:rFonts w:ascii="Calibri" w:hAnsi="Calibri" w:cs="Calibri"/>
          <w:sz w:val="20"/>
          <w:szCs w:val="20"/>
        </w:rPr>
        <w:t xml:space="preserve">framework plans for the next two years. The main objective of the </w:t>
      </w:r>
      <w:r w:rsidR="002C41F5">
        <w:rPr>
          <w:rFonts w:ascii="Calibri" w:hAnsi="Calibri" w:cs="Calibri"/>
          <w:sz w:val="20"/>
          <w:szCs w:val="20"/>
        </w:rPr>
        <w:t>FBD</w:t>
      </w:r>
      <w:r w:rsidR="002C41F5" w:rsidRPr="0015398D">
        <w:rPr>
          <w:rFonts w:ascii="Calibri" w:hAnsi="Calibri" w:cs="Calibri"/>
          <w:sz w:val="20"/>
          <w:szCs w:val="20"/>
        </w:rPr>
        <w:t xml:space="preserve"> </w:t>
      </w:r>
      <w:r w:rsidRPr="0015398D">
        <w:rPr>
          <w:rFonts w:ascii="Calibri" w:hAnsi="Calibri" w:cs="Calibri"/>
          <w:sz w:val="20"/>
          <w:szCs w:val="20"/>
        </w:rPr>
        <w:t>is to set macro-economic</w:t>
      </w:r>
      <w:r w:rsidRPr="004B6B10">
        <w:rPr>
          <w:rFonts w:ascii="Calibri" w:hAnsi="Calibri" w:cs="Calibri"/>
          <w:sz w:val="20"/>
          <w:szCs w:val="20"/>
        </w:rPr>
        <w:t>, fiscal and sectoral policies in the focus of the process of planning and determining budget, in full recognition of the fact that budget is the basic instrument for the realisation of financing priorities of BiH institutions, adopted as</w:t>
      </w:r>
      <w:r w:rsidR="00EA1CEA">
        <w:rPr>
          <w:rFonts w:ascii="Calibri" w:hAnsi="Calibri" w:cs="Calibri"/>
          <w:sz w:val="20"/>
          <w:szCs w:val="20"/>
        </w:rPr>
        <w:t xml:space="preserve"> part of the CoM</w:t>
      </w:r>
      <w:r w:rsidRPr="004B6B10">
        <w:rPr>
          <w:rFonts w:ascii="Calibri" w:hAnsi="Calibri" w:cs="Calibri"/>
          <w:sz w:val="20"/>
          <w:szCs w:val="20"/>
        </w:rPr>
        <w:t>’s strategic documents.</w:t>
      </w:r>
    </w:p>
    <w:p w:rsidR="00B074F0" w:rsidRPr="004B6B10" w:rsidRDefault="00B074F0" w:rsidP="00B074F0">
      <w:pPr>
        <w:widowControl w:val="0"/>
        <w:autoSpaceDE w:val="0"/>
        <w:autoSpaceDN w:val="0"/>
        <w:adjustRightInd w:val="0"/>
        <w:spacing w:before="0" w:after="0"/>
        <w:rPr>
          <w:rFonts w:ascii="Calibri" w:hAnsi="Calibri" w:cs="Calibri"/>
          <w:sz w:val="20"/>
          <w:szCs w:val="20"/>
        </w:rPr>
      </w:pPr>
    </w:p>
    <w:p w:rsidR="00A36AE2" w:rsidRPr="004B6B10" w:rsidRDefault="009658DB" w:rsidP="00EA1CEA">
      <w:pPr>
        <w:widowControl w:val="0"/>
        <w:autoSpaceDE w:val="0"/>
        <w:autoSpaceDN w:val="0"/>
        <w:adjustRightInd w:val="0"/>
        <w:spacing w:before="0" w:after="0"/>
        <w:rPr>
          <w:rFonts w:ascii="Calibri" w:hAnsi="Calibri" w:cs="TimesNewRomanPSMT"/>
          <w:sz w:val="20"/>
          <w:szCs w:val="20"/>
        </w:rPr>
      </w:pPr>
      <w:r w:rsidRPr="004B6B10">
        <w:rPr>
          <w:rFonts w:ascii="Calibri" w:hAnsi="Calibri"/>
          <w:sz w:val="20"/>
          <w:szCs w:val="20"/>
        </w:rPr>
        <w:t>Th</w:t>
      </w:r>
      <w:r w:rsidR="00EA1CEA">
        <w:rPr>
          <w:rFonts w:ascii="Calibri" w:hAnsi="Calibri"/>
          <w:sz w:val="20"/>
          <w:szCs w:val="20"/>
        </w:rPr>
        <w:t xml:space="preserve">e RS Government adopted the RS </w:t>
      </w:r>
      <w:r w:rsidR="00EA1CEA" w:rsidRPr="00EA1CEA">
        <w:rPr>
          <w:rFonts w:ascii="Calibri" w:hAnsi="Calibri"/>
          <w:i/>
          <w:sz w:val="20"/>
          <w:szCs w:val="20"/>
        </w:rPr>
        <w:t>Framework Budget D</w:t>
      </w:r>
      <w:r w:rsidRPr="00EA1CEA">
        <w:rPr>
          <w:rFonts w:ascii="Calibri" w:hAnsi="Calibri"/>
          <w:i/>
          <w:sz w:val="20"/>
          <w:szCs w:val="20"/>
        </w:rPr>
        <w:t>ocument</w:t>
      </w:r>
      <w:r w:rsidRPr="004B6B10">
        <w:rPr>
          <w:rFonts w:ascii="Calibri" w:hAnsi="Calibri"/>
          <w:sz w:val="20"/>
          <w:szCs w:val="20"/>
        </w:rPr>
        <w:t xml:space="preserve"> for the period</w:t>
      </w:r>
      <w:r w:rsidR="00AF6918" w:rsidRPr="004B6B10">
        <w:rPr>
          <w:rFonts w:ascii="Calibri" w:hAnsi="Calibri"/>
          <w:sz w:val="20"/>
          <w:szCs w:val="20"/>
        </w:rPr>
        <w:t>s</w:t>
      </w:r>
      <w:r w:rsidR="00EA1CEA">
        <w:rPr>
          <w:rFonts w:ascii="Calibri" w:hAnsi="Calibri"/>
          <w:sz w:val="20"/>
          <w:szCs w:val="20"/>
        </w:rPr>
        <w:t xml:space="preserve"> 2015-2017</w:t>
      </w:r>
      <w:r w:rsidRPr="004B6B10">
        <w:rPr>
          <w:rFonts w:ascii="Calibri" w:hAnsi="Calibri"/>
          <w:sz w:val="20"/>
          <w:szCs w:val="20"/>
        </w:rPr>
        <w:t xml:space="preserve"> and 2015-2017 </w:t>
      </w:r>
      <w:r w:rsidR="003F299C" w:rsidRPr="004B6B10">
        <w:rPr>
          <w:rFonts w:ascii="Calibri" w:hAnsi="Calibri"/>
          <w:sz w:val="20"/>
          <w:szCs w:val="20"/>
        </w:rPr>
        <w:t>wherein</w:t>
      </w:r>
      <w:r w:rsidRPr="004B6B10">
        <w:rPr>
          <w:rFonts w:ascii="Calibri" w:hAnsi="Calibri"/>
          <w:sz w:val="20"/>
          <w:szCs w:val="20"/>
        </w:rPr>
        <w:t xml:space="preserve"> </w:t>
      </w:r>
      <w:r w:rsidR="008757A3" w:rsidRPr="004B6B10">
        <w:rPr>
          <w:rFonts w:ascii="Calibri" w:hAnsi="Calibri"/>
          <w:sz w:val="20"/>
          <w:szCs w:val="20"/>
        </w:rPr>
        <w:t xml:space="preserve">the </w:t>
      </w:r>
      <w:r w:rsidRPr="004B6B10">
        <w:rPr>
          <w:rFonts w:ascii="Calibri" w:hAnsi="Calibri"/>
          <w:sz w:val="20"/>
          <w:szCs w:val="20"/>
        </w:rPr>
        <w:t xml:space="preserve">planned budget </w:t>
      </w:r>
      <w:r w:rsidR="009A79C1" w:rsidRPr="004B6B10">
        <w:rPr>
          <w:rFonts w:ascii="Calibri" w:hAnsi="Calibri"/>
          <w:sz w:val="20"/>
          <w:szCs w:val="20"/>
        </w:rPr>
        <w:t>framework is</w:t>
      </w:r>
      <w:r w:rsidR="003F299C" w:rsidRPr="004B6B10">
        <w:rPr>
          <w:rFonts w:ascii="Calibri" w:hAnsi="Calibri"/>
          <w:sz w:val="20"/>
          <w:szCs w:val="20"/>
        </w:rPr>
        <w:t xml:space="preserve"> defined</w:t>
      </w:r>
      <w:r w:rsidRPr="004B6B10">
        <w:rPr>
          <w:rFonts w:ascii="Calibri" w:hAnsi="Calibri"/>
          <w:sz w:val="20"/>
          <w:szCs w:val="20"/>
        </w:rPr>
        <w:t xml:space="preserve">. </w:t>
      </w:r>
      <w:r w:rsidR="00A36AE2" w:rsidRPr="004B6B10">
        <w:rPr>
          <w:rFonts w:ascii="Calibri" w:hAnsi="Calibri" w:cs="TimesNewRomanPSMT"/>
          <w:sz w:val="20"/>
          <w:szCs w:val="20"/>
          <w:lang w:eastAsia="en-GB"/>
        </w:rPr>
        <w:t>Th</w:t>
      </w:r>
      <w:r w:rsidR="006415F0" w:rsidRPr="004B6B10">
        <w:rPr>
          <w:rFonts w:ascii="Calibri" w:hAnsi="Calibri" w:cs="TimesNewRomanPSMT"/>
          <w:sz w:val="20"/>
          <w:szCs w:val="20"/>
          <w:lang w:eastAsia="en-GB"/>
        </w:rPr>
        <w:t>e Government of RS</w:t>
      </w:r>
      <w:r w:rsidR="00A36AE2" w:rsidRPr="004B6B10">
        <w:rPr>
          <w:rFonts w:ascii="Calibri" w:hAnsi="Calibri" w:cs="TimesNewRomanPSMT"/>
          <w:sz w:val="20"/>
          <w:szCs w:val="20"/>
          <w:lang w:eastAsia="en-GB"/>
        </w:rPr>
        <w:t xml:space="preserve"> adopted the </w:t>
      </w:r>
      <w:r w:rsidR="00A36AE2" w:rsidRPr="004B6B10">
        <w:rPr>
          <w:rFonts w:ascii="Calibri" w:hAnsi="Calibri" w:cs="TimesNewRomanPSMT"/>
          <w:i/>
          <w:sz w:val="20"/>
          <w:szCs w:val="20"/>
          <w:lang w:eastAsia="en-GB"/>
        </w:rPr>
        <w:t>Revised Framework Budget Document of Republika Srpska</w:t>
      </w:r>
      <w:r w:rsidR="00A36AE2" w:rsidRPr="004B6B10">
        <w:rPr>
          <w:rFonts w:ascii="Calibri" w:hAnsi="Calibri" w:cs="TimesNewRomanPSMT"/>
          <w:sz w:val="20"/>
          <w:szCs w:val="20"/>
          <w:lang w:eastAsia="en-GB"/>
        </w:rPr>
        <w:t xml:space="preserve"> for the 2016-2018 period.</w:t>
      </w:r>
      <w:r w:rsidR="00EA1CEA">
        <w:rPr>
          <w:rFonts w:ascii="Calibri" w:hAnsi="Calibri" w:cs="TimesNewRomanPSMT"/>
          <w:sz w:val="20"/>
          <w:szCs w:val="20"/>
        </w:rPr>
        <w:t xml:space="preserve"> </w:t>
      </w:r>
      <w:r w:rsidR="008757A3" w:rsidRPr="004B6B10">
        <w:rPr>
          <w:rFonts w:ascii="Calibri" w:hAnsi="Calibri" w:cs="TimesNewRomanPSMT"/>
          <w:sz w:val="20"/>
          <w:szCs w:val="20"/>
        </w:rPr>
        <w:t>The i</w:t>
      </w:r>
      <w:r w:rsidR="00A36AE2" w:rsidRPr="004B6B10">
        <w:rPr>
          <w:rFonts w:ascii="Calibri" w:hAnsi="Calibri" w:cs="TimesNewRomanPSMT"/>
          <w:sz w:val="20"/>
          <w:szCs w:val="20"/>
        </w:rPr>
        <w:t xml:space="preserve">mplementation of the </w:t>
      </w:r>
      <w:r w:rsidR="00A36AE2" w:rsidRPr="004B6B10">
        <w:rPr>
          <w:rFonts w:ascii="Calibri" w:hAnsi="Calibri" w:cs="TimesNewRomanPSMT"/>
          <w:i/>
          <w:sz w:val="20"/>
          <w:szCs w:val="20"/>
        </w:rPr>
        <w:t>Law on Fiscal Responsibility in RS</w:t>
      </w:r>
      <w:r w:rsidR="00A36AE2" w:rsidRPr="004B6B10">
        <w:rPr>
          <w:rFonts w:ascii="Calibri" w:hAnsi="Calibri" w:cs="TimesNewRomanPSMT"/>
          <w:sz w:val="20"/>
          <w:szCs w:val="20"/>
        </w:rPr>
        <w:t>, adopted in 2015, will significantly improve fiscal responsibility and discipline related to spending public funds throughout the budget</w:t>
      </w:r>
      <w:r w:rsidR="008757A3" w:rsidRPr="004B6B10">
        <w:rPr>
          <w:rFonts w:ascii="Calibri" w:hAnsi="Calibri" w:cs="TimesNewRomanPSMT"/>
          <w:sz w:val="20"/>
          <w:szCs w:val="20"/>
        </w:rPr>
        <w:t>ary system of RS, at</w:t>
      </w:r>
      <w:r w:rsidR="00A36AE2" w:rsidRPr="004B6B10">
        <w:rPr>
          <w:rFonts w:ascii="Calibri" w:hAnsi="Calibri" w:cs="TimesNewRomanPSMT"/>
          <w:sz w:val="20"/>
          <w:szCs w:val="20"/>
        </w:rPr>
        <w:t xml:space="preserve"> b</w:t>
      </w:r>
      <w:r w:rsidR="00107415" w:rsidRPr="004B6B10">
        <w:rPr>
          <w:rFonts w:ascii="Calibri" w:hAnsi="Calibri" w:cs="TimesNewRomanPSMT"/>
          <w:sz w:val="20"/>
          <w:szCs w:val="20"/>
        </w:rPr>
        <w:t xml:space="preserve">oth levels, </w:t>
      </w:r>
      <w:r w:rsidR="008757A3" w:rsidRPr="004B6B10">
        <w:rPr>
          <w:rFonts w:ascii="Calibri" w:hAnsi="Calibri" w:cs="TimesNewRomanPSMT"/>
          <w:sz w:val="20"/>
          <w:szCs w:val="20"/>
        </w:rPr>
        <w:t>i.e. the RS level</w:t>
      </w:r>
      <w:r w:rsidR="00107415" w:rsidRPr="004B6B10">
        <w:rPr>
          <w:rFonts w:ascii="Calibri" w:hAnsi="Calibri" w:cs="TimesNewRomanPSMT"/>
          <w:sz w:val="20"/>
          <w:szCs w:val="20"/>
        </w:rPr>
        <w:t xml:space="preserve"> </w:t>
      </w:r>
      <w:r w:rsidR="008757A3" w:rsidRPr="004B6B10">
        <w:rPr>
          <w:rFonts w:ascii="Calibri" w:hAnsi="Calibri" w:cs="TimesNewRomanPSMT"/>
          <w:sz w:val="20"/>
          <w:szCs w:val="20"/>
        </w:rPr>
        <w:t>and the level</w:t>
      </w:r>
      <w:r w:rsidR="00A36AE2" w:rsidRPr="004B6B10">
        <w:rPr>
          <w:rFonts w:ascii="Calibri" w:hAnsi="Calibri" w:cs="TimesNewRomanPSMT"/>
          <w:sz w:val="20"/>
          <w:szCs w:val="20"/>
        </w:rPr>
        <w:t xml:space="preserve"> of local self-government units and non-budget</w:t>
      </w:r>
      <w:r w:rsidR="008757A3" w:rsidRPr="004B6B10">
        <w:rPr>
          <w:rFonts w:ascii="Calibri" w:hAnsi="Calibri" w:cs="TimesNewRomanPSMT"/>
          <w:sz w:val="20"/>
          <w:szCs w:val="20"/>
        </w:rPr>
        <w:t>ary funds. The p</w:t>
      </w:r>
      <w:r w:rsidR="00A36AE2" w:rsidRPr="004B6B10">
        <w:rPr>
          <w:rFonts w:ascii="Calibri" w:hAnsi="Calibri" w:cs="TimesNewRomanPSMT"/>
          <w:sz w:val="20"/>
          <w:szCs w:val="20"/>
        </w:rPr>
        <w:t xml:space="preserve">rimary goal </w:t>
      </w:r>
      <w:r w:rsidR="00A36AE2" w:rsidRPr="0015398D">
        <w:rPr>
          <w:rFonts w:ascii="Calibri" w:hAnsi="Calibri" w:cs="TimesNewRomanPSMT"/>
          <w:sz w:val="20"/>
          <w:szCs w:val="20"/>
        </w:rPr>
        <w:t>is for all the entities partici</w:t>
      </w:r>
      <w:r w:rsidR="008757A3" w:rsidRPr="0015398D">
        <w:rPr>
          <w:rFonts w:ascii="Calibri" w:hAnsi="Calibri" w:cs="TimesNewRomanPSMT"/>
          <w:sz w:val="20"/>
          <w:szCs w:val="20"/>
        </w:rPr>
        <w:t>pating in the budget system to state their overall</w:t>
      </w:r>
      <w:r w:rsidR="00A36AE2" w:rsidRPr="0015398D">
        <w:rPr>
          <w:rFonts w:ascii="Calibri" w:hAnsi="Calibri" w:cs="TimesNewRomanPSMT"/>
          <w:sz w:val="20"/>
          <w:szCs w:val="20"/>
        </w:rPr>
        <w:t xml:space="preserve"> outstanding obligations, define real </w:t>
      </w:r>
      <w:r w:rsidR="008757A3" w:rsidRPr="0015398D">
        <w:rPr>
          <w:rFonts w:ascii="Calibri" w:hAnsi="Calibri" w:cs="TimesNewRomanPSMT"/>
          <w:sz w:val="20"/>
          <w:szCs w:val="20"/>
        </w:rPr>
        <w:t xml:space="preserve">settlement </w:t>
      </w:r>
      <w:r w:rsidR="00A36AE2" w:rsidRPr="0015398D">
        <w:rPr>
          <w:rFonts w:ascii="Calibri" w:hAnsi="Calibri" w:cs="TimesNewRomanPSMT"/>
          <w:sz w:val="20"/>
          <w:szCs w:val="20"/>
        </w:rPr>
        <w:t>plans in the following period</w:t>
      </w:r>
      <w:r w:rsidR="008757A3" w:rsidRPr="0015398D">
        <w:rPr>
          <w:rFonts w:ascii="Calibri" w:hAnsi="Calibri" w:cs="TimesNewRomanPSMT"/>
          <w:sz w:val="20"/>
          <w:szCs w:val="20"/>
        </w:rPr>
        <w:t>,</w:t>
      </w:r>
      <w:r w:rsidR="00A36AE2" w:rsidRPr="0015398D">
        <w:rPr>
          <w:rFonts w:ascii="Calibri" w:hAnsi="Calibri" w:cs="TimesNewRomanPSMT"/>
          <w:sz w:val="20"/>
          <w:szCs w:val="20"/>
        </w:rPr>
        <w:t xml:space="preserve"> and enable </w:t>
      </w:r>
      <w:r w:rsidR="008757A3" w:rsidRPr="0015398D">
        <w:rPr>
          <w:rFonts w:ascii="Calibri" w:hAnsi="Calibri" w:cs="TimesNewRomanPSMT"/>
          <w:sz w:val="20"/>
          <w:szCs w:val="20"/>
        </w:rPr>
        <w:t xml:space="preserve">the </w:t>
      </w:r>
      <w:r w:rsidR="00A36AE2" w:rsidRPr="0015398D">
        <w:rPr>
          <w:rFonts w:ascii="Calibri" w:hAnsi="Calibri" w:cs="TimesNewRomanPSMT"/>
          <w:sz w:val="20"/>
          <w:szCs w:val="20"/>
        </w:rPr>
        <w:t xml:space="preserve">creation of obligations above </w:t>
      </w:r>
      <w:r w:rsidR="008757A3" w:rsidRPr="0015398D">
        <w:rPr>
          <w:rFonts w:ascii="Calibri" w:hAnsi="Calibri" w:cs="TimesNewRomanPSMT"/>
          <w:sz w:val="20"/>
          <w:szCs w:val="20"/>
        </w:rPr>
        <w:t xml:space="preserve">the </w:t>
      </w:r>
      <w:r w:rsidR="00A36AE2" w:rsidRPr="0015398D">
        <w:rPr>
          <w:rFonts w:ascii="Calibri" w:hAnsi="Calibri" w:cs="TimesNewRomanPSMT"/>
          <w:sz w:val="20"/>
          <w:szCs w:val="20"/>
        </w:rPr>
        <w:t xml:space="preserve">levels defined in the budgets. In this way, </w:t>
      </w:r>
      <w:r w:rsidR="00BB3D88" w:rsidRPr="0015398D">
        <w:rPr>
          <w:rFonts w:ascii="Calibri" w:hAnsi="Calibri" w:cs="TimesNewRomanPSMT"/>
          <w:sz w:val="20"/>
          <w:szCs w:val="20"/>
        </w:rPr>
        <w:t xml:space="preserve">the </w:t>
      </w:r>
      <w:r w:rsidR="00A36AE2" w:rsidRPr="0015398D">
        <w:rPr>
          <w:rFonts w:ascii="Calibri" w:hAnsi="Calibri" w:cs="TimesNewRomanPSMT"/>
          <w:sz w:val="20"/>
          <w:szCs w:val="20"/>
        </w:rPr>
        <w:t xml:space="preserve">savings in public spending could be directed </w:t>
      </w:r>
      <w:r w:rsidR="00BB3D88" w:rsidRPr="0015398D">
        <w:rPr>
          <w:rFonts w:ascii="Calibri" w:hAnsi="Calibri" w:cs="TimesNewRomanPSMT"/>
          <w:sz w:val="20"/>
          <w:szCs w:val="20"/>
        </w:rPr>
        <w:t>in</w:t>
      </w:r>
      <w:r w:rsidR="00A36AE2" w:rsidRPr="0015398D">
        <w:rPr>
          <w:rFonts w:ascii="Calibri" w:hAnsi="Calibri" w:cs="TimesNewRomanPSMT"/>
          <w:sz w:val="20"/>
          <w:szCs w:val="20"/>
        </w:rPr>
        <w:t xml:space="preserve">to </w:t>
      </w:r>
      <w:r w:rsidR="00BB3D88" w:rsidRPr="0015398D">
        <w:rPr>
          <w:rFonts w:ascii="Calibri" w:hAnsi="Calibri" w:cs="TimesNewRomanPSMT"/>
          <w:sz w:val="20"/>
          <w:szCs w:val="20"/>
        </w:rPr>
        <w:t xml:space="preserve">the </w:t>
      </w:r>
      <w:r w:rsidR="00A36AE2" w:rsidRPr="0015398D">
        <w:rPr>
          <w:rFonts w:ascii="Calibri" w:hAnsi="Calibri" w:cs="TimesNewRomanPSMT"/>
          <w:sz w:val="20"/>
          <w:szCs w:val="20"/>
        </w:rPr>
        <w:t>capital spending. Adoption of this Law enables</w:t>
      </w:r>
      <w:r w:rsidR="00A36AE2" w:rsidRPr="004B6B10">
        <w:rPr>
          <w:rFonts w:ascii="Calibri" w:hAnsi="Calibri" w:cs="TimesNewRomanPSMT"/>
          <w:sz w:val="20"/>
          <w:szCs w:val="20"/>
        </w:rPr>
        <w:t xml:space="preserve"> further improvement of </w:t>
      </w:r>
      <w:r w:rsidR="00BB3D88" w:rsidRPr="004B6B10">
        <w:rPr>
          <w:rFonts w:ascii="Calibri" w:hAnsi="Calibri" w:cs="TimesNewRomanPSMT"/>
          <w:sz w:val="20"/>
          <w:szCs w:val="20"/>
        </w:rPr>
        <w:t>the system of public finances</w:t>
      </w:r>
      <w:r w:rsidR="00A36AE2" w:rsidRPr="004B6B10">
        <w:rPr>
          <w:rFonts w:ascii="Calibri" w:hAnsi="Calibri" w:cs="TimesNewRomanPSMT"/>
          <w:sz w:val="20"/>
          <w:szCs w:val="20"/>
        </w:rPr>
        <w:t xml:space="preserve"> through </w:t>
      </w:r>
      <w:r w:rsidR="00BB3D88" w:rsidRPr="004B6B10">
        <w:rPr>
          <w:rFonts w:ascii="Calibri" w:hAnsi="Calibri" w:cs="TimesNewRomanPSMT"/>
          <w:sz w:val="20"/>
          <w:szCs w:val="20"/>
        </w:rPr>
        <w:t xml:space="preserve">the </w:t>
      </w:r>
      <w:r w:rsidR="00A36AE2" w:rsidRPr="004B6B10">
        <w:rPr>
          <w:rFonts w:ascii="Calibri" w:hAnsi="Calibri" w:cs="TimesNewRomanPSMT"/>
          <w:sz w:val="20"/>
          <w:szCs w:val="20"/>
        </w:rPr>
        <w:t>strengthening</w:t>
      </w:r>
      <w:r w:rsidR="00BB3D88" w:rsidRPr="004B6B10">
        <w:rPr>
          <w:rFonts w:ascii="Calibri" w:hAnsi="Calibri" w:cs="TimesNewRomanPSMT"/>
          <w:sz w:val="20"/>
          <w:szCs w:val="20"/>
        </w:rPr>
        <w:t xml:space="preserve"> of</w:t>
      </w:r>
      <w:r w:rsidR="00A36AE2" w:rsidRPr="004B6B10">
        <w:rPr>
          <w:rFonts w:ascii="Calibri" w:hAnsi="Calibri" w:cs="TimesNewRomanPSMT"/>
          <w:sz w:val="20"/>
          <w:szCs w:val="20"/>
        </w:rPr>
        <w:t xml:space="preserve"> fiscal responsi</w:t>
      </w:r>
      <w:r w:rsidR="00BB3D88" w:rsidRPr="004B6B10">
        <w:rPr>
          <w:rFonts w:ascii="Calibri" w:hAnsi="Calibri" w:cs="TimesNewRomanPSMT"/>
          <w:sz w:val="20"/>
          <w:szCs w:val="20"/>
        </w:rPr>
        <w:t>bility, transparency and the medium-</w:t>
      </w:r>
      <w:r w:rsidR="00A36AE2" w:rsidRPr="004B6B10">
        <w:rPr>
          <w:rFonts w:ascii="Calibri" w:hAnsi="Calibri" w:cs="TimesNewRomanPSMT"/>
          <w:sz w:val="20"/>
          <w:szCs w:val="20"/>
        </w:rPr>
        <w:t xml:space="preserve">term and long-term sustainability of public finances. Likewise, this Law aims at </w:t>
      </w:r>
      <w:r w:rsidR="00BB3D88" w:rsidRPr="004B6B10">
        <w:rPr>
          <w:rFonts w:ascii="Calibri" w:hAnsi="Calibri" w:cs="TimesNewRomanPSMT"/>
          <w:sz w:val="20"/>
          <w:szCs w:val="20"/>
        </w:rPr>
        <w:t xml:space="preserve">the </w:t>
      </w:r>
      <w:r w:rsidR="00A36AE2" w:rsidRPr="004B6B10">
        <w:rPr>
          <w:rFonts w:ascii="Calibri" w:hAnsi="Calibri" w:cs="TimesNewRomanPSMT"/>
          <w:sz w:val="20"/>
          <w:szCs w:val="20"/>
        </w:rPr>
        <w:t xml:space="preserve">strengthening </w:t>
      </w:r>
      <w:r w:rsidR="00BB3D88" w:rsidRPr="004B6B10">
        <w:rPr>
          <w:rFonts w:ascii="Calibri" w:hAnsi="Calibri" w:cs="TimesNewRomanPSMT"/>
          <w:sz w:val="20"/>
          <w:szCs w:val="20"/>
        </w:rPr>
        <w:t xml:space="preserve">of </w:t>
      </w:r>
      <w:r w:rsidR="00A36AE2" w:rsidRPr="004B6B10">
        <w:rPr>
          <w:rFonts w:ascii="Calibri" w:hAnsi="Calibri" w:cs="TimesNewRomanPSMT"/>
          <w:sz w:val="20"/>
          <w:szCs w:val="20"/>
        </w:rPr>
        <w:t>responsibility for lawful spending of budget</w:t>
      </w:r>
      <w:r w:rsidR="00BB3D88" w:rsidRPr="004B6B10">
        <w:rPr>
          <w:rFonts w:ascii="Calibri" w:hAnsi="Calibri" w:cs="TimesNewRomanPSMT"/>
          <w:sz w:val="20"/>
          <w:szCs w:val="20"/>
        </w:rPr>
        <w:t xml:space="preserve">ary funds </w:t>
      </w:r>
      <w:r w:rsidR="00C852B3" w:rsidRPr="004B6B10">
        <w:rPr>
          <w:rFonts w:ascii="Calibri" w:hAnsi="Calibri" w:cs="TimesNewRomanPSMT"/>
          <w:sz w:val="20"/>
          <w:szCs w:val="20"/>
        </w:rPr>
        <w:t xml:space="preserve">through an </w:t>
      </w:r>
      <w:r w:rsidR="00A36AE2" w:rsidRPr="004B6B10">
        <w:rPr>
          <w:rFonts w:ascii="Calibri" w:hAnsi="Calibri" w:cs="TimesNewRomanPSMT"/>
          <w:sz w:val="20"/>
          <w:szCs w:val="20"/>
        </w:rPr>
        <w:t xml:space="preserve">improved control and monitoring </w:t>
      </w:r>
      <w:r w:rsidR="00C852B3" w:rsidRPr="004B6B10">
        <w:rPr>
          <w:rFonts w:ascii="Calibri" w:hAnsi="Calibri" w:cs="TimesNewRomanPSMT"/>
          <w:sz w:val="20"/>
          <w:szCs w:val="20"/>
        </w:rPr>
        <w:t>aimed</w:t>
      </w:r>
      <w:r w:rsidR="00A36AE2" w:rsidRPr="004B6B10">
        <w:rPr>
          <w:rFonts w:ascii="Calibri" w:hAnsi="Calibri" w:cs="TimesNewRomanPSMT"/>
          <w:sz w:val="20"/>
          <w:szCs w:val="20"/>
        </w:rPr>
        <w:t xml:space="preserve"> </w:t>
      </w:r>
      <w:r w:rsidR="00C852B3" w:rsidRPr="004B6B10">
        <w:rPr>
          <w:rFonts w:ascii="Calibri" w:hAnsi="Calibri" w:cs="TimesNewRomanPSMT"/>
          <w:sz w:val="20"/>
          <w:szCs w:val="20"/>
        </w:rPr>
        <w:t xml:space="preserve">at </w:t>
      </w:r>
      <w:r w:rsidR="00A36AE2" w:rsidRPr="004B6B10">
        <w:rPr>
          <w:rFonts w:ascii="Calibri" w:hAnsi="Calibri" w:cs="TimesNewRomanPSMT"/>
          <w:sz w:val="20"/>
          <w:szCs w:val="20"/>
        </w:rPr>
        <w:t>ensuring fiscal discipline.</w:t>
      </w:r>
      <w:r w:rsidR="00315872" w:rsidRPr="004B6B10">
        <w:rPr>
          <w:rFonts w:ascii="Calibri" w:hAnsi="Calibri" w:cs="TimesNewRomanPSMT"/>
          <w:sz w:val="20"/>
          <w:szCs w:val="20"/>
        </w:rPr>
        <w:t xml:space="preserve"> </w:t>
      </w:r>
      <w:r w:rsidR="00A36AE2" w:rsidRPr="004B6B10">
        <w:rPr>
          <w:rFonts w:ascii="Calibri" w:hAnsi="Calibri" w:cs="TimesNewRomanPSMT"/>
          <w:sz w:val="20"/>
          <w:szCs w:val="20"/>
        </w:rPr>
        <w:t xml:space="preserve">In 2016, </w:t>
      </w:r>
      <w:r w:rsidR="00C852B3" w:rsidRPr="004B6B10">
        <w:rPr>
          <w:rFonts w:ascii="Calibri" w:hAnsi="Calibri" w:cs="TimesNewRomanPSMT"/>
          <w:sz w:val="20"/>
          <w:szCs w:val="20"/>
        </w:rPr>
        <w:t xml:space="preserve">the </w:t>
      </w:r>
      <w:r w:rsidR="00A36AE2" w:rsidRPr="004B6B10">
        <w:rPr>
          <w:rFonts w:ascii="Calibri" w:hAnsi="Calibri" w:cs="TimesNewRomanPSMT"/>
          <w:sz w:val="20"/>
          <w:szCs w:val="20"/>
        </w:rPr>
        <w:t xml:space="preserve">improvement of operations of all </w:t>
      </w:r>
      <w:r w:rsidR="00C852B3" w:rsidRPr="004B6B10">
        <w:rPr>
          <w:rFonts w:ascii="Calibri" w:hAnsi="Calibri" w:cs="TimesNewRomanPSMT"/>
          <w:sz w:val="20"/>
          <w:szCs w:val="20"/>
        </w:rPr>
        <w:t xml:space="preserve">the </w:t>
      </w:r>
      <w:r w:rsidR="00A36AE2" w:rsidRPr="004B6B10">
        <w:rPr>
          <w:rFonts w:ascii="Calibri" w:hAnsi="Calibri" w:cs="TimesNewRomanPSMT"/>
          <w:sz w:val="20"/>
          <w:szCs w:val="20"/>
        </w:rPr>
        <w:t xml:space="preserve">bodies </w:t>
      </w:r>
      <w:r w:rsidR="00C852B3" w:rsidRPr="004B6B10">
        <w:rPr>
          <w:rFonts w:ascii="Calibri" w:hAnsi="Calibri" w:cs="TimesNewRomanPSMT"/>
          <w:sz w:val="20"/>
          <w:szCs w:val="20"/>
        </w:rPr>
        <w:t xml:space="preserve">of control </w:t>
      </w:r>
      <w:r w:rsidR="00A36AE2" w:rsidRPr="004B6B10">
        <w:rPr>
          <w:rFonts w:ascii="Calibri" w:hAnsi="Calibri" w:cs="TimesNewRomanPSMT"/>
          <w:sz w:val="20"/>
          <w:szCs w:val="20"/>
        </w:rPr>
        <w:t xml:space="preserve">in RS will be continued, with simultaneous focus on </w:t>
      </w:r>
      <w:r w:rsidR="00C852B3" w:rsidRPr="004B6B10">
        <w:rPr>
          <w:rFonts w:ascii="Calibri" w:hAnsi="Calibri" w:cs="TimesNewRomanPSMT"/>
          <w:sz w:val="20"/>
          <w:szCs w:val="20"/>
        </w:rPr>
        <w:t xml:space="preserve">the </w:t>
      </w:r>
      <w:r w:rsidR="00A36AE2" w:rsidRPr="004B6B10">
        <w:rPr>
          <w:rFonts w:ascii="Calibri" w:hAnsi="Calibri" w:cs="TimesNewRomanPSMT"/>
          <w:sz w:val="20"/>
          <w:szCs w:val="20"/>
        </w:rPr>
        <w:t xml:space="preserve">reform of inspection administrations in all </w:t>
      </w:r>
      <w:r w:rsidR="00C852B3" w:rsidRPr="004B6B10">
        <w:rPr>
          <w:rFonts w:ascii="Calibri" w:hAnsi="Calibri" w:cs="TimesNewRomanPSMT"/>
          <w:sz w:val="20"/>
          <w:szCs w:val="20"/>
        </w:rPr>
        <w:t>the sectors</w:t>
      </w:r>
      <w:r w:rsidR="00A36AE2" w:rsidRPr="004B6B10">
        <w:rPr>
          <w:rFonts w:ascii="Calibri" w:hAnsi="Calibri" w:cs="TimesNewRomanPSMT"/>
          <w:sz w:val="20"/>
          <w:szCs w:val="20"/>
        </w:rPr>
        <w:t xml:space="preserve"> </w:t>
      </w:r>
      <w:r w:rsidR="00C852B3" w:rsidRPr="004B6B10">
        <w:rPr>
          <w:rFonts w:ascii="Calibri" w:hAnsi="Calibri" w:cs="TimesNewRomanPSMT"/>
          <w:sz w:val="20"/>
          <w:szCs w:val="20"/>
        </w:rPr>
        <w:t>where amendments to</w:t>
      </w:r>
      <w:r w:rsidR="00A36AE2" w:rsidRPr="004B6B10">
        <w:rPr>
          <w:rFonts w:ascii="Calibri" w:hAnsi="Calibri" w:cs="TimesNewRomanPSMT"/>
          <w:sz w:val="20"/>
          <w:szCs w:val="20"/>
        </w:rPr>
        <w:t xml:space="preserve"> the </w:t>
      </w:r>
      <w:r w:rsidR="00A36AE2" w:rsidRPr="004B6B10">
        <w:rPr>
          <w:rFonts w:ascii="Calibri" w:hAnsi="Calibri" w:cs="TimesNewRomanPSMT"/>
          <w:i/>
          <w:sz w:val="20"/>
          <w:szCs w:val="20"/>
        </w:rPr>
        <w:t>Law on Inspections in RS</w:t>
      </w:r>
      <w:r w:rsidR="00C852B3" w:rsidRPr="004B6B10">
        <w:rPr>
          <w:rFonts w:ascii="Calibri" w:hAnsi="Calibri" w:cs="TimesNewRomanPSMT"/>
          <w:sz w:val="20"/>
          <w:szCs w:val="20"/>
        </w:rPr>
        <w:t xml:space="preserve"> need to be introduced.</w:t>
      </w:r>
      <w:r w:rsidR="00B43868" w:rsidRPr="004B6B10">
        <w:rPr>
          <w:rStyle w:val="FootnoteReference"/>
          <w:rFonts w:ascii="Calibri" w:hAnsi="Calibri" w:cs="TimesNewRomanPSMT"/>
          <w:sz w:val="20"/>
          <w:szCs w:val="20"/>
        </w:rPr>
        <w:footnoteReference w:id="60"/>
      </w:r>
      <w:r w:rsidR="004F5034" w:rsidRPr="004B6B10">
        <w:rPr>
          <w:rFonts w:ascii="Calibri" w:hAnsi="Calibri" w:cs="TimesNewRomanPSMT"/>
          <w:sz w:val="20"/>
          <w:szCs w:val="20"/>
        </w:rPr>
        <w:t xml:space="preserve"> </w:t>
      </w:r>
    </w:p>
    <w:p w:rsidR="00315872" w:rsidRPr="004B6B10" w:rsidRDefault="00315872" w:rsidP="00315872">
      <w:pPr>
        <w:spacing w:before="0" w:after="0"/>
        <w:rPr>
          <w:rFonts w:ascii="Calibri" w:hAnsi="Calibri"/>
          <w:sz w:val="20"/>
          <w:szCs w:val="20"/>
        </w:rPr>
      </w:pPr>
    </w:p>
    <w:p w:rsidR="004F5034" w:rsidRPr="004B6B10" w:rsidRDefault="00315872" w:rsidP="00315872">
      <w:pPr>
        <w:spacing w:before="0" w:after="0"/>
        <w:rPr>
          <w:rFonts w:ascii="Calibri" w:hAnsi="Calibri"/>
          <w:sz w:val="20"/>
          <w:szCs w:val="20"/>
          <w:highlight w:val="cyan"/>
        </w:rPr>
      </w:pPr>
      <w:r w:rsidRPr="004B6B10">
        <w:rPr>
          <w:rFonts w:ascii="Calibri" w:hAnsi="Calibri"/>
          <w:sz w:val="20"/>
          <w:szCs w:val="20"/>
        </w:rPr>
        <w:t xml:space="preserve">The </w:t>
      </w:r>
      <w:r w:rsidR="00EA1CEA">
        <w:rPr>
          <w:rFonts w:ascii="Calibri" w:hAnsi="Calibri"/>
          <w:sz w:val="20"/>
          <w:szCs w:val="20"/>
        </w:rPr>
        <w:t xml:space="preserve">Government of FBiH adopted </w:t>
      </w:r>
      <w:r w:rsidR="00EA1CEA" w:rsidRPr="00EA1CEA">
        <w:rPr>
          <w:rFonts w:ascii="Calibri" w:hAnsi="Calibri"/>
          <w:i/>
          <w:sz w:val="20"/>
          <w:szCs w:val="20"/>
        </w:rPr>
        <w:t>Framework Budget Document</w:t>
      </w:r>
      <w:r w:rsidRPr="004B6B10">
        <w:rPr>
          <w:rFonts w:ascii="Calibri" w:hAnsi="Calibri"/>
          <w:sz w:val="20"/>
          <w:szCs w:val="20"/>
        </w:rPr>
        <w:t xml:space="preserve"> for the period 2016-2018. </w:t>
      </w:r>
      <w:r w:rsidR="004F5034" w:rsidRPr="004B6B10">
        <w:rPr>
          <w:rFonts w:ascii="Calibri" w:hAnsi="Calibri" w:cs="TimesNewRomanPSMT"/>
          <w:sz w:val="20"/>
          <w:szCs w:val="20"/>
        </w:rPr>
        <w:t>Implementation of fiscal consolidation measures at the lower levels of government in the FBiH is coordinated through the Fiscal Coordination Body of the FBiH. Formation of governments at all levels in the FBiH af</w:t>
      </w:r>
      <w:r w:rsidR="006415F0" w:rsidRPr="004B6B10">
        <w:rPr>
          <w:rFonts w:ascii="Calibri" w:hAnsi="Calibri" w:cs="TimesNewRomanPSMT"/>
          <w:sz w:val="20"/>
          <w:szCs w:val="20"/>
        </w:rPr>
        <w:t xml:space="preserve">ter </w:t>
      </w:r>
      <w:r w:rsidR="00C30297" w:rsidRPr="004B6B10">
        <w:rPr>
          <w:rFonts w:ascii="Calibri" w:hAnsi="Calibri" w:cs="TimesNewRomanPSMT"/>
          <w:sz w:val="20"/>
          <w:szCs w:val="20"/>
        </w:rPr>
        <w:t xml:space="preserve">the </w:t>
      </w:r>
      <w:r w:rsidR="006415F0" w:rsidRPr="004B6B10">
        <w:rPr>
          <w:rFonts w:ascii="Calibri" w:hAnsi="Calibri" w:cs="TimesNewRomanPSMT"/>
          <w:sz w:val="20"/>
          <w:szCs w:val="20"/>
        </w:rPr>
        <w:t xml:space="preserve">October 2014 </w:t>
      </w:r>
      <w:r w:rsidR="00C30297" w:rsidRPr="004B6B10">
        <w:rPr>
          <w:rFonts w:ascii="Calibri" w:hAnsi="Calibri" w:cs="TimesNewRomanPSMT"/>
          <w:sz w:val="20"/>
          <w:szCs w:val="20"/>
        </w:rPr>
        <w:t xml:space="preserve">elections </w:t>
      </w:r>
      <w:r w:rsidR="004F5034" w:rsidRPr="004B6B10">
        <w:rPr>
          <w:rFonts w:ascii="Calibri" w:hAnsi="Calibri" w:cs="TimesNewRomanPSMT"/>
          <w:sz w:val="20"/>
          <w:szCs w:val="20"/>
        </w:rPr>
        <w:t xml:space="preserve">presented possibilities for </w:t>
      </w:r>
      <w:r w:rsidRPr="004B6B10">
        <w:rPr>
          <w:rFonts w:ascii="Calibri" w:hAnsi="Calibri" w:cs="TimesNewRomanPSMT"/>
          <w:sz w:val="20"/>
          <w:szCs w:val="20"/>
        </w:rPr>
        <w:t xml:space="preserve">discussing </w:t>
      </w:r>
      <w:r w:rsidR="00675FE3" w:rsidRPr="004B6B10">
        <w:rPr>
          <w:rFonts w:ascii="Calibri" w:hAnsi="Calibri" w:cs="TimesNewRomanPSMT"/>
          <w:sz w:val="20"/>
          <w:szCs w:val="20"/>
        </w:rPr>
        <w:t xml:space="preserve">the </w:t>
      </w:r>
      <w:r w:rsidR="004F5034" w:rsidRPr="004B6B10">
        <w:rPr>
          <w:rFonts w:ascii="Calibri" w:hAnsi="Calibri" w:cs="TimesNewRomanPSMT"/>
          <w:sz w:val="20"/>
          <w:szCs w:val="20"/>
        </w:rPr>
        <w:t>current fiscal situation in the F</w:t>
      </w:r>
      <w:r w:rsidRPr="004B6B10">
        <w:rPr>
          <w:rFonts w:ascii="Calibri" w:hAnsi="Calibri" w:cs="TimesNewRomanPSMT"/>
          <w:sz w:val="20"/>
          <w:szCs w:val="20"/>
        </w:rPr>
        <w:t>BiH</w:t>
      </w:r>
      <w:r w:rsidR="00675FE3" w:rsidRPr="004B6B10">
        <w:rPr>
          <w:rFonts w:ascii="Calibri" w:hAnsi="Calibri" w:cs="TimesNewRomanPSMT"/>
          <w:sz w:val="20"/>
          <w:szCs w:val="20"/>
        </w:rPr>
        <w:t>. The c</w:t>
      </w:r>
      <w:r w:rsidR="004F5034" w:rsidRPr="004B6B10">
        <w:rPr>
          <w:rFonts w:ascii="Calibri" w:hAnsi="Calibri" w:cs="TimesNewRomanPSMT"/>
          <w:sz w:val="20"/>
          <w:szCs w:val="20"/>
        </w:rPr>
        <w:t>onclu</w:t>
      </w:r>
      <w:r w:rsidR="00675FE3" w:rsidRPr="004B6B10">
        <w:rPr>
          <w:rFonts w:ascii="Calibri" w:hAnsi="Calibri" w:cs="TimesNewRomanPSMT"/>
          <w:sz w:val="20"/>
          <w:szCs w:val="20"/>
        </w:rPr>
        <w:t>sions were focused</w:t>
      </w:r>
      <w:r w:rsidR="004F5034" w:rsidRPr="004B6B10">
        <w:rPr>
          <w:rFonts w:ascii="Calibri" w:hAnsi="Calibri" w:cs="TimesNewRomanPSMT"/>
          <w:sz w:val="20"/>
          <w:szCs w:val="20"/>
        </w:rPr>
        <w:t xml:space="preserve">, </w:t>
      </w:r>
      <w:r w:rsidR="00675FE3" w:rsidRPr="004B6B10">
        <w:rPr>
          <w:rFonts w:ascii="Calibri" w:hAnsi="Calibri" w:cs="TimesNewRomanPSMT"/>
          <w:sz w:val="20"/>
          <w:szCs w:val="20"/>
        </w:rPr>
        <w:t>inter alia, on finding methods to decrease the accumulated deficit in c</w:t>
      </w:r>
      <w:r w:rsidR="004F5034" w:rsidRPr="004B6B10">
        <w:rPr>
          <w:rFonts w:ascii="Calibri" w:hAnsi="Calibri" w:cs="TimesNewRomanPSMT"/>
          <w:sz w:val="20"/>
          <w:szCs w:val="20"/>
        </w:rPr>
        <w:t>antons with the aim of stabilising public f</w:t>
      </w:r>
      <w:r w:rsidR="00675FE3" w:rsidRPr="004B6B10">
        <w:rPr>
          <w:rFonts w:ascii="Calibri" w:hAnsi="Calibri" w:cs="TimesNewRomanPSMT"/>
          <w:sz w:val="20"/>
          <w:szCs w:val="20"/>
        </w:rPr>
        <w:t>inances in the entire</w:t>
      </w:r>
      <w:r w:rsidR="006415F0" w:rsidRPr="004B6B10">
        <w:rPr>
          <w:rFonts w:ascii="Calibri" w:hAnsi="Calibri" w:cs="TimesNewRomanPSMT"/>
          <w:sz w:val="20"/>
          <w:szCs w:val="20"/>
        </w:rPr>
        <w:t xml:space="preserve"> FBiH</w:t>
      </w:r>
      <w:r w:rsidR="004F5034" w:rsidRPr="004B6B10">
        <w:rPr>
          <w:rFonts w:ascii="Calibri" w:hAnsi="Calibri" w:cs="TimesNewRomanPSMT"/>
          <w:sz w:val="20"/>
          <w:szCs w:val="20"/>
        </w:rPr>
        <w:t>. In this regard</w:t>
      </w:r>
      <w:r w:rsidR="00675FE3" w:rsidRPr="004B6B10">
        <w:rPr>
          <w:rFonts w:ascii="Calibri" w:hAnsi="Calibri" w:cs="TimesNewRomanPSMT"/>
          <w:sz w:val="20"/>
          <w:szCs w:val="20"/>
        </w:rPr>
        <w:t xml:space="preserve">, and following the </w:t>
      </w:r>
      <w:r w:rsidR="004F5034" w:rsidRPr="004B6B10">
        <w:rPr>
          <w:rFonts w:ascii="Calibri" w:hAnsi="Calibri" w:cs="TimesNewRomanPSMT"/>
          <w:sz w:val="20"/>
          <w:szCs w:val="20"/>
        </w:rPr>
        <w:t xml:space="preserve">recommendations formulated at the </w:t>
      </w:r>
      <w:r w:rsidR="008A07FD" w:rsidRPr="004B6B10">
        <w:rPr>
          <w:rFonts w:ascii="Calibri" w:hAnsi="Calibri" w:cs="TimesNewRomanPSMT"/>
          <w:i/>
          <w:sz w:val="20"/>
          <w:szCs w:val="20"/>
        </w:rPr>
        <w:t>Sub-committee for Economic and financial I</w:t>
      </w:r>
      <w:r w:rsidR="004F5034" w:rsidRPr="004B6B10">
        <w:rPr>
          <w:rFonts w:ascii="Calibri" w:hAnsi="Calibri" w:cs="TimesNewRomanPSMT"/>
          <w:i/>
          <w:sz w:val="20"/>
          <w:szCs w:val="20"/>
        </w:rPr>
        <w:t>ssues</w:t>
      </w:r>
      <w:r w:rsidR="008A07FD" w:rsidRPr="004B6B10">
        <w:rPr>
          <w:rFonts w:ascii="Calibri" w:hAnsi="Calibri" w:cs="TimesNewRomanPSMT"/>
          <w:sz w:val="20"/>
          <w:szCs w:val="20"/>
        </w:rPr>
        <w:t xml:space="preserve"> and S</w:t>
      </w:r>
      <w:r w:rsidR="004F5034" w:rsidRPr="004B6B10">
        <w:rPr>
          <w:rFonts w:ascii="Calibri" w:hAnsi="Calibri" w:cs="TimesNewRomanPSMT"/>
          <w:sz w:val="20"/>
          <w:szCs w:val="20"/>
        </w:rPr>
        <w:t>tatist</w:t>
      </w:r>
      <w:r w:rsidR="006415F0" w:rsidRPr="004B6B10">
        <w:rPr>
          <w:rFonts w:ascii="Calibri" w:hAnsi="Calibri" w:cs="TimesNewRomanPSMT"/>
          <w:sz w:val="20"/>
          <w:szCs w:val="20"/>
        </w:rPr>
        <w:t>ics</w:t>
      </w:r>
      <w:r w:rsidR="008A07FD" w:rsidRPr="004B6B10">
        <w:rPr>
          <w:rFonts w:ascii="Calibri" w:hAnsi="Calibri" w:cs="TimesNewRomanPSMT"/>
          <w:sz w:val="20"/>
          <w:szCs w:val="20"/>
        </w:rPr>
        <w:t xml:space="preserve"> meeting,</w:t>
      </w:r>
      <w:r w:rsidR="006415F0" w:rsidRPr="004B6B10">
        <w:rPr>
          <w:rFonts w:ascii="Calibri" w:hAnsi="Calibri" w:cs="TimesNewRomanPSMT"/>
          <w:sz w:val="20"/>
          <w:szCs w:val="20"/>
        </w:rPr>
        <w:t xml:space="preserve"> held in Brussels in </w:t>
      </w:r>
      <w:r w:rsidR="004F5034" w:rsidRPr="004B6B10">
        <w:rPr>
          <w:rFonts w:ascii="Calibri" w:hAnsi="Calibri" w:cs="TimesNewRomanPSMT"/>
          <w:sz w:val="20"/>
          <w:szCs w:val="20"/>
        </w:rPr>
        <w:t>May 2015, the</w:t>
      </w:r>
      <w:r w:rsidR="008A07FD" w:rsidRPr="004B6B10">
        <w:rPr>
          <w:rFonts w:ascii="Calibri" w:hAnsi="Calibri" w:cs="TimesNewRomanPSMT"/>
          <w:sz w:val="20"/>
          <w:szCs w:val="20"/>
        </w:rPr>
        <w:t xml:space="preserve"> FBiH Parliament </w:t>
      </w:r>
      <w:r w:rsidR="004F5034" w:rsidRPr="004B6B10">
        <w:rPr>
          <w:rFonts w:ascii="Calibri" w:hAnsi="Calibri" w:cs="TimesNewRomanPSMT"/>
          <w:sz w:val="20"/>
          <w:szCs w:val="20"/>
        </w:rPr>
        <w:t xml:space="preserve">adopted the </w:t>
      </w:r>
      <w:r w:rsidR="004F5034" w:rsidRPr="004B6B10">
        <w:rPr>
          <w:rFonts w:ascii="Calibri" w:hAnsi="Calibri" w:cs="TimesNewRomanPSMT"/>
          <w:i/>
          <w:sz w:val="20"/>
          <w:szCs w:val="20"/>
        </w:rPr>
        <w:t>Law on Amendments to the Law on Budgets in the FBiH</w:t>
      </w:r>
      <w:r w:rsidR="004F5034" w:rsidRPr="004B6B10">
        <w:rPr>
          <w:rFonts w:ascii="Calibri" w:hAnsi="Calibri" w:cs="TimesNewRomanPSMT"/>
          <w:sz w:val="20"/>
          <w:szCs w:val="20"/>
        </w:rPr>
        <w:t xml:space="preserve"> amending the fiscal rule and replacing the obligation of settling the current deficit with </w:t>
      </w:r>
      <w:r w:rsidR="008A07FD" w:rsidRPr="004B6B10">
        <w:rPr>
          <w:rFonts w:ascii="Calibri" w:hAnsi="Calibri" w:cs="TimesNewRomanPSMT"/>
          <w:sz w:val="20"/>
          <w:szCs w:val="20"/>
        </w:rPr>
        <w:t>an obligation to settle</w:t>
      </w:r>
      <w:r w:rsidR="004F5034" w:rsidRPr="004B6B10">
        <w:rPr>
          <w:rFonts w:ascii="Calibri" w:hAnsi="Calibri" w:cs="TimesNewRomanPSMT"/>
          <w:sz w:val="20"/>
          <w:szCs w:val="20"/>
        </w:rPr>
        <w:t xml:space="preserve"> the accumulated deficit in the following five years. This should ensure </w:t>
      </w:r>
      <w:r w:rsidR="008A07FD" w:rsidRPr="004B6B10">
        <w:rPr>
          <w:rFonts w:ascii="Calibri" w:hAnsi="Calibri" w:cs="TimesNewRomanPSMT"/>
          <w:sz w:val="20"/>
          <w:szCs w:val="20"/>
        </w:rPr>
        <w:t xml:space="preserve">the </w:t>
      </w:r>
      <w:r w:rsidR="004F5034" w:rsidRPr="004B6B10">
        <w:rPr>
          <w:rFonts w:ascii="Calibri" w:hAnsi="Calibri" w:cs="TimesNewRomanPSMT"/>
          <w:sz w:val="20"/>
          <w:szCs w:val="20"/>
        </w:rPr>
        <w:t xml:space="preserve">planning </w:t>
      </w:r>
      <w:r w:rsidR="008A07FD" w:rsidRPr="004B6B10">
        <w:rPr>
          <w:rFonts w:ascii="Calibri" w:hAnsi="Calibri" w:cs="TimesNewRomanPSMT"/>
          <w:sz w:val="20"/>
          <w:szCs w:val="20"/>
        </w:rPr>
        <w:t xml:space="preserve">of funds for covering the </w:t>
      </w:r>
      <w:r w:rsidR="004F5034" w:rsidRPr="004B6B10">
        <w:rPr>
          <w:rFonts w:ascii="Calibri" w:hAnsi="Calibri" w:cs="TimesNewRomanPSMT"/>
          <w:sz w:val="20"/>
          <w:szCs w:val="20"/>
        </w:rPr>
        <w:t xml:space="preserve">accumulated deficit, </w:t>
      </w:r>
      <w:r w:rsidR="008A07FD" w:rsidRPr="004B6B10">
        <w:rPr>
          <w:rFonts w:ascii="Calibri" w:hAnsi="Calibri" w:cs="TimesNewRomanPSMT"/>
          <w:sz w:val="20"/>
          <w:szCs w:val="20"/>
        </w:rPr>
        <w:t xml:space="preserve">as part of the </w:t>
      </w:r>
      <w:r w:rsidR="004F5034" w:rsidRPr="004B6B10">
        <w:rPr>
          <w:rFonts w:ascii="Calibri" w:hAnsi="Calibri" w:cs="TimesNewRomanPSMT"/>
          <w:sz w:val="20"/>
          <w:szCs w:val="20"/>
        </w:rPr>
        <w:t xml:space="preserve">planning </w:t>
      </w:r>
      <w:r w:rsidR="008A07FD" w:rsidRPr="004B6B10">
        <w:rPr>
          <w:rFonts w:ascii="Calibri" w:hAnsi="Calibri" w:cs="TimesNewRomanPSMT"/>
          <w:sz w:val="20"/>
          <w:szCs w:val="20"/>
        </w:rPr>
        <w:t>of budget at all</w:t>
      </w:r>
      <w:r w:rsidR="004F5034" w:rsidRPr="004B6B10">
        <w:rPr>
          <w:rFonts w:ascii="Calibri" w:hAnsi="Calibri" w:cs="TimesNewRomanPSMT"/>
          <w:sz w:val="20"/>
          <w:szCs w:val="20"/>
        </w:rPr>
        <w:t xml:space="preserve"> levels</w:t>
      </w:r>
      <w:r w:rsidR="006415F0" w:rsidRPr="004B6B10">
        <w:rPr>
          <w:rFonts w:ascii="Calibri" w:hAnsi="Calibri" w:cs="TimesNewRomanPSMT"/>
          <w:sz w:val="20"/>
          <w:szCs w:val="20"/>
        </w:rPr>
        <w:t xml:space="preserve"> of government in the </w:t>
      </w:r>
      <w:r w:rsidR="001526E3" w:rsidRPr="004B6B10">
        <w:rPr>
          <w:rFonts w:ascii="Calibri" w:hAnsi="Calibri" w:cs="TimesNewRomanPSMT"/>
          <w:sz w:val="20"/>
          <w:szCs w:val="20"/>
        </w:rPr>
        <w:t>FBiH</w:t>
      </w:r>
      <w:r w:rsidR="004F5034" w:rsidRPr="004B6B10">
        <w:rPr>
          <w:rFonts w:ascii="Calibri" w:hAnsi="Calibri" w:cs="TimesNewRomanPSMT"/>
          <w:sz w:val="20"/>
          <w:szCs w:val="20"/>
        </w:rPr>
        <w:t xml:space="preserve"> </w:t>
      </w:r>
      <w:r w:rsidR="008A07FD" w:rsidRPr="004B6B10">
        <w:rPr>
          <w:rFonts w:ascii="Calibri" w:hAnsi="Calibri" w:cs="TimesNewRomanPSMT"/>
          <w:sz w:val="20"/>
          <w:szCs w:val="20"/>
        </w:rPr>
        <w:t>that would result</w:t>
      </w:r>
      <w:r w:rsidR="004F5034" w:rsidRPr="004B6B10">
        <w:rPr>
          <w:rFonts w:ascii="Calibri" w:hAnsi="Calibri" w:cs="TimesNewRomanPSMT"/>
          <w:sz w:val="20"/>
          <w:szCs w:val="20"/>
        </w:rPr>
        <w:t>, after a five-year</w:t>
      </w:r>
      <w:r w:rsidR="008A07FD" w:rsidRPr="004B6B10">
        <w:rPr>
          <w:rFonts w:ascii="Calibri" w:hAnsi="Calibri" w:cs="TimesNewRomanPSMT"/>
          <w:sz w:val="20"/>
          <w:szCs w:val="20"/>
        </w:rPr>
        <w:t xml:space="preserve"> period, in the</w:t>
      </w:r>
      <w:r w:rsidR="004F5034" w:rsidRPr="004B6B10">
        <w:rPr>
          <w:rFonts w:ascii="Calibri" w:hAnsi="Calibri" w:cs="TimesNewRomanPSMT"/>
          <w:sz w:val="20"/>
          <w:szCs w:val="20"/>
        </w:rPr>
        <w:t xml:space="preserve"> </w:t>
      </w:r>
      <w:r w:rsidR="008A07FD" w:rsidRPr="004B6B10">
        <w:rPr>
          <w:rFonts w:ascii="Calibri" w:hAnsi="Calibri" w:cs="TimesNewRomanPSMT"/>
          <w:sz w:val="20"/>
          <w:szCs w:val="20"/>
        </w:rPr>
        <w:t xml:space="preserve">fully </w:t>
      </w:r>
      <w:r w:rsidR="004F5034" w:rsidRPr="004B6B10">
        <w:rPr>
          <w:rFonts w:ascii="Calibri" w:hAnsi="Calibri" w:cs="TimesNewRomanPSMT"/>
          <w:sz w:val="20"/>
          <w:szCs w:val="20"/>
        </w:rPr>
        <w:t>settled accumulated deficit.</w:t>
      </w:r>
    </w:p>
    <w:p w:rsidR="005E153B" w:rsidRPr="004B6B10" w:rsidRDefault="0071481F" w:rsidP="005E153B">
      <w:pPr>
        <w:autoSpaceDE w:val="0"/>
        <w:autoSpaceDN w:val="0"/>
        <w:adjustRightInd w:val="0"/>
        <w:spacing w:after="0"/>
        <w:rPr>
          <w:rFonts w:ascii="Calibri" w:hAnsi="Calibri" w:cs="TimesNewRomanPSMT"/>
          <w:sz w:val="20"/>
          <w:szCs w:val="20"/>
        </w:rPr>
      </w:pPr>
      <w:r w:rsidRPr="004B6B10">
        <w:rPr>
          <w:rFonts w:ascii="Calibri" w:hAnsi="Calibri" w:cs="TimesNewRomanPSMT"/>
          <w:sz w:val="20"/>
          <w:szCs w:val="20"/>
        </w:rPr>
        <w:t>The n</w:t>
      </w:r>
      <w:r w:rsidR="006415F0" w:rsidRPr="004B6B10">
        <w:rPr>
          <w:rFonts w:ascii="Calibri" w:hAnsi="Calibri" w:cs="TimesNewRomanPSMT"/>
          <w:sz w:val="20"/>
          <w:szCs w:val="20"/>
        </w:rPr>
        <w:t xml:space="preserve">ew </w:t>
      </w:r>
      <w:r w:rsidR="00107415" w:rsidRPr="004B6B10">
        <w:rPr>
          <w:rFonts w:ascii="Calibri" w:hAnsi="Calibri" w:cs="TimesNewRomanPSMT"/>
          <w:sz w:val="20"/>
          <w:szCs w:val="20"/>
        </w:rPr>
        <w:t>ERP</w:t>
      </w:r>
      <w:r w:rsidR="006F19DE" w:rsidRPr="004B6B10">
        <w:rPr>
          <w:rFonts w:ascii="Calibri" w:hAnsi="Calibri" w:cs="TimesNewRomanPSMT"/>
          <w:sz w:val="20"/>
          <w:szCs w:val="20"/>
        </w:rPr>
        <w:t xml:space="preserve"> BiH</w:t>
      </w:r>
      <w:r w:rsidR="006415F0" w:rsidRPr="004B6B10">
        <w:rPr>
          <w:rFonts w:ascii="Calibri" w:hAnsi="Calibri" w:cs="TimesNewRomanPSMT"/>
          <w:sz w:val="20"/>
          <w:szCs w:val="20"/>
        </w:rPr>
        <w:t xml:space="preserve"> 2016-2018</w:t>
      </w:r>
      <w:r w:rsidR="00107415" w:rsidRPr="004B6B10">
        <w:rPr>
          <w:rFonts w:ascii="Calibri" w:hAnsi="Calibri" w:cs="TimesNewRomanPSMT"/>
          <w:sz w:val="20"/>
          <w:szCs w:val="20"/>
        </w:rPr>
        <w:t xml:space="preserve"> outlined </w:t>
      </w:r>
      <w:r w:rsidRPr="004B6B10">
        <w:rPr>
          <w:rFonts w:ascii="Calibri" w:hAnsi="Calibri" w:cs="TimesNewRomanPSMT"/>
          <w:sz w:val="20"/>
          <w:szCs w:val="20"/>
        </w:rPr>
        <w:t xml:space="preserve">the general </w:t>
      </w:r>
      <w:r w:rsidR="00107415" w:rsidRPr="004B6B10">
        <w:rPr>
          <w:rFonts w:ascii="Calibri" w:hAnsi="Calibri" w:cs="TimesNewRomanPSMT"/>
          <w:sz w:val="20"/>
          <w:szCs w:val="20"/>
        </w:rPr>
        <w:t>f</w:t>
      </w:r>
      <w:r w:rsidR="005E153B" w:rsidRPr="004B6B10">
        <w:rPr>
          <w:rFonts w:ascii="Calibri" w:hAnsi="Calibri" w:cs="TimesNewRomanPSMT"/>
          <w:sz w:val="20"/>
          <w:szCs w:val="20"/>
        </w:rPr>
        <w:t xml:space="preserve">iscal framework </w:t>
      </w:r>
      <w:r w:rsidRPr="004B6B10">
        <w:rPr>
          <w:rFonts w:ascii="Calibri" w:hAnsi="Calibri" w:cs="TimesNewRomanPSMT"/>
          <w:sz w:val="20"/>
          <w:szCs w:val="20"/>
        </w:rPr>
        <w:t>at the</w:t>
      </w:r>
      <w:r w:rsidR="00107415" w:rsidRPr="004B6B10">
        <w:rPr>
          <w:rFonts w:ascii="Calibri" w:hAnsi="Calibri" w:cs="TimesNewRomanPSMT"/>
          <w:sz w:val="20"/>
          <w:szCs w:val="20"/>
        </w:rPr>
        <w:t xml:space="preserve"> level</w:t>
      </w:r>
      <w:r w:rsidRPr="004B6B10">
        <w:rPr>
          <w:rFonts w:ascii="Calibri" w:hAnsi="Calibri" w:cs="TimesNewRomanPSMT"/>
          <w:sz w:val="20"/>
          <w:szCs w:val="20"/>
        </w:rPr>
        <w:t xml:space="preserve"> of BiH</w:t>
      </w:r>
      <w:r w:rsidR="00107415" w:rsidRPr="004B6B10">
        <w:rPr>
          <w:rFonts w:ascii="Calibri" w:hAnsi="Calibri" w:cs="TimesNewRomanPSMT"/>
          <w:sz w:val="20"/>
          <w:szCs w:val="20"/>
        </w:rPr>
        <w:t>,</w:t>
      </w:r>
      <w:r w:rsidR="005E153B" w:rsidRPr="004B6B10">
        <w:rPr>
          <w:rFonts w:ascii="Calibri" w:hAnsi="Calibri" w:cs="TimesNewRomanPSMT"/>
          <w:sz w:val="20"/>
          <w:szCs w:val="20"/>
        </w:rPr>
        <w:t xml:space="preserve"> prepared on the basis of inputs submitted by the Entities (FBiH and RS), BD BiH and the Instit</w:t>
      </w:r>
      <w:r w:rsidR="006415F0" w:rsidRPr="004B6B10">
        <w:rPr>
          <w:rFonts w:ascii="Calibri" w:hAnsi="Calibri" w:cs="TimesNewRomanPSMT"/>
          <w:sz w:val="20"/>
          <w:szCs w:val="20"/>
        </w:rPr>
        <w:t>utions of BiH</w:t>
      </w:r>
      <w:r w:rsidR="005E153B" w:rsidRPr="004B6B10">
        <w:rPr>
          <w:rFonts w:ascii="Calibri" w:hAnsi="Calibri" w:cs="TimesNewRomanPSMT"/>
          <w:sz w:val="20"/>
          <w:szCs w:val="20"/>
        </w:rPr>
        <w:t xml:space="preserve">. It </w:t>
      </w:r>
      <w:r w:rsidRPr="004B6B10">
        <w:rPr>
          <w:rFonts w:ascii="Calibri" w:hAnsi="Calibri" w:cs="TimesNewRomanPSMT"/>
          <w:sz w:val="20"/>
          <w:szCs w:val="20"/>
        </w:rPr>
        <w:t xml:space="preserve">is an indication of </w:t>
      </w:r>
      <w:r w:rsidR="005E153B" w:rsidRPr="004B6B10">
        <w:rPr>
          <w:rFonts w:ascii="Calibri" w:hAnsi="Calibri" w:cs="TimesNewRomanPSMT"/>
          <w:sz w:val="20"/>
          <w:szCs w:val="20"/>
        </w:rPr>
        <w:t>firm dedication of all the levels of government to dec</w:t>
      </w:r>
      <w:r w:rsidR="006415F0" w:rsidRPr="004B6B10">
        <w:rPr>
          <w:rFonts w:ascii="Calibri" w:hAnsi="Calibri" w:cs="TimesNewRomanPSMT"/>
          <w:sz w:val="20"/>
          <w:szCs w:val="20"/>
        </w:rPr>
        <w:t xml:space="preserve">rease </w:t>
      </w:r>
      <w:r w:rsidRPr="004B6B10">
        <w:rPr>
          <w:rFonts w:ascii="Calibri" w:hAnsi="Calibri" w:cs="TimesNewRomanPSMT"/>
          <w:sz w:val="20"/>
          <w:szCs w:val="20"/>
        </w:rPr>
        <w:t xml:space="preserve">the </w:t>
      </w:r>
      <w:r w:rsidR="006415F0" w:rsidRPr="004B6B10">
        <w:rPr>
          <w:rFonts w:ascii="Calibri" w:hAnsi="Calibri" w:cs="TimesNewRomanPSMT"/>
          <w:sz w:val="20"/>
          <w:szCs w:val="20"/>
        </w:rPr>
        <w:t>spending below 40%</w:t>
      </w:r>
      <w:r w:rsidR="005E153B" w:rsidRPr="004B6B10">
        <w:rPr>
          <w:rFonts w:ascii="Calibri" w:hAnsi="Calibri" w:cs="TimesNewRomanPSMT"/>
          <w:sz w:val="20"/>
          <w:szCs w:val="20"/>
        </w:rPr>
        <w:t xml:space="preserve"> of </w:t>
      </w:r>
      <w:r w:rsidRPr="004B6B10">
        <w:rPr>
          <w:rFonts w:ascii="Calibri" w:hAnsi="Calibri" w:cs="TimesNewRomanPSMT"/>
          <w:sz w:val="20"/>
          <w:szCs w:val="20"/>
        </w:rPr>
        <w:t>GDP through various measures,</w:t>
      </w:r>
      <w:r w:rsidR="005E153B" w:rsidRPr="004B6B10">
        <w:rPr>
          <w:rFonts w:ascii="Calibri" w:hAnsi="Calibri" w:cs="TimesNewRomanPSMT"/>
          <w:sz w:val="20"/>
          <w:szCs w:val="20"/>
        </w:rPr>
        <w:t xml:space="preserve"> policies and </w:t>
      </w:r>
      <w:r w:rsidR="00107415" w:rsidRPr="004B6B10">
        <w:rPr>
          <w:rFonts w:ascii="Calibri" w:hAnsi="Calibri" w:cs="TimesNewRomanPSMT"/>
          <w:sz w:val="20"/>
          <w:szCs w:val="20"/>
        </w:rPr>
        <w:t>reforms described in the ERP</w:t>
      </w:r>
      <w:r w:rsidR="006F19DE" w:rsidRPr="004B6B10">
        <w:rPr>
          <w:rFonts w:ascii="Calibri" w:hAnsi="Calibri" w:cs="TimesNewRomanPSMT"/>
          <w:sz w:val="20"/>
          <w:szCs w:val="20"/>
        </w:rPr>
        <w:t xml:space="preserve"> BiH 2016-2018</w:t>
      </w:r>
      <w:r w:rsidR="005E153B" w:rsidRPr="004B6B10">
        <w:rPr>
          <w:rFonts w:ascii="Calibri" w:hAnsi="Calibri" w:cs="TimesNewRomanPSMT"/>
          <w:sz w:val="20"/>
          <w:szCs w:val="20"/>
        </w:rPr>
        <w:t>.</w:t>
      </w:r>
    </w:p>
    <w:p w:rsidR="006415F0" w:rsidRPr="004B6B10" w:rsidRDefault="006415F0" w:rsidP="005E153B">
      <w:pPr>
        <w:autoSpaceDE w:val="0"/>
        <w:autoSpaceDN w:val="0"/>
        <w:adjustRightInd w:val="0"/>
        <w:spacing w:after="0"/>
        <w:rPr>
          <w:rFonts w:ascii="Calibri" w:hAnsi="Calibri" w:cs="TimesNewRomanPSMT"/>
          <w:sz w:val="20"/>
          <w:szCs w:val="20"/>
        </w:rPr>
      </w:pPr>
    </w:p>
    <w:p w:rsidR="005E153B" w:rsidRPr="004B6B10" w:rsidRDefault="005E153B" w:rsidP="00E33FF5">
      <w:pPr>
        <w:autoSpaceDE w:val="0"/>
        <w:autoSpaceDN w:val="0"/>
        <w:adjustRightInd w:val="0"/>
        <w:spacing w:before="0" w:after="0"/>
        <w:rPr>
          <w:rFonts w:ascii="Calibri" w:hAnsi="Calibri"/>
          <w:sz w:val="20"/>
          <w:szCs w:val="20"/>
        </w:rPr>
      </w:pPr>
      <w:r w:rsidRPr="004B6B10">
        <w:rPr>
          <w:rFonts w:ascii="Calibri" w:hAnsi="Calibri"/>
          <w:noProof/>
          <w:sz w:val="20"/>
          <w:szCs w:val="20"/>
          <w:lang w:val="bs-Latn-BA" w:eastAsia="bs-Latn-BA"/>
        </w:rPr>
        <w:lastRenderedPageBreak/>
        <w:drawing>
          <wp:inline distT="0" distB="0" distL="0" distR="0" wp14:anchorId="5F184B4F" wp14:editId="420DFCE0">
            <wp:extent cx="4765675" cy="92218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786386" cy="926193"/>
                    </a:xfrm>
                    <a:prstGeom prst="rect">
                      <a:avLst/>
                    </a:prstGeom>
                    <a:noFill/>
                    <a:ln w="9525">
                      <a:noFill/>
                      <a:miter lim="800000"/>
                      <a:headEnd/>
                      <a:tailEnd/>
                    </a:ln>
                  </pic:spPr>
                </pic:pic>
              </a:graphicData>
            </a:graphic>
          </wp:inline>
        </w:drawing>
      </w:r>
    </w:p>
    <w:p w:rsidR="005E153B" w:rsidRPr="004B6B10" w:rsidRDefault="005E153B" w:rsidP="00E33FF5">
      <w:pPr>
        <w:autoSpaceDE w:val="0"/>
        <w:autoSpaceDN w:val="0"/>
        <w:adjustRightInd w:val="0"/>
        <w:spacing w:before="0" w:after="0"/>
        <w:rPr>
          <w:rFonts w:ascii="Calibri" w:hAnsi="Calibri"/>
          <w:sz w:val="16"/>
          <w:szCs w:val="16"/>
        </w:rPr>
      </w:pPr>
      <w:r w:rsidRPr="004B6B10">
        <w:rPr>
          <w:rFonts w:ascii="Calibri" w:hAnsi="Calibri"/>
          <w:sz w:val="16"/>
          <w:szCs w:val="16"/>
        </w:rPr>
        <w:t>Table</w:t>
      </w:r>
      <w:r w:rsidR="0071481F" w:rsidRPr="004B6B10">
        <w:rPr>
          <w:rFonts w:ascii="Calibri" w:hAnsi="Calibri"/>
          <w:sz w:val="16"/>
          <w:szCs w:val="16"/>
        </w:rPr>
        <w:t xml:space="preserve"> 2 -</w:t>
      </w:r>
      <w:r w:rsidRPr="004B6B10">
        <w:rPr>
          <w:rFonts w:ascii="Calibri" w:hAnsi="Calibri"/>
          <w:sz w:val="16"/>
          <w:szCs w:val="16"/>
        </w:rPr>
        <w:t xml:space="preserve"> Fiscal framework of the general government in BiH for the 20</w:t>
      </w:r>
      <w:r w:rsidR="006415F0" w:rsidRPr="004B6B10">
        <w:rPr>
          <w:rFonts w:ascii="Calibri" w:hAnsi="Calibri"/>
          <w:sz w:val="16"/>
          <w:szCs w:val="16"/>
        </w:rPr>
        <w:t>14-2018 period, ERP</w:t>
      </w:r>
      <w:r w:rsidR="006F19DE" w:rsidRPr="004B6B10">
        <w:rPr>
          <w:rFonts w:ascii="Calibri" w:hAnsi="Calibri"/>
          <w:sz w:val="16"/>
          <w:szCs w:val="16"/>
        </w:rPr>
        <w:t xml:space="preserve"> BiH</w:t>
      </w:r>
      <w:r w:rsidR="006415F0" w:rsidRPr="004B6B10">
        <w:rPr>
          <w:rFonts w:ascii="Calibri" w:hAnsi="Calibri"/>
          <w:sz w:val="16"/>
          <w:szCs w:val="16"/>
        </w:rPr>
        <w:t xml:space="preserve"> 2016-2018, DEP</w:t>
      </w:r>
    </w:p>
    <w:p w:rsidR="00E33FF5" w:rsidRPr="004B6B10" w:rsidRDefault="00E33FF5" w:rsidP="00E33FF5">
      <w:pPr>
        <w:autoSpaceDE w:val="0"/>
        <w:autoSpaceDN w:val="0"/>
        <w:adjustRightInd w:val="0"/>
        <w:spacing w:before="0" w:after="0"/>
        <w:rPr>
          <w:rFonts w:ascii="Calibri" w:hAnsi="Calibri"/>
          <w:sz w:val="16"/>
          <w:szCs w:val="16"/>
        </w:rPr>
      </w:pPr>
    </w:p>
    <w:p w:rsidR="00107415" w:rsidRPr="004B6B10" w:rsidRDefault="0071481F" w:rsidP="00E33FF5">
      <w:pPr>
        <w:autoSpaceDE w:val="0"/>
        <w:autoSpaceDN w:val="0"/>
        <w:adjustRightInd w:val="0"/>
        <w:spacing w:before="0" w:after="0"/>
        <w:rPr>
          <w:rFonts w:ascii="Calibri" w:hAnsi="Calibri" w:cs="TimesNewRomanPSMT"/>
          <w:sz w:val="20"/>
          <w:szCs w:val="20"/>
        </w:rPr>
      </w:pPr>
      <w:r w:rsidRPr="004B6B10">
        <w:rPr>
          <w:rFonts w:ascii="Calibri" w:hAnsi="Calibri" w:cs="TimesNewRomanPSMT"/>
          <w:sz w:val="20"/>
          <w:szCs w:val="20"/>
        </w:rPr>
        <w:t>The f</w:t>
      </w:r>
      <w:r w:rsidR="005E153B" w:rsidRPr="004B6B10">
        <w:rPr>
          <w:rFonts w:ascii="Calibri" w:hAnsi="Calibri" w:cs="TimesNewRomanPSMT"/>
          <w:sz w:val="20"/>
          <w:szCs w:val="20"/>
        </w:rPr>
        <w:t xml:space="preserve">iscal consolidation and deficit decrease will be achieved mainly on the expenditures side, while on the revenues side, measures </w:t>
      </w:r>
      <w:r w:rsidRPr="004B6B10">
        <w:rPr>
          <w:rFonts w:ascii="Calibri" w:hAnsi="Calibri" w:cs="TimesNewRomanPSMT"/>
          <w:sz w:val="20"/>
          <w:szCs w:val="20"/>
        </w:rPr>
        <w:t>and policies will be taken to mitigate</w:t>
      </w:r>
      <w:r w:rsidR="005E153B" w:rsidRPr="004B6B10">
        <w:rPr>
          <w:rFonts w:ascii="Calibri" w:hAnsi="Calibri" w:cs="TimesNewRomanPSMT"/>
          <w:sz w:val="20"/>
          <w:szCs w:val="20"/>
        </w:rPr>
        <w:t xml:space="preserve"> </w:t>
      </w:r>
      <w:r w:rsidRPr="004B6B10">
        <w:rPr>
          <w:rFonts w:ascii="Calibri" w:hAnsi="Calibri" w:cs="TimesNewRomanPSMT"/>
          <w:sz w:val="20"/>
          <w:szCs w:val="20"/>
        </w:rPr>
        <w:t xml:space="preserve">the </w:t>
      </w:r>
      <w:r w:rsidR="005E153B" w:rsidRPr="004B6B10">
        <w:rPr>
          <w:rFonts w:ascii="Calibri" w:hAnsi="Calibri" w:cs="TimesNewRomanPSMT"/>
          <w:sz w:val="20"/>
          <w:szCs w:val="20"/>
        </w:rPr>
        <w:t xml:space="preserve">grey economy and evasion </w:t>
      </w:r>
      <w:r w:rsidR="004665C2" w:rsidRPr="004B6B10">
        <w:rPr>
          <w:rFonts w:ascii="Calibri" w:hAnsi="Calibri" w:cs="TimesNewRomanPSMT"/>
          <w:sz w:val="20"/>
          <w:szCs w:val="20"/>
        </w:rPr>
        <w:t>of tax obligations</w:t>
      </w:r>
      <w:r w:rsidR="005E153B" w:rsidRPr="004B6B10">
        <w:rPr>
          <w:rFonts w:ascii="Calibri" w:hAnsi="Calibri" w:cs="TimesNewRomanPSMT"/>
          <w:sz w:val="20"/>
          <w:szCs w:val="20"/>
        </w:rPr>
        <w:t>.</w:t>
      </w:r>
      <w:r w:rsidR="00107415" w:rsidRPr="004B6B10">
        <w:rPr>
          <w:rFonts w:ascii="Calibri" w:hAnsi="Calibri" w:cs="TimesNewRomanPSMT"/>
          <w:sz w:val="20"/>
          <w:szCs w:val="20"/>
        </w:rPr>
        <w:t xml:space="preserve"> </w:t>
      </w:r>
    </w:p>
    <w:p w:rsidR="00F90B3C" w:rsidRPr="004B6B10" w:rsidRDefault="00F90B3C" w:rsidP="00E33FF5">
      <w:pPr>
        <w:spacing w:before="0" w:after="0"/>
        <w:rPr>
          <w:rFonts w:ascii="Calibri" w:hAnsi="Calibri"/>
          <w:sz w:val="20"/>
          <w:szCs w:val="20"/>
        </w:rPr>
      </w:pPr>
    </w:p>
    <w:p w:rsidR="009658DB" w:rsidRPr="004B6B10" w:rsidRDefault="009658DB" w:rsidP="00E33FF5">
      <w:pPr>
        <w:spacing w:before="0" w:after="0"/>
        <w:rPr>
          <w:rFonts w:ascii="Calibri" w:hAnsi="Calibri"/>
          <w:sz w:val="20"/>
          <w:szCs w:val="20"/>
          <w:u w:val="single"/>
        </w:rPr>
      </w:pPr>
      <w:r w:rsidRPr="004B6B10">
        <w:rPr>
          <w:rStyle w:val="hps"/>
          <w:rFonts w:ascii="Calibri" w:hAnsi="Calibri"/>
          <w:sz w:val="20"/>
          <w:szCs w:val="20"/>
          <w:u w:val="single"/>
        </w:rPr>
        <w:t>The mechanisms</w:t>
      </w:r>
      <w:r w:rsidRPr="004B6B10">
        <w:rPr>
          <w:rFonts w:ascii="Calibri" w:hAnsi="Calibri"/>
          <w:sz w:val="20"/>
          <w:szCs w:val="20"/>
          <w:u w:val="single"/>
        </w:rPr>
        <w:t xml:space="preserve"> </w:t>
      </w:r>
      <w:r w:rsidRPr="004B6B10">
        <w:rPr>
          <w:rStyle w:val="hps"/>
          <w:rFonts w:ascii="Calibri" w:hAnsi="Calibri"/>
          <w:sz w:val="20"/>
          <w:szCs w:val="20"/>
          <w:u w:val="single"/>
        </w:rPr>
        <w:t>of budgeting</w:t>
      </w:r>
      <w:r w:rsidRPr="004B6B10">
        <w:rPr>
          <w:rFonts w:ascii="Calibri" w:hAnsi="Calibri"/>
          <w:sz w:val="20"/>
          <w:szCs w:val="20"/>
          <w:u w:val="single"/>
        </w:rPr>
        <w:t xml:space="preserve"> </w:t>
      </w:r>
      <w:r w:rsidRPr="004B6B10">
        <w:rPr>
          <w:rStyle w:val="hps"/>
          <w:rFonts w:ascii="Calibri" w:hAnsi="Calibri"/>
          <w:sz w:val="20"/>
          <w:szCs w:val="20"/>
          <w:u w:val="single"/>
        </w:rPr>
        <w:t>and</w:t>
      </w:r>
      <w:r w:rsidRPr="004B6B10">
        <w:rPr>
          <w:rFonts w:ascii="Calibri" w:hAnsi="Calibri"/>
          <w:sz w:val="20"/>
          <w:szCs w:val="20"/>
          <w:u w:val="single"/>
        </w:rPr>
        <w:t xml:space="preserve"> </w:t>
      </w:r>
      <w:r w:rsidRPr="004B6B10">
        <w:rPr>
          <w:rStyle w:val="hps"/>
          <w:rFonts w:ascii="Calibri" w:hAnsi="Calibri"/>
          <w:sz w:val="20"/>
          <w:szCs w:val="20"/>
          <w:u w:val="single"/>
        </w:rPr>
        <w:t>financing</w:t>
      </w:r>
      <w:r w:rsidR="004665C2" w:rsidRPr="004B6B10">
        <w:rPr>
          <w:rFonts w:ascii="Calibri" w:hAnsi="Calibri"/>
          <w:sz w:val="20"/>
          <w:szCs w:val="20"/>
          <w:u w:val="single"/>
        </w:rPr>
        <w:t xml:space="preserve"> the</w:t>
      </w:r>
      <w:r w:rsidRPr="004B6B10">
        <w:rPr>
          <w:rFonts w:ascii="Calibri" w:hAnsi="Calibri"/>
          <w:sz w:val="20"/>
          <w:szCs w:val="20"/>
          <w:u w:val="single"/>
        </w:rPr>
        <w:t xml:space="preserve"> employment </w:t>
      </w:r>
      <w:r w:rsidRPr="004B6B10">
        <w:rPr>
          <w:rStyle w:val="hps"/>
          <w:rFonts w:ascii="Calibri" w:hAnsi="Calibri"/>
          <w:sz w:val="20"/>
          <w:szCs w:val="20"/>
          <w:u w:val="single"/>
        </w:rPr>
        <w:t>institutions</w:t>
      </w:r>
      <w:r w:rsidRPr="004B6B10">
        <w:rPr>
          <w:rStyle w:val="hps"/>
          <w:rFonts w:ascii="Calibri" w:hAnsi="Calibri"/>
          <w:sz w:val="20"/>
          <w:szCs w:val="20"/>
        </w:rPr>
        <w:t xml:space="preserve"> of </w:t>
      </w:r>
      <w:r w:rsidR="004665C2" w:rsidRPr="004B6B10">
        <w:rPr>
          <w:rStyle w:val="hps"/>
          <w:rFonts w:ascii="Calibri" w:hAnsi="Calibri"/>
          <w:sz w:val="20"/>
          <w:szCs w:val="20"/>
        </w:rPr>
        <w:t>the institutions of BiH are regulated by</w:t>
      </w:r>
      <w:r w:rsidRPr="004B6B10">
        <w:rPr>
          <w:rStyle w:val="hps"/>
          <w:rFonts w:ascii="Calibri" w:hAnsi="Calibri"/>
          <w:sz w:val="20"/>
          <w:szCs w:val="20"/>
        </w:rPr>
        <w:t xml:space="preserve"> annual law</w:t>
      </w:r>
      <w:r w:rsidR="004665C2" w:rsidRPr="004B6B10">
        <w:rPr>
          <w:rStyle w:val="hps"/>
          <w:rFonts w:ascii="Calibri" w:hAnsi="Calibri"/>
          <w:sz w:val="20"/>
          <w:szCs w:val="20"/>
        </w:rPr>
        <w:t>s</w:t>
      </w:r>
      <w:r w:rsidRPr="004B6B10">
        <w:rPr>
          <w:rStyle w:val="hps"/>
          <w:rFonts w:ascii="Calibri" w:hAnsi="Calibri"/>
          <w:sz w:val="20"/>
          <w:szCs w:val="20"/>
        </w:rPr>
        <w:t xml:space="preserve"> on the budget of institutions of BiH and international obligations of BiH.</w:t>
      </w:r>
      <w:r w:rsidRPr="004B6B10">
        <w:rPr>
          <w:rFonts w:ascii="Calibri" w:hAnsi="Calibri"/>
          <w:sz w:val="20"/>
          <w:szCs w:val="20"/>
        </w:rPr>
        <w:t xml:space="preserve"> </w:t>
      </w:r>
      <w:r w:rsidRPr="004B6B10">
        <w:rPr>
          <w:rStyle w:val="hps"/>
          <w:rFonts w:ascii="Calibri" w:hAnsi="Calibri"/>
          <w:sz w:val="20"/>
          <w:szCs w:val="20"/>
        </w:rPr>
        <w:t xml:space="preserve">The </w:t>
      </w:r>
      <w:r w:rsidR="00EA1CEA">
        <w:rPr>
          <w:rStyle w:val="hps"/>
          <w:rFonts w:ascii="Calibri" w:hAnsi="Calibri"/>
          <w:sz w:val="20"/>
          <w:szCs w:val="20"/>
        </w:rPr>
        <w:t>S</w:t>
      </w:r>
      <w:r w:rsidR="004665C2" w:rsidRPr="004B6B10">
        <w:rPr>
          <w:rStyle w:val="hps"/>
          <w:rFonts w:ascii="Calibri" w:hAnsi="Calibri"/>
          <w:sz w:val="20"/>
          <w:szCs w:val="20"/>
        </w:rPr>
        <w:t xml:space="preserve">tate-level </w:t>
      </w:r>
      <w:r w:rsidRPr="004B6B10">
        <w:rPr>
          <w:rStyle w:val="hps"/>
          <w:rFonts w:ascii="Calibri" w:hAnsi="Calibri"/>
          <w:sz w:val="20"/>
          <w:szCs w:val="20"/>
        </w:rPr>
        <w:t>ministries and</w:t>
      </w:r>
      <w:r w:rsidRPr="004B6B10">
        <w:rPr>
          <w:rFonts w:ascii="Calibri" w:hAnsi="Calibri"/>
          <w:sz w:val="20"/>
          <w:szCs w:val="20"/>
        </w:rPr>
        <w:t xml:space="preserve"> </w:t>
      </w:r>
      <w:r w:rsidRPr="004B6B10">
        <w:rPr>
          <w:rStyle w:val="hps"/>
          <w:rFonts w:ascii="Calibri" w:hAnsi="Calibri"/>
          <w:sz w:val="20"/>
          <w:szCs w:val="20"/>
        </w:rPr>
        <w:t>agencies</w:t>
      </w:r>
      <w:r w:rsidRPr="004B6B10">
        <w:rPr>
          <w:rFonts w:ascii="Calibri" w:hAnsi="Calibri"/>
          <w:sz w:val="20"/>
          <w:szCs w:val="20"/>
        </w:rPr>
        <w:t xml:space="preserve"> </w:t>
      </w:r>
      <w:r w:rsidRPr="004B6B10">
        <w:rPr>
          <w:rStyle w:val="hps"/>
          <w:rFonts w:ascii="Calibri" w:hAnsi="Calibri"/>
          <w:sz w:val="20"/>
          <w:szCs w:val="20"/>
        </w:rPr>
        <w:t>and other</w:t>
      </w:r>
      <w:r w:rsidRPr="004B6B10">
        <w:rPr>
          <w:rFonts w:ascii="Calibri" w:hAnsi="Calibri"/>
          <w:sz w:val="20"/>
          <w:szCs w:val="20"/>
        </w:rPr>
        <w:t xml:space="preserve"> </w:t>
      </w:r>
      <w:r w:rsidRPr="004B6B10">
        <w:rPr>
          <w:rStyle w:val="hps"/>
          <w:rFonts w:ascii="Calibri" w:hAnsi="Calibri"/>
          <w:sz w:val="20"/>
          <w:szCs w:val="20"/>
        </w:rPr>
        <w:t>budget</w:t>
      </w:r>
      <w:r w:rsidR="004665C2" w:rsidRPr="004B6B10">
        <w:rPr>
          <w:rStyle w:val="hps"/>
          <w:rFonts w:ascii="Calibri" w:hAnsi="Calibri"/>
          <w:sz w:val="20"/>
          <w:szCs w:val="20"/>
        </w:rPr>
        <w:t>ary</w:t>
      </w:r>
      <w:r w:rsidRPr="004B6B10">
        <w:rPr>
          <w:rStyle w:val="hps"/>
          <w:rFonts w:ascii="Calibri" w:hAnsi="Calibri"/>
          <w:sz w:val="20"/>
          <w:szCs w:val="20"/>
        </w:rPr>
        <w:t xml:space="preserve"> beneficiaries at</w:t>
      </w:r>
      <w:r w:rsidRPr="004B6B10">
        <w:rPr>
          <w:rFonts w:ascii="Calibri" w:hAnsi="Calibri"/>
          <w:sz w:val="20"/>
          <w:szCs w:val="20"/>
        </w:rPr>
        <w:t xml:space="preserve"> </w:t>
      </w:r>
      <w:r w:rsidR="00EA1CEA">
        <w:rPr>
          <w:rStyle w:val="hps"/>
          <w:rFonts w:ascii="Calibri" w:hAnsi="Calibri"/>
          <w:sz w:val="20"/>
          <w:szCs w:val="20"/>
        </w:rPr>
        <w:t>the S</w:t>
      </w:r>
      <w:r w:rsidR="0049733D" w:rsidRPr="004B6B10">
        <w:rPr>
          <w:rStyle w:val="hps"/>
          <w:rFonts w:ascii="Calibri" w:hAnsi="Calibri"/>
          <w:sz w:val="20"/>
          <w:szCs w:val="20"/>
        </w:rPr>
        <w:t>tate-</w:t>
      </w:r>
      <w:r w:rsidRPr="004B6B10">
        <w:rPr>
          <w:rStyle w:val="hps"/>
          <w:rFonts w:ascii="Calibri" w:hAnsi="Calibri"/>
          <w:sz w:val="20"/>
          <w:szCs w:val="20"/>
        </w:rPr>
        <w:t>level</w:t>
      </w:r>
      <w:r w:rsidR="00F32787" w:rsidRPr="004B6B10">
        <w:rPr>
          <w:rFonts w:ascii="Calibri" w:hAnsi="Calibri"/>
          <w:sz w:val="20"/>
          <w:szCs w:val="20"/>
        </w:rPr>
        <w:t xml:space="preserve"> have</w:t>
      </w:r>
      <w:r w:rsidRPr="004B6B10">
        <w:rPr>
          <w:rFonts w:ascii="Calibri" w:hAnsi="Calibri"/>
          <w:sz w:val="20"/>
          <w:szCs w:val="20"/>
        </w:rPr>
        <w:t xml:space="preserve"> </w:t>
      </w:r>
      <w:r w:rsidRPr="004B6B10">
        <w:rPr>
          <w:rStyle w:val="hps"/>
          <w:rFonts w:ascii="Calibri" w:hAnsi="Calibri"/>
          <w:sz w:val="20"/>
          <w:szCs w:val="20"/>
        </w:rPr>
        <w:t>incorporated</w:t>
      </w:r>
      <w:r w:rsidRPr="004B6B10">
        <w:rPr>
          <w:rFonts w:ascii="Calibri" w:hAnsi="Calibri"/>
          <w:sz w:val="20"/>
          <w:szCs w:val="20"/>
        </w:rPr>
        <w:t xml:space="preserve"> </w:t>
      </w:r>
      <w:r w:rsidRPr="004B6B10">
        <w:rPr>
          <w:rStyle w:val="hps"/>
          <w:rFonts w:ascii="Calibri" w:hAnsi="Calibri"/>
          <w:sz w:val="20"/>
          <w:szCs w:val="20"/>
        </w:rPr>
        <w:t>the principles</w:t>
      </w:r>
      <w:r w:rsidRPr="004B6B10">
        <w:rPr>
          <w:rFonts w:ascii="Calibri" w:hAnsi="Calibri"/>
          <w:sz w:val="20"/>
          <w:szCs w:val="20"/>
        </w:rPr>
        <w:t xml:space="preserve"> </w:t>
      </w:r>
      <w:r w:rsidRPr="004B6B10">
        <w:rPr>
          <w:rStyle w:val="hps"/>
          <w:rFonts w:ascii="Calibri" w:hAnsi="Calibri"/>
          <w:sz w:val="20"/>
          <w:szCs w:val="20"/>
        </w:rPr>
        <w:t>of programme budgeting</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their budget</w:t>
      </w:r>
      <w:r w:rsidR="004665C2" w:rsidRPr="004B6B10">
        <w:rPr>
          <w:rStyle w:val="hps"/>
          <w:rFonts w:ascii="Calibri" w:hAnsi="Calibri"/>
          <w:sz w:val="20"/>
          <w:szCs w:val="20"/>
        </w:rPr>
        <w:t>ary</w:t>
      </w:r>
      <w:r w:rsidRPr="004B6B10">
        <w:rPr>
          <w:rFonts w:ascii="Calibri" w:hAnsi="Calibri"/>
          <w:sz w:val="20"/>
          <w:szCs w:val="20"/>
        </w:rPr>
        <w:t xml:space="preserve"> </w:t>
      </w:r>
      <w:r w:rsidRPr="004B6B10">
        <w:rPr>
          <w:rStyle w:val="hps"/>
          <w:rFonts w:ascii="Calibri" w:hAnsi="Calibri"/>
          <w:sz w:val="20"/>
          <w:szCs w:val="20"/>
        </w:rPr>
        <w:t>operations</w:t>
      </w:r>
      <w:r w:rsidRPr="004B6B10">
        <w:rPr>
          <w:rFonts w:ascii="Calibri" w:hAnsi="Calibri"/>
          <w:sz w:val="20"/>
          <w:szCs w:val="20"/>
        </w:rPr>
        <w:t xml:space="preserve">. Employment services in BiH </w:t>
      </w:r>
      <w:r w:rsidR="00F32787" w:rsidRPr="004B6B10">
        <w:rPr>
          <w:rStyle w:val="hps"/>
          <w:rFonts w:ascii="Calibri" w:hAnsi="Calibri"/>
          <w:sz w:val="20"/>
          <w:szCs w:val="20"/>
        </w:rPr>
        <w:t>are organis</w:t>
      </w:r>
      <w:r w:rsidRPr="004B6B10">
        <w:rPr>
          <w:rStyle w:val="hps"/>
          <w:rFonts w:ascii="Calibri" w:hAnsi="Calibri"/>
          <w:sz w:val="20"/>
          <w:szCs w:val="20"/>
        </w:rPr>
        <w:t>ed as</w:t>
      </w:r>
      <w:r w:rsidRPr="004B6B10">
        <w:rPr>
          <w:rFonts w:ascii="Calibri" w:hAnsi="Calibri"/>
          <w:sz w:val="20"/>
          <w:szCs w:val="20"/>
        </w:rPr>
        <w:t xml:space="preserve"> </w:t>
      </w:r>
      <w:r w:rsidRPr="004B6B10">
        <w:rPr>
          <w:rStyle w:val="hps"/>
          <w:rFonts w:ascii="Calibri" w:hAnsi="Calibri"/>
          <w:sz w:val="20"/>
          <w:szCs w:val="20"/>
        </w:rPr>
        <w:t>extra-budgetary</w:t>
      </w:r>
      <w:r w:rsidRPr="004B6B10">
        <w:rPr>
          <w:rFonts w:ascii="Calibri" w:hAnsi="Calibri"/>
          <w:sz w:val="20"/>
          <w:szCs w:val="20"/>
        </w:rPr>
        <w:t xml:space="preserve"> </w:t>
      </w:r>
      <w:r w:rsidRPr="004B6B10">
        <w:rPr>
          <w:rStyle w:val="hps"/>
          <w:rFonts w:ascii="Calibri" w:hAnsi="Calibri"/>
          <w:sz w:val="20"/>
          <w:szCs w:val="20"/>
        </w:rPr>
        <w:t>funds</w:t>
      </w:r>
      <w:r w:rsidRPr="004B6B10">
        <w:rPr>
          <w:rFonts w:ascii="Calibri" w:hAnsi="Calibri"/>
          <w:sz w:val="20"/>
          <w:szCs w:val="20"/>
        </w:rPr>
        <w:t xml:space="preserve">, </w:t>
      </w:r>
      <w:r w:rsidRPr="004B6B10">
        <w:rPr>
          <w:rStyle w:val="hps"/>
          <w:rFonts w:ascii="Calibri" w:hAnsi="Calibri"/>
          <w:sz w:val="20"/>
          <w:szCs w:val="20"/>
        </w:rPr>
        <w:t>funded</w:t>
      </w:r>
      <w:r w:rsidRPr="004B6B10">
        <w:rPr>
          <w:rFonts w:ascii="Calibri" w:hAnsi="Calibri"/>
          <w:sz w:val="20"/>
          <w:szCs w:val="20"/>
        </w:rPr>
        <w:t xml:space="preserve"> </w:t>
      </w:r>
      <w:r w:rsidRPr="004B6B10">
        <w:rPr>
          <w:rStyle w:val="hps"/>
          <w:rFonts w:ascii="Calibri" w:hAnsi="Calibri"/>
          <w:sz w:val="20"/>
          <w:szCs w:val="20"/>
        </w:rPr>
        <w:t>from two main sources</w:t>
      </w:r>
      <w:r w:rsidRPr="004B6B10">
        <w:rPr>
          <w:rFonts w:ascii="Calibri" w:hAnsi="Calibri"/>
          <w:sz w:val="20"/>
          <w:szCs w:val="20"/>
        </w:rPr>
        <w:t xml:space="preserve"> </w:t>
      </w:r>
      <w:r w:rsidRPr="004B6B10">
        <w:rPr>
          <w:rStyle w:val="hps"/>
          <w:rFonts w:ascii="Calibri" w:hAnsi="Calibri"/>
          <w:sz w:val="20"/>
          <w:szCs w:val="20"/>
        </w:rPr>
        <w:t>of income</w:t>
      </w:r>
      <w:r w:rsidR="004D584E" w:rsidRPr="004B6B10">
        <w:rPr>
          <w:rStyle w:val="hps"/>
          <w:rFonts w:ascii="Calibri" w:hAnsi="Calibri"/>
          <w:sz w:val="20"/>
          <w:szCs w:val="20"/>
        </w:rPr>
        <w:t>/</w:t>
      </w:r>
      <w:r w:rsidRPr="004B6B10">
        <w:rPr>
          <w:rFonts w:ascii="Calibri" w:hAnsi="Calibri"/>
          <w:sz w:val="20"/>
          <w:szCs w:val="20"/>
        </w:rPr>
        <w:t xml:space="preserve">revenues </w:t>
      </w:r>
      <w:r w:rsidRPr="004B6B10">
        <w:rPr>
          <w:rStyle w:val="hps"/>
          <w:rFonts w:ascii="Calibri" w:hAnsi="Calibri"/>
          <w:sz w:val="20"/>
          <w:szCs w:val="20"/>
        </w:rPr>
        <w:t>(unemployment insurance contributions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004665C2" w:rsidRPr="004B6B10">
        <w:rPr>
          <w:rFonts w:ascii="Calibri" w:hAnsi="Calibri"/>
          <w:sz w:val="20"/>
          <w:szCs w:val="20"/>
        </w:rPr>
        <w:t xml:space="preserve">from </w:t>
      </w:r>
      <w:r w:rsidRPr="004B6B10">
        <w:rPr>
          <w:rStyle w:val="hps"/>
          <w:rFonts w:ascii="Calibri" w:hAnsi="Calibri"/>
          <w:sz w:val="20"/>
          <w:szCs w:val="20"/>
        </w:rPr>
        <w:t>budgetary</w:t>
      </w:r>
      <w:r w:rsidRPr="004B6B10">
        <w:rPr>
          <w:rFonts w:ascii="Calibri" w:hAnsi="Calibri"/>
          <w:sz w:val="20"/>
          <w:szCs w:val="20"/>
        </w:rPr>
        <w:t xml:space="preserve"> </w:t>
      </w:r>
      <w:r w:rsidRPr="004B6B10">
        <w:rPr>
          <w:rStyle w:val="hps"/>
          <w:rFonts w:ascii="Calibri" w:hAnsi="Calibri"/>
          <w:sz w:val="20"/>
          <w:szCs w:val="20"/>
        </w:rPr>
        <w:t>grants</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mainly intended for</w:t>
      </w:r>
      <w:r w:rsidR="004665C2" w:rsidRPr="004B6B10">
        <w:rPr>
          <w:rFonts w:ascii="Calibri" w:hAnsi="Calibri"/>
          <w:sz w:val="20"/>
          <w:szCs w:val="20"/>
        </w:rPr>
        <w:t xml:space="preserve"> the</w:t>
      </w:r>
      <w:r w:rsidRPr="004B6B10">
        <w:rPr>
          <w:rFonts w:ascii="Calibri" w:hAnsi="Calibri"/>
          <w:sz w:val="20"/>
          <w:szCs w:val="20"/>
        </w:rPr>
        <w:t xml:space="preserve"> </w:t>
      </w:r>
      <w:r w:rsidRPr="004B6B10">
        <w:rPr>
          <w:rStyle w:val="hps"/>
          <w:rFonts w:ascii="Calibri" w:hAnsi="Calibri"/>
          <w:sz w:val="20"/>
          <w:szCs w:val="20"/>
        </w:rPr>
        <w:t>financing</w:t>
      </w:r>
      <w:r w:rsidRPr="004B6B10">
        <w:rPr>
          <w:rFonts w:ascii="Calibri" w:hAnsi="Calibri"/>
          <w:sz w:val="20"/>
          <w:szCs w:val="20"/>
        </w:rPr>
        <w:t xml:space="preserve"> </w:t>
      </w:r>
      <w:r w:rsidR="004665C2" w:rsidRPr="004B6B10">
        <w:rPr>
          <w:rFonts w:ascii="Calibri" w:hAnsi="Calibri"/>
          <w:sz w:val="20"/>
          <w:szCs w:val="20"/>
        </w:rPr>
        <w:t xml:space="preserve">of </w:t>
      </w:r>
      <w:r w:rsidRPr="004B6B10">
        <w:rPr>
          <w:rStyle w:val="hps"/>
          <w:rFonts w:ascii="Calibri" w:hAnsi="Calibri"/>
          <w:sz w:val="20"/>
          <w:szCs w:val="20"/>
        </w:rPr>
        <w:t>active</w:t>
      </w:r>
      <w:r w:rsidRPr="004B6B10">
        <w:rPr>
          <w:rFonts w:ascii="Calibri" w:hAnsi="Calibri"/>
          <w:sz w:val="20"/>
          <w:szCs w:val="20"/>
        </w:rPr>
        <w:t xml:space="preserve"> labour market</w:t>
      </w:r>
      <w:r w:rsidR="00B15062" w:rsidRPr="004B6B10">
        <w:rPr>
          <w:rFonts w:ascii="Calibri" w:hAnsi="Calibri"/>
          <w:sz w:val="20"/>
          <w:szCs w:val="20"/>
        </w:rPr>
        <w:t xml:space="preserve"> programmes,</w:t>
      </w:r>
      <w:r w:rsidR="004665C2" w:rsidRPr="004B6B10">
        <w:rPr>
          <w:rFonts w:ascii="Calibri" w:hAnsi="Calibri"/>
          <w:sz w:val="20"/>
          <w:szCs w:val="20"/>
        </w:rPr>
        <w:t xml:space="preserve"> </w:t>
      </w:r>
      <w:r w:rsidRPr="004B6B10">
        <w:rPr>
          <w:rStyle w:val="hps"/>
          <w:rFonts w:ascii="Calibri" w:hAnsi="Calibri"/>
          <w:sz w:val="20"/>
          <w:szCs w:val="20"/>
        </w:rPr>
        <w:t>or</w:t>
      </w:r>
      <w:r w:rsidRPr="004B6B10">
        <w:rPr>
          <w:rFonts w:ascii="Calibri" w:hAnsi="Calibri"/>
          <w:sz w:val="20"/>
          <w:szCs w:val="20"/>
        </w:rPr>
        <w:t xml:space="preserve"> for</w:t>
      </w:r>
      <w:r w:rsidR="004665C2" w:rsidRPr="004B6B10">
        <w:rPr>
          <w:rFonts w:ascii="Calibri" w:hAnsi="Calibri"/>
          <w:sz w:val="20"/>
          <w:szCs w:val="20"/>
        </w:rPr>
        <w:t xml:space="preserve"> the</w:t>
      </w:r>
      <w:r w:rsidRPr="004B6B10">
        <w:rPr>
          <w:rFonts w:ascii="Calibri" w:hAnsi="Calibri"/>
          <w:sz w:val="20"/>
          <w:szCs w:val="20"/>
        </w:rPr>
        <w:t xml:space="preserve"> financing</w:t>
      </w:r>
      <w:r w:rsidRPr="004B6B10">
        <w:rPr>
          <w:rStyle w:val="hps"/>
          <w:rFonts w:ascii="Calibri" w:hAnsi="Calibri"/>
          <w:sz w:val="20"/>
          <w:szCs w:val="20"/>
        </w:rPr>
        <w:t xml:space="preserve"> </w:t>
      </w:r>
      <w:r w:rsidR="00B15062" w:rsidRPr="004B6B10">
        <w:rPr>
          <w:rStyle w:val="hps"/>
          <w:rFonts w:ascii="Calibri" w:hAnsi="Calibri"/>
          <w:sz w:val="20"/>
          <w:szCs w:val="20"/>
        </w:rPr>
        <w:t>of</w:t>
      </w:r>
      <w:r w:rsidRPr="004B6B10">
        <w:rPr>
          <w:rStyle w:val="hps"/>
          <w:rFonts w:ascii="Calibri" w:hAnsi="Calibri"/>
          <w:sz w:val="20"/>
          <w:szCs w:val="20"/>
        </w:rPr>
        <w:t xml:space="preserve"> deficit</w:t>
      </w:r>
      <w:r w:rsidRPr="004B6B10">
        <w:rPr>
          <w:rFonts w:ascii="Calibri" w:hAnsi="Calibri"/>
          <w:sz w:val="20"/>
          <w:szCs w:val="20"/>
        </w:rPr>
        <w:t xml:space="preserve"> </w:t>
      </w:r>
      <w:r w:rsidRPr="004B6B10">
        <w:rPr>
          <w:rStyle w:val="hps"/>
          <w:rFonts w:ascii="Calibri" w:hAnsi="Calibri"/>
          <w:sz w:val="20"/>
          <w:szCs w:val="20"/>
        </w:rPr>
        <w:t>in the provision of</w:t>
      </w:r>
      <w:r w:rsidRPr="004B6B10">
        <w:rPr>
          <w:rFonts w:ascii="Calibri" w:hAnsi="Calibri"/>
          <w:sz w:val="20"/>
          <w:szCs w:val="20"/>
        </w:rPr>
        <w:t xml:space="preserve"> </w:t>
      </w:r>
      <w:r w:rsidRPr="004B6B10">
        <w:rPr>
          <w:rStyle w:val="hps"/>
          <w:rFonts w:ascii="Calibri" w:hAnsi="Calibri"/>
          <w:sz w:val="20"/>
          <w:szCs w:val="20"/>
        </w:rPr>
        <w:t>passive measures)</w:t>
      </w:r>
      <w:r w:rsidRPr="004B6B10">
        <w:rPr>
          <w:rFonts w:ascii="Calibri" w:hAnsi="Calibri"/>
          <w:sz w:val="20"/>
          <w:szCs w:val="20"/>
        </w:rPr>
        <w:t xml:space="preserve">. </w:t>
      </w:r>
    </w:p>
    <w:p w:rsidR="009658DB" w:rsidRPr="004B6B10" w:rsidRDefault="009658DB" w:rsidP="00E33FF5">
      <w:pPr>
        <w:spacing w:before="0" w:after="0"/>
        <w:rPr>
          <w:rFonts w:ascii="Calibri" w:hAnsi="Calibri"/>
          <w:sz w:val="20"/>
          <w:szCs w:val="20"/>
        </w:rPr>
      </w:pPr>
      <w:r w:rsidRPr="004B6B10">
        <w:rPr>
          <w:rFonts w:ascii="Calibri" w:hAnsi="Calibri"/>
          <w:sz w:val="20"/>
          <w:szCs w:val="20"/>
        </w:rPr>
        <w:t xml:space="preserve"> </w:t>
      </w:r>
    </w:p>
    <w:p w:rsidR="009658DB" w:rsidRPr="004B6B10" w:rsidRDefault="009658DB" w:rsidP="00E33FF5">
      <w:pPr>
        <w:spacing w:before="0" w:after="0"/>
        <w:rPr>
          <w:rFonts w:ascii="Calibri" w:hAnsi="Calibri"/>
          <w:sz w:val="20"/>
          <w:szCs w:val="20"/>
        </w:rPr>
      </w:pPr>
      <w:r w:rsidRPr="004B6B10">
        <w:rPr>
          <w:rStyle w:val="hps"/>
          <w:rFonts w:ascii="Calibri" w:hAnsi="Calibri"/>
          <w:sz w:val="20"/>
          <w:szCs w:val="20"/>
        </w:rPr>
        <w:t>The RS Employment Bureau</w:t>
      </w:r>
      <w:r w:rsidRPr="004B6B10">
        <w:rPr>
          <w:rFonts w:ascii="Calibri" w:hAnsi="Calibri"/>
          <w:sz w:val="20"/>
          <w:szCs w:val="20"/>
        </w:rPr>
        <w:t xml:space="preserve"> </w:t>
      </w:r>
      <w:r w:rsidRPr="004B6B10">
        <w:rPr>
          <w:rStyle w:val="hps"/>
          <w:rFonts w:ascii="Calibri" w:hAnsi="Calibri"/>
          <w:sz w:val="20"/>
          <w:szCs w:val="20"/>
        </w:rPr>
        <w:t>is mainly</w:t>
      </w:r>
      <w:r w:rsidRPr="004B6B10">
        <w:rPr>
          <w:rFonts w:ascii="Calibri" w:hAnsi="Calibri"/>
          <w:sz w:val="20"/>
          <w:szCs w:val="20"/>
        </w:rPr>
        <w:t xml:space="preserve"> </w:t>
      </w:r>
      <w:r w:rsidRPr="004B6B10">
        <w:rPr>
          <w:rStyle w:val="hps"/>
          <w:rFonts w:ascii="Calibri" w:hAnsi="Calibri"/>
          <w:sz w:val="20"/>
          <w:szCs w:val="20"/>
        </w:rPr>
        <w:t>funded</w:t>
      </w:r>
      <w:r w:rsidRPr="004B6B10">
        <w:rPr>
          <w:rFonts w:ascii="Calibri" w:hAnsi="Calibri"/>
          <w:sz w:val="20"/>
          <w:szCs w:val="20"/>
        </w:rPr>
        <w:t xml:space="preserve"> </w:t>
      </w:r>
      <w:r w:rsidRPr="004B6B10">
        <w:rPr>
          <w:rStyle w:val="hps"/>
          <w:rFonts w:ascii="Calibri" w:hAnsi="Calibri"/>
          <w:sz w:val="20"/>
          <w:szCs w:val="20"/>
        </w:rPr>
        <w:t xml:space="preserve">from </w:t>
      </w:r>
      <w:r w:rsidR="00B15062" w:rsidRPr="004B6B10">
        <w:rPr>
          <w:rStyle w:val="hps"/>
          <w:rFonts w:ascii="Calibri" w:hAnsi="Calibri"/>
          <w:sz w:val="20"/>
          <w:szCs w:val="20"/>
        </w:rPr>
        <w:t xml:space="preserve">the </w:t>
      </w:r>
      <w:r w:rsidRPr="004B6B10">
        <w:rPr>
          <w:rStyle w:val="hps"/>
          <w:rFonts w:ascii="Calibri" w:hAnsi="Calibri"/>
          <w:sz w:val="20"/>
          <w:szCs w:val="20"/>
        </w:rPr>
        <w:t>contributions</w:t>
      </w:r>
      <w:r w:rsidRPr="004B6B10">
        <w:rPr>
          <w:rFonts w:ascii="Calibri" w:hAnsi="Calibri"/>
          <w:sz w:val="20"/>
          <w:szCs w:val="20"/>
        </w:rPr>
        <w:t xml:space="preserve"> </w:t>
      </w:r>
      <w:r w:rsidRPr="004B6B10">
        <w:rPr>
          <w:rStyle w:val="hps"/>
          <w:rFonts w:ascii="Calibri" w:hAnsi="Calibri"/>
          <w:sz w:val="20"/>
          <w:szCs w:val="20"/>
        </w:rPr>
        <w:t>for employment</w:t>
      </w:r>
      <w:r w:rsidRPr="004B6B10">
        <w:rPr>
          <w:rFonts w:ascii="Calibri" w:hAnsi="Calibri"/>
          <w:sz w:val="20"/>
          <w:szCs w:val="20"/>
        </w:rPr>
        <w:t xml:space="preserve">. </w:t>
      </w:r>
      <w:r w:rsidR="002931C1" w:rsidRPr="004B6B10">
        <w:rPr>
          <w:rStyle w:val="hps"/>
          <w:rFonts w:ascii="Calibri" w:hAnsi="Calibri"/>
          <w:sz w:val="20"/>
          <w:szCs w:val="20"/>
        </w:rPr>
        <w:t>In 2012, t</w:t>
      </w:r>
      <w:r w:rsidRPr="004B6B10">
        <w:rPr>
          <w:rStyle w:val="hps"/>
          <w:rFonts w:ascii="Calibri" w:hAnsi="Calibri"/>
          <w:sz w:val="20"/>
          <w:szCs w:val="20"/>
        </w:rPr>
        <w:t>he share</w:t>
      </w:r>
      <w:r w:rsidRPr="004B6B10">
        <w:rPr>
          <w:rFonts w:ascii="Calibri" w:hAnsi="Calibri"/>
          <w:sz w:val="20"/>
          <w:szCs w:val="20"/>
        </w:rPr>
        <w:t xml:space="preserve"> </w:t>
      </w:r>
      <w:r w:rsidRPr="004B6B10">
        <w:rPr>
          <w:rStyle w:val="hps"/>
          <w:rFonts w:ascii="Calibri" w:hAnsi="Calibri"/>
          <w:sz w:val="20"/>
          <w:szCs w:val="20"/>
        </w:rPr>
        <w:t>of budgetary</w:t>
      </w:r>
      <w:r w:rsidRPr="004B6B10">
        <w:rPr>
          <w:rFonts w:ascii="Calibri" w:hAnsi="Calibri"/>
          <w:sz w:val="20"/>
          <w:szCs w:val="20"/>
        </w:rPr>
        <w:t xml:space="preserve"> grants </w:t>
      </w:r>
      <w:r w:rsidRPr="004B6B10">
        <w:rPr>
          <w:rStyle w:val="hps"/>
          <w:rFonts w:ascii="Calibri" w:hAnsi="Calibri"/>
          <w:sz w:val="20"/>
          <w:szCs w:val="20"/>
        </w:rPr>
        <w:t>was</w:t>
      </w:r>
      <w:r w:rsidRPr="004B6B10">
        <w:rPr>
          <w:rFonts w:ascii="Calibri" w:hAnsi="Calibri"/>
          <w:sz w:val="20"/>
          <w:szCs w:val="20"/>
        </w:rPr>
        <w:t xml:space="preserve"> </w:t>
      </w:r>
      <w:r w:rsidRPr="004B6B10">
        <w:rPr>
          <w:rStyle w:val="hps"/>
          <w:rFonts w:ascii="Calibri" w:hAnsi="Calibri"/>
          <w:sz w:val="20"/>
          <w:szCs w:val="20"/>
        </w:rPr>
        <w:t>2.5</w:t>
      </w:r>
      <w:r w:rsidRPr="004B6B10">
        <w:rPr>
          <w:rFonts w:ascii="Calibri" w:hAnsi="Calibri"/>
          <w:sz w:val="20"/>
          <w:szCs w:val="20"/>
        </w:rPr>
        <w:t>%. The i</w:t>
      </w:r>
      <w:r w:rsidRPr="004B6B10">
        <w:rPr>
          <w:rStyle w:val="hps"/>
          <w:rFonts w:ascii="Calibri" w:hAnsi="Calibri"/>
          <w:sz w:val="20"/>
          <w:szCs w:val="20"/>
        </w:rPr>
        <w:t>ncome</w:t>
      </w:r>
      <w:r w:rsidRPr="004B6B10">
        <w:rPr>
          <w:rFonts w:ascii="Calibri" w:hAnsi="Calibri"/>
          <w:sz w:val="20"/>
          <w:szCs w:val="20"/>
        </w:rPr>
        <w:t xml:space="preserve"> </w:t>
      </w:r>
      <w:r w:rsidRPr="004B6B10">
        <w:rPr>
          <w:rStyle w:val="hps"/>
          <w:rFonts w:ascii="Calibri" w:hAnsi="Calibri"/>
          <w:sz w:val="20"/>
          <w:szCs w:val="20"/>
        </w:rPr>
        <w:t>from contributions</w:t>
      </w:r>
      <w:r w:rsidRPr="004B6B10">
        <w:rPr>
          <w:rFonts w:ascii="Calibri" w:hAnsi="Calibri"/>
          <w:sz w:val="20"/>
          <w:szCs w:val="20"/>
        </w:rPr>
        <w:t xml:space="preserve"> </w:t>
      </w:r>
      <w:r w:rsidR="00B15062" w:rsidRPr="004B6B10">
        <w:rPr>
          <w:rStyle w:val="hps"/>
          <w:rFonts w:ascii="Calibri" w:hAnsi="Calibri"/>
          <w:sz w:val="20"/>
          <w:szCs w:val="20"/>
        </w:rPr>
        <w:t>was</w:t>
      </w:r>
      <w:r w:rsidRPr="004B6B10">
        <w:rPr>
          <w:rFonts w:ascii="Calibri" w:hAnsi="Calibri"/>
          <w:sz w:val="20"/>
          <w:szCs w:val="20"/>
        </w:rPr>
        <w:t xml:space="preserve"> </w:t>
      </w:r>
      <w:r w:rsidRPr="004B6B10">
        <w:rPr>
          <w:rStyle w:val="hps"/>
          <w:rFonts w:ascii="Calibri" w:hAnsi="Calibri"/>
          <w:sz w:val="20"/>
          <w:szCs w:val="20"/>
        </w:rPr>
        <w:t>almost</w:t>
      </w:r>
      <w:r w:rsidRPr="004B6B10">
        <w:rPr>
          <w:rFonts w:ascii="Calibri" w:hAnsi="Calibri"/>
          <w:sz w:val="20"/>
          <w:szCs w:val="20"/>
        </w:rPr>
        <w:t xml:space="preserve"> </w:t>
      </w:r>
      <w:r w:rsidRPr="004B6B10">
        <w:rPr>
          <w:rStyle w:val="hps"/>
          <w:rFonts w:ascii="Calibri" w:hAnsi="Calibri"/>
          <w:sz w:val="20"/>
          <w:szCs w:val="20"/>
        </w:rPr>
        <w:t>the sole</w:t>
      </w:r>
      <w:r w:rsidRPr="004B6B10">
        <w:rPr>
          <w:rFonts w:ascii="Calibri" w:hAnsi="Calibri"/>
          <w:sz w:val="20"/>
          <w:szCs w:val="20"/>
        </w:rPr>
        <w:t xml:space="preserve"> </w:t>
      </w:r>
      <w:r w:rsidRPr="004B6B10">
        <w:rPr>
          <w:rStyle w:val="hps"/>
          <w:rFonts w:ascii="Calibri" w:hAnsi="Calibri"/>
          <w:sz w:val="20"/>
          <w:szCs w:val="20"/>
        </w:rPr>
        <w:t>source of financing</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95%) </w:t>
      </w:r>
      <w:r w:rsidRPr="004B6B10">
        <w:rPr>
          <w:rStyle w:val="hps"/>
          <w:rFonts w:ascii="Calibri" w:hAnsi="Calibri"/>
          <w:sz w:val="20"/>
          <w:szCs w:val="20"/>
        </w:rPr>
        <w:t>in 2012</w:t>
      </w:r>
      <w:r w:rsidRPr="004B6B10">
        <w:rPr>
          <w:rFonts w:ascii="Calibri" w:hAnsi="Calibri"/>
          <w:sz w:val="20"/>
          <w:szCs w:val="20"/>
        </w:rPr>
        <w:t xml:space="preserve">. </w:t>
      </w:r>
      <w:r w:rsidRPr="004B6B10">
        <w:rPr>
          <w:rStyle w:val="hps"/>
          <w:rFonts w:ascii="Calibri" w:hAnsi="Calibri"/>
          <w:sz w:val="20"/>
          <w:szCs w:val="20"/>
        </w:rPr>
        <w:t>As in most other</w:t>
      </w:r>
      <w:r w:rsidRPr="004B6B10">
        <w:rPr>
          <w:rFonts w:ascii="Calibri" w:hAnsi="Calibri"/>
          <w:sz w:val="20"/>
          <w:szCs w:val="20"/>
        </w:rPr>
        <w:t xml:space="preserve"> </w:t>
      </w:r>
      <w:r w:rsidRPr="004B6B10">
        <w:rPr>
          <w:rStyle w:val="hps"/>
          <w:rFonts w:ascii="Calibri" w:hAnsi="Calibri"/>
          <w:sz w:val="20"/>
          <w:szCs w:val="20"/>
        </w:rPr>
        <w:t>cases</w:t>
      </w:r>
      <w:r w:rsidRPr="004B6B10">
        <w:rPr>
          <w:rFonts w:ascii="Calibri" w:hAnsi="Calibri"/>
          <w:sz w:val="20"/>
          <w:szCs w:val="20"/>
        </w:rPr>
        <w:t xml:space="preserve">, </w:t>
      </w:r>
      <w:r w:rsidR="00B15062" w:rsidRPr="004B6B10">
        <w:rPr>
          <w:rFonts w:ascii="Calibri" w:hAnsi="Calibri"/>
          <w:sz w:val="20"/>
          <w:szCs w:val="20"/>
        </w:rPr>
        <w:t xml:space="preserve">the RS Government </w:t>
      </w:r>
      <w:r w:rsidRPr="004B6B10">
        <w:rPr>
          <w:rStyle w:val="hps"/>
          <w:rFonts w:ascii="Calibri" w:hAnsi="Calibri"/>
          <w:sz w:val="20"/>
          <w:szCs w:val="20"/>
        </w:rPr>
        <w:t>budget</w:t>
      </w:r>
      <w:r w:rsidR="00B15062" w:rsidRPr="004B6B10">
        <w:rPr>
          <w:rStyle w:val="hps"/>
          <w:rFonts w:ascii="Calibri" w:hAnsi="Calibri"/>
          <w:sz w:val="20"/>
          <w:szCs w:val="20"/>
        </w:rPr>
        <w:t>ary</w:t>
      </w:r>
      <w:r w:rsidRPr="004B6B10">
        <w:rPr>
          <w:rStyle w:val="hps"/>
          <w:rFonts w:ascii="Calibri" w:hAnsi="Calibri"/>
          <w:sz w:val="20"/>
          <w:szCs w:val="20"/>
        </w:rPr>
        <w:t xml:space="preserve"> transfers</w:t>
      </w:r>
      <w:r w:rsidRPr="004B6B10">
        <w:rPr>
          <w:rFonts w:ascii="Calibri" w:hAnsi="Calibri"/>
          <w:sz w:val="20"/>
          <w:szCs w:val="20"/>
        </w:rPr>
        <w:t xml:space="preserve"> are </w:t>
      </w:r>
      <w:r w:rsidRPr="004B6B10">
        <w:rPr>
          <w:rStyle w:val="hps"/>
          <w:rFonts w:ascii="Calibri" w:hAnsi="Calibri"/>
          <w:sz w:val="20"/>
          <w:szCs w:val="20"/>
        </w:rPr>
        <w:t>intended</w:t>
      </w:r>
      <w:r w:rsidRPr="004B6B10">
        <w:rPr>
          <w:rFonts w:ascii="Calibri" w:hAnsi="Calibri"/>
          <w:sz w:val="20"/>
          <w:szCs w:val="20"/>
        </w:rPr>
        <w:t xml:space="preserve"> </w:t>
      </w:r>
      <w:r w:rsidRPr="004B6B10">
        <w:rPr>
          <w:rStyle w:val="hps"/>
          <w:rFonts w:ascii="Calibri" w:hAnsi="Calibri"/>
          <w:sz w:val="20"/>
          <w:szCs w:val="20"/>
        </w:rPr>
        <w:t>to finance</w:t>
      </w:r>
      <w:r w:rsidRPr="004B6B10">
        <w:rPr>
          <w:rFonts w:ascii="Calibri" w:hAnsi="Calibri"/>
          <w:sz w:val="20"/>
          <w:szCs w:val="20"/>
        </w:rPr>
        <w:t xml:space="preserve"> </w:t>
      </w:r>
      <w:r w:rsidRPr="004B6B10">
        <w:rPr>
          <w:rStyle w:val="hps"/>
          <w:rFonts w:ascii="Calibri" w:hAnsi="Calibri"/>
          <w:sz w:val="20"/>
          <w:szCs w:val="20"/>
        </w:rPr>
        <w:t>active</w:t>
      </w:r>
      <w:r w:rsidRPr="004B6B10">
        <w:rPr>
          <w:rFonts w:ascii="Calibri" w:hAnsi="Calibri"/>
          <w:sz w:val="20"/>
          <w:szCs w:val="20"/>
        </w:rPr>
        <w:t xml:space="preserve"> </w:t>
      </w:r>
      <w:r w:rsidRPr="004B6B10">
        <w:rPr>
          <w:rStyle w:val="hps"/>
          <w:rFonts w:ascii="Calibri" w:hAnsi="Calibri"/>
          <w:sz w:val="20"/>
          <w:szCs w:val="20"/>
        </w:rPr>
        <w:t>labour market measures</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in </w:t>
      </w:r>
      <w:r w:rsidRPr="004B6B10">
        <w:rPr>
          <w:rStyle w:val="hps"/>
          <w:rFonts w:ascii="Calibri" w:hAnsi="Calibri"/>
          <w:sz w:val="20"/>
          <w:szCs w:val="20"/>
        </w:rPr>
        <w:t>some cases</w:t>
      </w:r>
      <w:r w:rsidRPr="004B6B10">
        <w:rPr>
          <w:rFonts w:ascii="Calibri" w:hAnsi="Calibri"/>
          <w:sz w:val="20"/>
          <w:szCs w:val="20"/>
        </w:rPr>
        <w:t xml:space="preserve"> also </w:t>
      </w:r>
      <w:r w:rsidRPr="004B6B10">
        <w:rPr>
          <w:rStyle w:val="hps"/>
          <w:rFonts w:ascii="Calibri" w:hAnsi="Calibri"/>
          <w:sz w:val="20"/>
          <w:szCs w:val="20"/>
        </w:rPr>
        <w:t>to finance</w:t>
      </w:r>
      <w:r w:rsidRPr="004B6B10">
        <w:rPr>
          <w:rFonts w:ascii="Calibri" w:hAnsi="Calibri"/>
          <w:sz w:val="20"/>
          <w:szCs w:val="20"/>
        </w:rPr>
        <w:t xml:space="preserve"> </w:t>
      </w:r>
      <w:r w:rsidR="00B15062" w:rsidRPr="004B6B10">
        <w:rPr>
          <w:rStyle w:val="hps"/>
          <w:rFonts w:ascii="Calibri" w:hAnsi="Calibri"/>
          <w:sz w:val="20"/>
          <w:szCs w:val="20"/>
        </w:rPr>
        <w:t>some</w:t>
      </w:r>
      <w:r w:rsidRPr="004B6B10">
        <w:rPr>
          <w:rFonts w:ascii="Calibri" w:hAnsi="Calibri"/>
          <w:sz w:val="20"/>
          <w:szCs w:val="20"/>
        </w:rPr>
        <w:t xml:space="preserve"> </w:t>
      </w:r>
      <w:r w:rsidRPr="004B6B10">
        <w:rPr>
          <w:rStyle w:val="hps"/>
          <w:rFonts w:ascii="Calibri" w:hAnsi="Calibri"/>
          <w:sz w:val="20"/>
          <w:szCs w:val="20"/>
        </w:rPr>
        <w:t>passive measures</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The Federation Employment Bureau</w:t>
      </w:r>
      <w:r w:rsidRPr="004B6B10">
        <w:rPr>
          <w:rFonts w:ascii="Calibri" w:hAnsi="Calibri"/>
          <w:sz w:val="20"/>
          <w:szCs w:val="20"/>
        </w:rPr>
        <w:t xml:space="preserve"> </w:t>
      </w:r>
      <w:r w:rsidRPr="004B6B10">
        <w:rPr>
          <w:rStyle w:val="hps"/>
          <w:rFonts w:ascii="Calibri" w:hAnsi="Calibri"/>
          <w:sz w:val="20"/>
          <w:szCs w:val="20"/>
        </w:rPr>
        <w:t>recorded</w:t>
      </w:r>
      <w:r w:rsidRPr="004B6B10">
        <w:rPr>
          <w:rFonts w:ascii="Calibri" w:hAnsi="Calibri"/>
          <w:sz w:val="20"/>
          <w:szCs w:val="20"/>
        </w:rPr>
        <w:t xml:space="preserve"> </w:t>
      </w:r>
      <w:r w:rsidR="00B15062" w:rsidRPr="004B6B10">
        <w:rPr>
          <w:rFonts w:ascii="Calibri" w:hAnsi="Calibri"/>
          <w:sz w:val="20"/>
          <w:szCs w:val="20"/>
        </w:rPr>
        <w:t>a</w:t>
      </w:r>
      <w:r w:rsidRPr="004B6B10">
        <w:rPr>
          <w:rFonts w:ascii="Calibri" w:hAnsi="Calibri"/>
          <w:sz w:val="20"/>
          <w:szCs w:val="20"/>
        </w:rPr>
        <w:t xml:space="preserve"> </w:t>
      </w:r>
      <w:r w:rsidR="0071342C" w:rsidRPr="004B6B10">
        <w:rPr>
          <w:rStyle w:val="hps"/>
          <w:rFonts w:ascii="Calibri" w:hAnsi="Calibri"/>
          <w:sz w:val="20"/>
          <w:szCs w:val="20"/>
        </w:rPr>
        <w:t>decrease</w:t>
      </w:r>
      <w:r w:rsidR="00430172" w:rsidRPr="004B6B10">
        <w:rPr>
          <w:rStyle w:val="hps"/>
          <w:rFonts w:ascii="Calibri" w:hAnsi="Calibri"/>
          <w:sz w:val="20"/>
          <w:szCs w:val="20"/>
        </w:rPr>
        <w:t xml:space="preserve"> </w:t>
      </w:r>
      <w:r w:rsidRPr="004B6B10">
        <w:rPr>
          <w:rStyle w:val="hps"/>
          <w:rFonts w:ascii="Calibri" w:hAnsi="Calibri"/>
          <w:sz w:val="20"/>
          <w:szCs w:val="20"/>
        </w:rPr>
        <w:t xml:space="preserve">of </w:t>
      </w:r>
      <w:r w:rsidR="00B15062" w:rsidRPr="004B6B10">
        <w:rPr>
          <w:rStyle w:val="hps"/>
          <w:rFonts w:ascii="Calibri" w:hAnsi="Calibri"/>
          <w:sz w:val="20"/>
          <w:szCs w:val="20"/>
        </w:rPr>
        <w:t xml:space="preserve">the sources of </w:t>
      </w:r>
      <w:r w:rsidRPr="004B6B10">
        <w:rPr>
          <w:rStyle w:val="hps"/>
          <w:rFonts w:ascii="Calibri" w:hAnsi="Calibri"/>
          <w:sz w:val="20"/>
          <w:szCs w:val="20"/>
        </w:rPr>
        <w:t>income and</w:t>
      </w:r>
      <w:r w:rsidRPr="004B6B10">
        <w:rPr>
          <w:rFonts w:ascii="Calibri" w:hAnsi="Calibri"/>
          <w:sz w:val="20"/>
          <w:szCs w:val="20"/>
        </w:rPr>
        <w:t xml:space="preserve"> </w:t>
      </w:r>
      <w:r w:rsidR="00B15062" w:rsidRPr="004B6B10">
        <w:rPr>
          <w:rFonts w:ascii="Calibri" w:hAnsi="Calibri"/>
          <w:sz w:val="20"/>
          <w:szCs w:val="20"/>
        </w:rPr>
        <w:t xml:space="preserve">a </w:t>
      </w:r>
      <w:r w:rsidRPr="004B6B10">
        <w:rPr>
          <w:rStyle w:val="hps"/>
          <w:rFonts w:ascii="Calibri" w:hAnsi="Calibri"/>
          <w:sz w:val="20"/>
          <w:szCs w:val="20"/>
        </w:rPr>
        <w:t>reduction of</w:t>
      </w:r>
      <w:r w:rsidRPr="004B6B10">
        <w:rPr>
          <w:rFonts w:ascii="Calibri" w:hAnsi="Calibri"/>
          <w:sz w:val="20"/>
          <w:szCs w:val="20"/>
        </w:rPr>
        <w:t xml:space="preserve"> </w:t>
      </w:r>
      <w:r w:rsidRPr="004B6B10">
        <w:rPr>
          <w:rStyle w:val="hps"/>
          <w:rFonts w:ascii="Calibri" w:hAnsi="Calibri"/>
          <w:sz w:val="20"/>
          <w:szCs w:val="20"/>
        </w:rPr>
        <w:t>budgetary</w:t>
      </w:r>
      <w:r w:rsidRPr="004B6B10">
        <w:rPr>
          <w:rFonts w:ascii="Calibri" w:hAnsi="Calibri"/>
          <w:sz w:val="20"/>
          <w:szCs w:val="20"/>
        </w:rPr>
        <w:t xml:space="preserve"> </w:t>
      </w:r>
      <w:r w:rsidRPr="004B6B10">
        <w:rPr>
          <w:rStyle w:val="hps"/>
          <w:rFonts w:ascii="Calibri" w:hAnsi="Calibri"/>
          <w:sz w:val="20"/>
          <w:szCs w:val="20"/>
        </w:rPr>
        <w:t>grants</w:t>
      </w:r>
      <w:r w:rsidRPr="004B6B10">
        <w:rPr>
          <w:rFonts w:ascii="Calibri" w:hAnsi="Calibri"/>
          <w:sz w:val="20"/>
          <w:szCs w:val="20"/>
        </w:rPr>
        <w:t xml:space="preserve"> by the FBiH </w:t>
      </w:r>
      <w:r w:rsidRPr="004B6B10">
        <w:rPr>
          <w:rStyle w:val="hps"/>
          <w:rFonts w:ascii="Calibri" w:hAnsi="Calibri"/>
          <w:sz w:val="20"/>
          <w:szCs w:val="20"/>
        </w:rPr>
        <w:t>Government</w:t>
      </w:r>
      <w:r w:rsidRPr="004B6B10">
        <w:rPr>
          <w:rFonts w:ascii="Calibri" w:hAnsi="Calibri"/>
          <w:sz w:val="20"/>
          <w:szCs w:val="20"/>
        </w:rPr>
        <w:t xml:space="preserve">, </w:t>
      </w:r>
      <w:r w:rsidR="0071342C" w:rsidRPr="004B6B10">
        <w:rPr>
          <w:rFonts w:ascii="Calibri" w:hAnsi="Calibri"/>
          <w:sz w:val="20"/>
          <w:szCs w:val="20"/>
        </w:rPr>
        <w:t xml:space="preserve">due to </w:t>
      </w:r>
      <w:r w:rsidRPr="004B6B10">
        <w:rPr>
          <w:rFonts w:ascii="Calibri" w:hAnsi="Calibri"/>
          <w:sz w:val="20"/>
          <w:szCs w:val="20"/>
        </w:rPr>
        <w:t xml:space="preserve">the </w:t>
      </w:r>
      <w:r w:rsidRPr="004B6B10">
        <w:rPr>
          <w:rStyle w:val="hps"/>
          <w:rFonts w:ascii="Calibri" w:hAnsi="Calibri"/>
          <w:sz w:val="20"/>
          <w:szCs w:val="20"/>
        </w:rPr>
        <w:t>stagnation</w:t>
      </w:r>
      <w:r w:rsidRPr="004B6B10">
        <w:rPr>
          <w:rFonts w:ascii="Calibri" w:hAnsi="Calibri"/>
          <w:sz w:val="20"/>
          <w:szCs w:val="20"/>
        </w:rPr>
        <w:t xml:space="preserve"> </w:t>
      </w:r>
      <w:r w:rsidRPr="004B6B10">
        <w:rPr>
          <w:rStyle w:val="hps"/>
          <w:rFonts w:ascii="Calibri" w:hAnsi="Calibri"/>
          <w:sz w:val="20"/>
          <w:szCs w:val="20"/>
        </w:rPr>
        <w:t>of employment</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 xml:space="preserve">the </w:t>
      </w:r>
      <w:r w:rsidR="0071342C" w:rsidRPr="004B6B10">
        <w:rPr>
          <w:rStyle w:val="hps"/>
          <w:rFonts w:ascii="Calibri" w:hAnsi="Calibri"/>
          <w:sz w:val="20"/>
          <w:szCs w:val="20"/>
        </w:rPr>
        <w:t>decrease</w:t>
      </w:r>
      <w:r w:rsidR="0071342C" w:rsidRPr="004B6B10">
        <w:rPr>
          <w:rFonts w:ascii="Calibri" w:hAnsi="Calibri"/>
          <w:sz w:val="20"/>
          <w:szCs w:val="20"/>
        </w:rPr>
        <w:t xml:space="preserve"> </w:t>
      </w:r>
      <w:r w:rsidRPr="004B6B10">
        <w:rPr>
          <w:rStyle w:val="hps"/>
          <w:rFonts w:ascii="Calibri" w:hAnsi="Calibri"/>
          <w:sz w:val="20"/>
          <w:szCs w:val="20"/>
        </w:rPr>
        <w:t>of fiscal revenues</w:t>
      </w:r>
      <w:r w:rsidRPr="004B6B10">
        <w:rPr>
          <w:rFonts w:ascii="Calibri" w:hAnsi="Calibri"/>
          <w:sz w:val="20"/>
          <w:szCs w:val="20"/>
        </w:rPr>
        <w:t>. The Federation</w:t>
      </w:r>
      <w:r w:rsidRPr="004B6B10">
        <w:rPr>
          <w:rStyle w:val="hps"/>
          <w:rFonts w:ascii="Calibri" w:hAnsi="Calibri"/>
          <w:sz w:val="20"/>
          <w:szCs w:val="20"/>
        </w:rPr>
        <w:t xml:space="preserve"> Employment Bureau</w:t>
      </w:r>
      <w:r w:rsidRPr="004B6B10">
        <w:rPr>
          <w:rFonts w:ascii="Calibri" w:hAnsi="Calibri"/>
          <w:sz w:val="20"/>
          <w:szCs w:val="20"/>
        </w:rPr>
        <w:t xml:space="preserve"> </w:t>
      </w:r>
      <w:r w:rsidRPr="004B6B10">
        <w:rPr>
          <w:rStyle w:val="hps"/>
          <w:rFonts w:ascii="Calibri" w:hAnsi="Calibri"/>
          <w:sz w:val="20"/>
          <w:szCs w:val="20"/>
        </w:rPr>
        <w:t>is primarily</w:t>
      </w:r>
      <w:r w:rsidRPr="004B6B10">
        <w:rPr>
          <w:rFonts w:ascii="Calibri" w:hAnsi="Calibri"/>
          <w:sz w:val="20"/>
          <w:szCs w:val="20"/>
        </w:rPr>
        <w:t xml:space="preserve"> </w:t>
      </w:r>
      <w:r w:rsidRPr="004B6B10">
        <w:rPr>
          <w:rStyle w:val="hps"/>
          <w:rFonts w:ascii="Calibri" w:hAnsi="Calibri"/>
          <w:sz w:val="20"/>
          <w:szCs w:val="20"/>
        </w:rPr>
        <w:t>funded</w:t>
      </w:r>
      <w:r w:rsidRPr="004B6B10">
        <w:rPr>
          <w:rFonts w:ascii="Calibri" w:hAnsi="Calibri"/>
          <w:sz w:val="20"/>
          <w:szCs w:val="20"/>
        </w:rPr>
        <w:t xml:space="preserve"> </w:t>
      </w:r>
      <w:r w:rsidRPr="004B6B10">
        <w:rPr>
          <w:rStyle w:val="hps"/>
          <w:rFonts w:ascii="Calibri" w:hAnsi="Calibri"/>
          <w:sz w:val="20"/>
          <w:szCs w:val="20"/>
        </w:rPr>
        <w:t>from contributions</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80%). </w:t>
      </w:r>
      <w:r w:rsidRPr="004B6B10">
        <w:rPr>
          <w:rStyle w:val="hps"/>
          <w:rFonts w:ascii="Calibri" w:hAnsi="Calibri"/>
          <w:sz w:val="20"/>
          <w:szCs w:val="20"/>
        </w:rPr>
        <w:t>The functions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competencies</w:t>
      </w:r>
      <w:r w:rsidRPr="004B6B10">
        <w:rPr>
          <w:rFonts w:ascii="Calibri" w:hAnsi="Calibri"/>
          <w:sz w:val="20"/>
          <w:szCs w:val="20"/>
        </w:rPr>
        <w:t xml:space="preserve"> </w:t>
      </w:r>
      <w:r w:rsidR="004B6B10">
        <w:rPr>
          <w:rStyle w:val="hps"/>
          <w:rFonts w:ascii="Calibri" w:hAnsi="Calibri"/>
          <w:sz w:val="20"/>
          <w:szCs w:val="20"/>
        </w:rPr>
        <w:t>of t</w:t>
      </w:r>
      <w:r w:rsidR="005F073B" w:rsidRPr="004B6B10">
        <w:rPr>
          <w:rStyle w:val="hps"/>
          <w:rFonts w:ascii="Calibri" w:hAnsi="Calibri"/>
          <w:sz w:val="20"/>
          <w:szCs w:val="20"/>
        </w:rPr>
        <w:t xml:space="preserve">he </w:t>
      </w:r>
      <w:r w:rsidRPr="004B6B10">
        <w:rPr>
          <w:rStyle w:val="hps"/>
          <w:rFonts w:ascii="Calibri" w:hAnsi="Calibri"/>
          <w:sz w:val="20"/>
          <w:szCs w:val="20"/>
        </w:rPr>
        <w:t>cantonal</w:t>
      </w:r>
      <w:r w:rsidRPr="004B6B10">
        <w:rPr>
          <w:rFonts w:ascii="Calibri" w:hAnsi="Calibri"/>
          <w:sz w:val="20"/>
          <w:szCs w:val="20"/>
        </w:rPr>
        <w:t xml:space="preserve"> </w:t>
      </w:r>
      <w:r w:rsidRPr="004B6B10">
        <w:rPr>
          <w:rStyle w:val="hps"/>
          <w:rFonts w:ascii="Calibri" w:hAnsi="Calibri"/>
          <w:sz w:val="20"/>
          <w:szCs w:val="20"/>
        </w:rPr>
        <w:t>employment services</w:t>
      </w:r>
      <w:r w:rsidRPr="004B6B10">
        <w:rPr>
          <w:rFonts w:ascii="Calibri" w:hAnsi="Calibri"/>
          <w:sz w:val="20"/>
          <w:szCs w:val="20"/>
        </w:rPr>
        <w:t xml:space="preserve"> </w:t>
      </w:r>
      <w:r w:rsidRPr="004B6B10">
        <w:rPr>
          <w:rStyle w:val="hps"/>
          <w:rFonts w:ascii="Calibri" w:hAnsi="Calibri"/>
          <w:sz w:val="20"/>
          <w:szCs w:val="20"/>
        </w:rPr>
        <w:t>are regulated</w:t>
      </w:r>
      <w:r w:rsidRPr="004B6B10">
        <w:rPr>
          <w:rFonts w:ascii="Calibri" w:hAnsi="Calibri"/>
          <w:sz w:val="20"/>
          <w:szCs w:val="20"/>
        </w:rPr>
        <w:t xml:space="preserve"> </w:t>
      </w:r>
      <w:r w:rsidR="0049733D" w:rsidRPr="004B6B10">
        <w:rPr>
          <w:rStyle w:val="hps"/>
          <w:rFonts w:ascii="Calibri" w:hAnsi="Calibri"/>
          <w:sz w:val="20"/>
          <w:szCs w:val="20"/>
        </w:rPr>
        <w:t xml:space="preserve">by the </w:t>
      </w:r>
      <w:r w:rsidR="0049733D" w:rsidRPr="004B6B10">
        <w:rPr>
          <w:rStyle w:val="hps"/>
          <w:rFonts w:ascii="Calibri" w:hAnsi="Calibri"/>
          <w:i/>
          <w:sz w:val="20"/>
          <w:szCs w:val="20"/>
        </w:rPr>
        <w:t>L</w:t>
      </w:r>
      <w:r w:rsidRPr="004B6B10">
        <w:rPr>
          <w:rStyle w:val="hps"/>
          <w:rFonts w:ascii="Calibri" w:hAnsi="Calibri"/>
          <w:i/>
          <w:sz w:val="20"/>
          <w:szCs w:val="20"/>
        </w:rPr>
        <w:t>aw</w:t>
      </w:r>
      <w:r w:rsidRPr="004B6B10">
        <w:rPr>
          <w:rFonts w:ascii="Calibri" w:hAnsi="Calibri"/>
          <w:i/>
          <w:sz w:val="20"/>
          <w:szCs w:val="20"/>
        </w:rPr>
        <w:t xml:space="preserve"> </w:t>
      </w:r>
      <w:r w:rsidR="0049733D" w:rsidRPr="004B6B10">
        <w:rPr>
          <w:rStyle w:val="hps"/>
          <w:rFonts w:ascii="Calibri" w:hAnsi="Calibri"/>
          <w:i/>
          <w:sz w:val="20"/>
          <w:szCs w:val="20"/>
        </w:rPr>
        <w:t>on M</w:t>
      </w:r>
      <w:r w:rsidRPr="004B6B10">
        <w:rPr>
          <w:rStyle w:val="hps"/>
          <w:rFonts w:ascii="Calibri" w:hAnsi="Calibri"/>
          <w:i/>
          <w:sz w:val="20"/>
          <w:szCs w:val="20"/>
        </w:rPr>
        <w:t>ediation</w:t>
      </w:r>
      <w:r w:rsidRPr="004B6B10">
        <w:rPr>
          <w:rFonts w:ascii="Calibri" w:hAnsi="Calibri"/>
          <w:i/>
          <w:sz w:val="20"/>
          <w:szCs w:val="20"/>
        </w:rPr>
        <w:t xml:space="preserve"> </w:t>
      </w:r>
      <w:r w:rsidRPr="004B6B10">
        <w:rPr>
          <w:rStyle w:val="hps"/>
          <w:rFonts w:ascii="Calibri" w:hAnsi="Calibri"/>
          <w:i/>
          <w:sz w:val="20"/>
          <w:szCs w:val="20"/>
        </w:rPr>
        <w:t>and</w:t>
      </w:r>
      <w:r w:rsidRPr="004B6B10">
        <w:rPr>
          <w:rFonts w:ascii="Calibri" w:hAnsi="Calibri"/>
          <w:i/>
          <w:sz w:val="20"/>
          <w:szCs w:val="20"/>
        </w:rPr>
        <w:t xml:space="preserve"> </w:t>
      </w:r>
      <w:r w:rsidR="0049733D" w:rsidRPr="004B6B10">
        <w:rPr>
          <w:rStyle w:val="hps"/>
          <w:rFonts w:ascii="Calibri" w:hAnsi="Calibri"/>
          <w:i/>
          <w:sz w:val="20"/>
          <w:szCs w:val="20"/>
        </w:rPr>
        <w:t>Material S</w:t>
      </w:r>
      <w:r w:rsidRPr="004B6B10">
        <w:rPr>
          <w:rStyle w:val="hps"/>
          <w:rFonts w:ascii="Calibri" w:hAnsi="Calibri"/>
          <w:i/>
          <w:sz w:val="20"/>
          <w:szCs w:val="20"/>
        </w:rPr>
        <w:t>ecurity of</w:t>
      </w:r>
      <w:r w:rsidRPr="004B6B10">
        <w:rPr>
          <w:rFonts w:ascii="Calibri" w:hAnsi="Calibri"/>
          <w:i/>
          <w:sz w:val="20"/>
          <w:szCs w:val="20"/>
        </w:rPr>
        <w:t xml:space="preserve"> </w:t>
      </w:r>
      <w:r w:rsidR="0049733D" w:rsidRPr="004B6B10">
        <w:rPr>
          <w:rStyle w:val="hps"/>
          <w:rFonts w:ascii="Calibri" w:hAnsi="Calibri"/>
          <w:i/>
          <w:sz w:val="20"/>
          <w:szCs w:val="20"/>
        </w:rPr>
        <w:t>Unemployed P</w:t>
      </w:r>
      <w:r w:rsidRPr="004B6B10">
        <w:rPr>
          <w:rStyle w:val="hps"/>
          <w:rFonts w:ascii="Calibri" w:hAnsi="Calibri"/>
          <w:i/>
          <w:sz w:val="20"/>
          <w:szCs w:val="20"/>
        </w:rPr>
        <w:t>ersons</w:t>
      </w:r>
      <w:r w:rsidRPr="004B6B10">
        <w:rPr>
          <w:rFonts w:ascii="Calibri" w:hAnsi="Calibri"/>
          <w:i/>
          <w:sz w:val="20"/>
          <w:szCs w:val="20"/>
        </w:rPr>
        <w:t xml:space="preserve"> of the </w:t>
      </w:r>
      <w:r w:rsidRPr="004B6B10">
        <w:rPr>
          <w:rStyle w:val="hps"/>
          <w:rFonts w:ascii="Calibri" w:hAnsi="Calibri"/>
          <w:i/>
          <w:sz w:val="20"/>
          <w:szCs w:val="20"/>
        </w:rPr>
        <w:t>FBiH</w:t>
      </w:r>
      <w:r w:rsidRPr="004B6B10">
        <w:rPr>
          <w:rFonts w:ascii="Calibri" w:hAnsi="Calibri"/>
          <w:sz w:val="20"/>
          <w:szCs w:val="20"/>
        </w:rPr>
        <w:t xml:space="preserve"> </w:t>
      </w:r>
      <w:r w:rsidRPr="004B6B10">
        <w:rPr>
          <w:rStyle w:val="hps"/>
          <w:rFonts w:ascii="Calibri" w:hAnsi="Calibri"/>
          <w:sz w:val="20"/>
          <w:szCs w:val="20"/>
        </w:rPr>
        <w:t>with the exception</w:t>
      </w:r>
      <w:r w:rsidRPr="004B6B10">
        <w:rPr>
          <w:rFonts w:ascii="Calibri" w:hAnsi="Calibri"/>
          <w:sz w:val="20"/>
          <w:szCs w:val="20"/>
        </w:rPr>
        <w:t xml:space="preserve"> </w:t>
      </w:r>
      <w:r w:rsidRPr="004B6B10">
        <w:rPr>
          <w:rStyle w:val="hps"/>
          <w:rFonts w:ascii="Calibri" w:hAnsi="Calibri"/>
          <w:sz w:val="20"/>
          <w:szCs w:val="20"/>
        </w:rPr>
        <w:t>of the Sarajevo Canton</w:t>
      </w:r>
      <w:r w:rsidRPr="004B6B10">
        <w:rPr>
          <w:rFonts w:ascii="Calibri" w:hAnsi="Calibri"/>
          <w:sz w:val="20"/>
          <w:szCs w:val="20"/>
        </w:rPr>
        <w:t xml:space="preserve">, </w:t>
      </w:r>
      <w:r w:rsidRPr="004B6B10">
        <w:rPr>
          <w:rStyle w:val="hps"/>
          <w:rFonts w:ascii="Calibri" w:hAnsi="Calibri"/>
          <w:sz w:val="20"/>
          <w:szCs w:val="20"/>
        </w:rPr>
        <w:t>Canton 10</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Livno) </w:t>
      </w:r>
      <w:r w:rsidRPr="004B6B10">
        <w:rPr>
          <w:rStyle w:val="hps"/>
          <w:rFonts w:ascii="Calibri" w:hAnsi="Calibri"/>
          <w:sz w:val="20"/>
          <w:szCs w:val="20"/>
        </w:rPr>
        <w:t>and</w:t>
      </w:r>
      <w:r w:rsidRPr="004B6B10">
        <w:rPr>
          <w:rFonts w:ascii="Calibri" w:hAnsi="Calibri"/>
          <w:sz w:val="20"/>
          <w:szCs w:val="20"/>
        </w:rPr>
        <w:t xml:space="preserve"> the </w:t>
      </w:r>
      <w:r w:rsidRPr="004B6B10">
        <w:rPr>
          <w:rStyle w:val="hpsatn"/>
          <w:rFonts w:ascii="Calibri" w:hAnsi="Calibri"/>
          <w:sz w:val="20"/>
          <w:szCs w:val="20"/>
        </w:rPr>
        <w:t>Una-</w:t>
      </w:r>
      <w:r w:rsidRPr="004B6B10">
        <w:rPr>
          <w:rFonts w:ascii="Calibri" w:hAnsi="Calibri"/>
          <w:sz w:val="20"/>
          <w:szCs w:val="20"/>
        </w:rPr>
        <w:t xml:space="preserve">Sana Canton, which </w:t>
      </w:r>
      <w:r w:rsidRPr="004B6B10">
        <w:rPr>
          <w:rStyle w:val="hps"/>
          <w:rFonts w:ascii="Calibri" w:hAnsi="Calibri"/>
          <w:sz w:val="20"/>
          <w:szCs w:val="20"/>
        </w:rPr>
        <w:t>additionally</w:t>
      </w:r>
      <w:r w:rsidRPr="004B6B10">
        <w:rPr>
          <w:rFonts w:ascii="Calibri" w:hAnsi="Calibri"/>
          <w:sz w:val="20"/>
          <w:szCs w:val="20"/>
        </w:rPr>
        <w:t xml:space="preserve"> </w:t>
      </w:r>
      <w:r w:rsidRPr="004B6B10">
        <w:rPr>
          <w:rStyle w:val="hps"/>
          <w:rFonts w:ascii="Calibri" w:hAnsi="Calibri"/>
          <w:sz w:val="20"/>
          <w:szCs w:val="20"/>
        </w:rPr>
        <w:t>have their</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cantonal) </w:t>
      </w:r>
      <w:r w:rsidRPr="004B6B10">
        <w:rPr>
          <w:rStyle w:val="hps"/>
          <w:rFonts w:ascii="Calibri" w:hAnsi="Calibri"/>
          <w:sz w:val="20"/>
          <w:szCs w:val="20"/>
        </w:rPr>
        <w:t>laws on employment</w:t>
      </w:r>
      <w:r w:rsidRPr="004B6B10">
        <w:rPr>
          <w:rFonts w:ascii="Calibri" w:hAnsi="Calibri"/>
          <w:sz w:val="20"/>
          <w:szCs w:val="20"/>
        </w:rPr>
        <w:t xml:space="preserve">. </w:t>
      </w:r>
      <w:r w:rsidRPr="004B6B10">
        <w:rPr>
          <w:rStyle w:val="hps"/>
          <w:rFonts w:ascii="Calibri" w:hAnsi="Calibri"/>
          <w:sz w:val="20"/>
          <w:szCs w:val="20"/>
        </w:rPr>
        <w:t>Budgeting</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financing</w:t>
      </w:r>
      <w:r w:rsidRPr="004B6B10">
        <w:rPr>
          <w:rFonts w:ascii="Calibri" w:hAnsi="Calibri"/>
          <w:sz w:val="20"/>
          <w:szCs w:val="20"/>
        </w:rPr>
        <w:t xml:space="preserve"> </w:t>
      </w:r>
      <w:r w:rsidRPr="004B6B10">
        <w:rPr>
          <w:rStyle w:val="hps"/>
          <w:rFonts w:ascii="Calibri" w:hAnsi="Calibri"/>
          <w:sz w:val="20"/>
          <w:szCs w:val="20"/>
        </w:rPr>
        <w:t>mechanisms</w:t>
      </w:r>
      <w:r w:rsidRPr="004B6B10">
        <w:rPr>
          <w:rFonts w:ascii="Calibri" w:hAnsi="Calibri"/>
          <w:sz w:val="20"/>
          <w:szCs w:val="20"/>
        </w:rPr>
        <w:t xml:space="preserve"> </w:t>
      </w:r>
      <w:r w:rsidRPr="004B6B10">
        <w:rPr>
          <w:rStyle w:val="hps"/>
          <w:rFonts w:ascii="Calibri" w:hAnsi="Calibri"/>
          <w:sz w:val="20"/>
          <w:szCs w:val="20"/>
        </w:rPr>
        <w:t>at</w:t>
      </w:r>
      <w:r w:rsidRPr="004B6B10">
        <w:rPr>
          <w:rFonts w:ascii="Calibri" w:hAnsi="Calibri"/>
          <w:sz w:val="20"/>
          <w:szCs w:val="20"/>
        </w:rPr>
        <w:t xml:space="preserve"> </w:t>
      </w:r>
      <w:r w:rsidRPr="004B6B10">
        <w:rPr>
          <w:rStyle w:val="hps"/>
          <w:rFonts w:ascii="Calibri" w:hAnsi="Calibri"/>
          <w:sz w:val="20"/>
          <w:szCs w:val="20"/>
        </w:rPr>
        <w:t>the level of cantonal</w:t>
      </w:r>
      <w:r w:rsidRPr="004B6B10">
        <w:rPr>
          <w:rFonts w:ascii="Calibri" w:hAnsi="Calibri"/>
          <w:sz w:val="20"/>
          <w:szCs w:val="20"/>
        </w:rPr>
        <w:t xml:space="preserve"> </w:t>
      </w:r>
      <w:r w:rsidRPr="004B6B10">
        <w:rPr>
          <w:rStyle w:val="hps"/>
          <w:rFonts w:ascii="Calibri" w:hAnsi="Calibri"/>
          <w:sz w:val="20"/>
          <w:szCs w:val="20"/>
        </w:rPr>
        <w:t>employment services</w:t>
      </w:r>
      <w:r w:rsidRPr="004B6B10">
        <w:rPr>
          <w:rFonts w:ascii="Calibri" w:hAnsi="Calibri"/>
          <w:sz w:val="20"/>
          <w:szCs w:val="20"/>
        </w:rPr>
        <w:t xml:space="preserve"> </w:t>
      </w:r>
      <w:r w:rsidRPr="004B6B10">
        <w:rPr>
          <w:rStyle w:val="hps"/>
          <w:rFonts w:ascii="Calibri" w:hAnsi="Calibri"/>
          <w:sz w:val="20"/>
          <w:szCs w:val="20"/>
        </w:rPr>
        <w:t>are</w:t>
      </w:r>
      <w:r w:rsidRPr="004B6B10">
        <w:rPr>
          <w:rFonts w:ascii="Calibri" w:hAnsi="Calibri"/>
          <w:sz w:val="20"/>
          <w:szCs w:val="20"/>
        </w:rPr>
        <w:t xml:space="preserve"> </w:t>
      </w:r>
      <w:r w:rsidRPr="004B6B10">
        <w:rPr>
          <w:rStyle w:val="hps"/>
          <w:rFonts w:ascii="Calibri" w:hAnsi="Calibri"/>
          <w:sz w:val="20"/>
          <w:szCs w:val="20"/>
        </w:rPr>
        <w:t xml:space="preserve">regulated by the </w:t>
      </w:r>
      <w:r w:rsidRPr="004B6B10">
        <w:rPr>
          <w:rStyle w:val="hps"/>
          <w:rFonts w:ascii="Calibri" w:hAnsi="Calibri"/>
          <w:i/>
          <w:sz w:val="20"/>
          <w:szCs w:val="20"/>
        </w:rPr>
        <w:t>Law</w:t>
      </w:r>
      <w:r w:rsidRPr="004B6B10">
        <w:rPr>
          <w:rFonts w:ascii="Calibri" w:hAnsi="Calibri"/>
          <w:i/>
          <w:sz w:val="20"/>
          <w:szCs w:val="20"/>
        </w:rPr>
        <w:t xml:space="preserve"> </w:t>
      </w:r>
      <w:r w:rsidRPr="004B6B10">
        <w:rPr>
          <w:rStyle w:val="hps"/>
          <w:rFonts w:ascii="Calibri" w:hAnsi="Calibri"/>
          <w:i/>
          <w:sz w:val="20"/>
          <w:szCs w:val="20"/>
        </w:rPr>
        <w:t>on the Budget of</w:t>
      </w:r>
      <w:r w:rsidRPr="004B6B10">
        <w:rPr>
          <w:rFonts w:ascii="Calibri" w:hAnsi="Calibri"/>
          <w:i/>
          <w:sz w:val="20"/>
          <w:szCs w:val="20"/>
        </w:rPr>
        <w:t xml:space="preserve"> </w:t>
      </w:r>
      <w:r w:rsidRPr="004B6B10">
        <w:rPr>
          <w:rStyle w:val="hps"/>
          <w:rFonts w:ascii="Calibri" w:hAnsi="Calibri"/>
          <w:i/>
          <w:sz w:val="20"/>
          <w:szCs w:val="20"/>
        </w:rPr>
        <w:t>the FBiH</w:t>
      </w:r>
      <w:r w:rsidRPr="004B6B10">
        <w:rPr>
          <w:rFonts w:ascii="Calibri" w:hAnsi="Calibri"/>
          <w:sz w:val="20"/>
          <w:szCs w:val="20"/>
        </w:rPr>
        <w:t xml:space="preserve">. </w:t>
      </w:r>
      <w:r w:rsidRPr="004B6B10">
        <w:rPr>
          <w:rStyle w:val="hps"/>
          <w:rFonts w:ascii="Calibri" w:hAnsi="Calibri"/>
          <w:sz w:val="20"/>
          <w:szCs w:val="20"/>
        </w:rPr>
        <w:t>This</w:t>
      </w:r>
      <w:r w:rsidRPr="004B6B10">
        <w:rPr>
          <w:rFonts w:ascii="Calibri" w:hAnsi="Calibri"/>
          <w:sz w:val="20"/>
          <w:szCs w:val="20"/>
        </w:rPr>
        <w:t xml:space="preserve"> </w:t>
      </w:r>
      <w:r w:rsidRPr="004B6B10">
        <w:rPr>
          <w:rStyle w:val="hps"/>
          <w:rFonts w:ascii="Calibri" w:hAnsi="Calibri"/>
          <w:sz w:val="20"/>
          <w:szCs w:val="20"/>
        </w:rPr>
        <w:t>indicates that</w:t>
      </w:r>
      <w:r w:rsidRPr="004B6B10">
        <w:rPr>
          <w:rFonts w:ascii="Calibri" w:hAnsi="Calibri"/>
          <w:sz w:val="20"/>
          <w:szCs w:val="20"/>
        </w:rPr>
        <w:t xml:space="preserve"> </w:t>
      </w:r>
      <w:r w:rsidRPr="004B6B10">
        <w:rPr>
          <w:rStyle w:val="hps"/>
          <w:rFonts w:ascii="Calibri" w:hAnsi="Calibri"/>
          <w:sz w:val="20"/>
          <w:szCs w:val="20"/>
        </w:rPr>
        <w:t>amendments to the</w:t>
      </w:r>
      <w:r w:rsidRPr="004B6B10">
        <w:rPr>
          <w:rFonts w:ascii="Calibri" w:hAnsi="Calibri"/>
          <w:sz w:val="20"/>
          <w:szCs w:val="20"/>
        </w:rPr>
        <w:t xml:space="preserve"> </w:t>
      </w:r>
      <w:r w:rsidRPr="004B6B10">
        <w:rPr>
          <w:rStyle w:val="hps"/>
          <w:rFonts w:ascii="Calibri" w:hAnsi="Calibri"/>
          <w:i/>
          <w:sz w:val="20"/>
          <w:szCs w:val="20"/>
        </w:rPr>
        <w:t>Law on</w:t>
      </w:r>
      <w:r w:rsidRPr="004B6B10">
        <w:rPr>
          <w:rFonts w:ascii="Calibri" w:hAnsi="Calibri"/>
          <w:i/>
          <w:sz w:val="20"/>
          <w:szCs w:val="20"/>
        </w:rPr>
        <w:t xml:space="preserve"> </w:t>
      </w:r>
      <w:r w:rsidRPr="004B6B10">
        <w:rPr>
          <w:rStyle w:val="hps"/>
          <w:rFonts w:ascii="Calibri" w:hAnsi="Calibri"/>
          <w:i/>
          <w:sz w:val="20"/>
          <w:szCs w:val="20"/>
        </w:rPr>
        <w:t>Programme Budgeting</w:t>
      </w:r>
      <w:r w:rsidRPr="004B6B10">
        <w:rPr>
          <w:rFonts w:ascii="Calibri" w:hAnsi="Calibri"/>
          <w:i/>
          <w:sz w:val="20"/>
          <w:szCs w:val="20"/>
        </w:rPr>
        <w:t xml:space="preserve"> </w:t>
      </w:r>
      <w:r w:rsidRPr="004B6B10">
        <w:rPr>
          <w:rStyle w:val="hps"/>
          <w:rFonts w:ascii="Calibri" w:hAnsi="Calibri"/>
          <w:i/>
          <w:sz w:val="20"/>
          <w:szCs w:val="20"/>
        </w:rPr>
        <w:t>in the FBiH</w:t>
      </w:r>
      <w:r w:rsidRPr="004B6B10">
        <w:rPr>
          <w:rFonts w:ascii="Calibri" w:hAnsi="Calibri"/>
          <w:sz w:val="20"/>
          <w:szCs w:val="20"/>
        </w:rPr>
        <w:t xml:space="preserve"> will </w:t>
      </w:r>
      <w:r w:rsidRPr="004B6B10">
        <w:rPr>
          <w:rStyle w:val="hps"/>
          <w:rFonts w:ascii="Calibri" w:hAnsi="Calibri"/>
          <w:sz w:val="20"/>
          <w:szCs w:val="20"/>
        </w:rPr>
        <w:t>automatically</w:t>
      </w:r>
      <w:r w:rsidRPr="004B6B10">
        <w:rPr>
          <w:rFonts w:ascii="Calibri" w:hAnsi="Calibri"/>
          <w:sz w:val="20"/>
          <w:szCs w:val="20"/>
        </w:rPr>
        <w:t xml:space="preserve"> </w:t>
      </w:r>
      <w:r w:rsidRPr="004B6B10">
        <w:rPr>
          <w:rStyle w:val="hps"/>
          <w:rFonts w:ascii="Calibri" w:hAnsi="Calibri"/>
          <w:sz w:val="20"/>
          <w:szCs w:val="20"/>
        </w:rPr>
        <w:t>become</w:t>
      </w:r>
      <w:r w:rsidRPr="004B6B10">
        <w:rPr>
          <w:rFonts w:ascii="Calibri" w:hAnsi="Calibri"/>
          <w:sz w:val="20"/>
          <w:szCs w:val="20"/>
        </w:rPr>
        <w:t xml:space="preserve"> </w:t>
      </w:r>
      <w:r w:rsidRPr="004B6B10">
        <w:rPr>
          <w:rStyle w:val="hps"/>
          <w:rFonts w:ascii="Calibri" w:hAnsi="Calibri"/>
          <w:sz w:val="20"/>
          <w:szCs w:val="20"/>
        </w:rPr>
        <w:t>applicable</w:t>
      </w:r>
      <w:r w:rsidRPr="004B6B10">
        <w:rPr>
          <w:rFonts w:ascii="Calibri" w:hAnsi="Calibri"/>
          <w:sz w:val="20"/>
          <w:szCs w:val="20"/>
        </w:rPr>
        <w:t xml:space="preserve"> </w:t>
      </w:r>
      <w:r w:rsidRPr="004B6B10">
        <w:rPr>
          <w:rStyle w:val="hps"/>
          <w:rFonts w:ascii="Calibri" w:hAnsi="Calibri"/>
          <w:sz w:val="20"/>
          <w:szCs w:val="20"/>
        </w:rPr>
        <w:t>in cantons</w:t>
      </w:r>
      <w:r w:rsidRPr="004B6B10">
        <w:rPr>
          <w:rFonts w:ascii="Calibri" w:hAnsi="Calibri"/>
          <w:sz w:val="20"/>
          <w:szCs w:val="20"/>
        </w:rPr>
        <w:t xml:space="preserve">. </w:t>
      </w:r>
    </w:p>
    <w:p w:rsidR="003E76AC" w:rsidRPr="004B6B10" w:rsidRDefault="003E76AC" w:rsidP="009658DB">
      <w:pPr>
        <w:spacing w:before="0" w:after="0"/>
        <w:rPr>
          <w:rFonts w:ascii="Calibri" w:hAnsi="Calibri"/>
          <w:sz w:val="20"/>
          <w:szCs w:val="20"/>
        </w:rPr>
      </w:pPr>
    </w:p>
    <w:p w:rsidR="009658DB" w:rsidRPr="004B6B10" w:rsidRDefault="0071342C" w:rsidP="009658DB">
      <w:pPr>
        <w:spacing w:before="0" w:after="0"/>
        <w:rPr>
          <w:rFonts w:ascii="Calibri" w:hAnsi="Calibri"/>
          <w:sz w:val="20"/>
          <w:szCs w:val="20"/>
        </w:rPr>
      </w:pPr>
      <w:r w:rsidRPr="004B6B10">
        <w:rPr>
          <w:rStyle w:val="hps"/>
          <w:rFonts w:ascii="Calibri" w:hAnsi="Calibri"/>
          <w:sz w:val="20"/>
          <w:szCs w:val="20"/>
        </w:rPr>
        <w:t xml:space="preserve">Before 2012 the </w:t>
      </w:r>
      <w:r w:rsidR="009658DB" w:rsidRPr="004B6B10">
        <w:rPr>
          <w:rStyle w:val="hps"/>
          <w:rFonts w:ascii="Calibri" w:hAnsi="Calibri"/>
          <w:sz w:val="20"/>
          <w:szCs w:val="20"/>
        </w:rPr>
        <w:t>Employment Bureau of</w:t>
      </w:r>
      <w:r w:rsidR="009658DB" w:rsidRPr="004B6B10">
        <w:rPr>
          <w:rFonts w:ascii="Calibri" w:hAnsi="Calibri"/>
          <w:sz w:val="20"/>
          <w:szCs w:val="20"/>
        </w:rPr>
        <w:t xml:space="preserve"> the </w:t>
      </w:r>
      <w:r w:rsidR="009658DB" w:rsidRPr="004B6B10">
        <w:rPr>
          <w:rStyle w:val="hps"/>
          <w:rFonts w:ascii="Calibri" w:hAnsi="Calibri"/>
          <w:sz w:val="20"/>
          <w:szCs w:val="20"/>
        </w:rPr>
        <w:t>BD</w:t>
      </w:r>
      <w:r w:rsidR="009658DB" w:rsidRPr="004B6B10">
        <w:rPr>
          <w:rFonts w:ascii="Calibri" w:hAnsi="Calibri"/>
          <w:sz w:val="20"/>
          <w:szCs w:val="20"/>
        </w:rPr>
        <w:t xml:space="preserve"> </w:t>
      </w:r>
      <w:r w:rsidR="00A74CA0" w:rsidRPr="004B6B10">
        <w:rPr>
          <w:rFonts w:ascii="Calibri" w:hAnsi="Calibri"/>
          <w:sz w:val="20"/>
          <w:szCs w:val="20"/>
        </w:rPr>
        <w:t xml:space="preserve">BiH </w:t>
      </w:r>
      <w:r w:rsidR="009658DB" w:rsidRPr="004B6B10">
        <w:rPr>
          <w:rFonts w:ascii="Calibri" w:hAnsi="Calibri"/>
          <w:sz w:val="20"/>
          <w:szCs w:val="20"/>
        </w:rPr>
        <w:t>was</w:t>
      </w:r>
      <w:r w:rsidR="009658DB" w:rsidRPr="004B6B10">
        <w:rPr>
          <w:rStyle w:val="hps"/>
          <w:rFonts w:ascii="Calibri" w:hAnsi="Calibri"/>
          <w:sz w:val="20"/>
          <w:szCs w:val="20"/>
        </w:rPr>
        <w:t xml:space="preserve"> financed</w:t>
      </w:r>
      <w:r w:rsidR="009658DB" w:rsidRPr="004B6B10">
        <w:rPr>
          <w:rFonts w:ascii="Calibri" w:hAnsi="Calibri"/>
          <w:sz w:val="20"/>
          <w:szCs w:val="20"/>
        </w:rPr>
        <w:t xml:space="preserve"> </w:t>
      </w:r>
      <w:r w:rsidR="009658DB" w:rsidRPr="004B6B10">
        <w:rPr>
          <w:rStyle w:val="hps"/>
          <w:rFonts w:ascii="Calibri" w:hAnsi="Calibri"/>
          <w:sz w:val="20"/>
          <w:szCs w:val="20"/>
        </w:rPr>
        <w:t>mainly</w:t>
      </w:r>
      <w:r w:rsidR="009658DB" w:rsidRPr="004B6B10">
        <w:rPr>
          <w:rFonts w:ascii="Calibri" w:hAnsi="Calibri"/>
          <w:sz w:val="20"/>
          <w:szCs w:val="20"/>
        </w:rPr>
        <w:t xml:space="preserve"> </w:t>
      </w:r>
      <w:r w:rsidRPr="004B6B10">
        <w:rPr>
          <w:rFonts w:ascii="Calibri" w:hAnsi="Calibri"/>
          <w:sz w:val="20"/>
          <w:szCs w:val="20"/>
        </w:rPr>
        <w:t xml:space="preserve">(over 70%) </w:t>
      </w:r>
      <w:r w:rsidR="009658DB" w:rsidRPr="004B6B10">
        <w:rPr>
          <w:rStyle w:val="hps"/>
          <w:rFonts w:ascii="Calibri" w:hAnsi="Calibri"/>
          <w:sz w:val="20"/>
          <w:szCs w:val="20"/>
        </w:rPr>
        <w:t>from its own revenues</w:t>
      </w:r>
      <w:r w:rsidR="009658DB" w:rsidRPr="004B6B10">
        <w:rPr>
          <w:rFonts w:ascii="Calibri" w:hAnsi="Calibri"/>
          <w:sz w:val="20"/>
          <w:szCs w:val="20"/>
        </w:rPr>
        <w:t xml:space="preserve"> </w:t>
      </w:r>
      <w:r w:rsidR="009658DB" w:rsidRPr="004B6B10">
        <w:rPr>
          <w:rStyle w:val="hpsatn"/>
          <w:rFonts w:ascii="Calibri" w:hAnsi="Calibri"/>
          <w:sz w:val="20"/>
          <w:szCs w:val="20"/>
        </w:rPr>
        <w:t>(</w:t>
      </w:r>
      <w:r w:rsidR="009658DB" w:rsidRPr="004B6B10">
        <w:rPr>
          <w:rFonts w:ascii="Calibri" w:hAnsi="Calibri"/>
          <w:sz w:val="20"/>
          <w:szCs w:val="20"/>
        </w:rPr>
        <w:t>contributions)</w:t>
      </w:r>
      <w:r w:rsidRPr="004B6B10">
        <w:rPr>
          <w:rFonts w:ascii="Calibri" w:hAnsi="Calibri"/>
          <w:sz w:val="20"/>
          <w:szCs w:val="20"/>
        </w:rPr>
        <w:t>.</w:t>
      </w:r>
      <w:r w:rsidR="00430172" w:rsidRPr="004B6B10">
        <w:rPr>
          <w:rFonts w:ascii="Calibri" w:hAnsi="Calibri"/>
          <w:sz w:val="20"/>
          <w:szCs w:val="20"/>
        </w:rPr>
        <w:t xml:space="preserve"> </w:t>
      </w:r>
      <w:r w:rsidRPr="004B6B10">
        <w:rPr>
          <w:rFonts w:ascii="Calibri" w:hAnsi="Calibri"/>
          <w:sz w:val="20"/>
          <w:szCs w:val="20"/>
        </w:rPr>
        <w:t>I</w:t>
      </w:r>
      <w:r w:rsidR="009658DB" w:rsidRPr="004B6B10">
        <w:rPr>
          <w:rFonts w:ascii="Calibri" w:hAnsi="Calibri"/>
          <w:sz w:val="20"/>
          <w:szCs w:val="20"/>
        </w:rPr>
        <w:t xml:space="preserve">n 2012, </w:t>
      </w:r>
      <w:r w:rsidR="009658DB" w:rsidRPr="004B6B10">
        <w:rPr>
          <w:rStyle w:val="hps"/>
          <w:rFonts w:ascii="Calibri" w:hAnsi="Calibri"/>
          <w:sz w:val="20"/>
          <w:szCs w:val="20"/>
        </w:rPr>
        <w:t>the</w:t>
      </w:r>
      <w:r w:rsidR="009658DB" w:rsidRPr="004B6B10">
        <w:rPr>
          <w:rFonts w:ascii="Calibri" w:hAnsi="Calibri"/>
          <w:sz w:val="20"/>
          <w:szCs w:val="20"/>
        </w:rPr>
        <w:t xml:space="preserve"> </w:t>
      </w:r>
      <w:r w:rsidR="009658DB" w:rsidRPr="004B6B10">
        <w:rPr>
          <w:rStyle w:val="hps"/>
          <w:rFonts w:ascii="Calibri" w:hAnsi="Calibri"/>
          <w:sz w:val="20"/>
          <w:szCs w:val="20"/>
        </w:rPr>
        <w:t>Government of BD</w:t>
      </w:r>
      <w:r w:rsidR="00A74CA0" w:rsidRPr="004B6B10">
        <w:rPr>
          <w:rStyle w:val="hps"/>
          <w:rFonts w:ascii="Calibri" w:hAnsi="Calibri"/>
          <w:sz w:val="20"/>
          <w:szCs w:val="20"/>
        </w:rPr>
        <w:t xml:space="preserve"> BiH</w:t>
      </w:r>
      <w:r w:rsidR="009658DB" w:rsidRPr="004B6B10">
        <w:rPr>
          <w:rFonts w:ascii="Calibri" w:hAnsi="Calibri"/>
          <w:sz w:val="20"/>
          <w:szCs w:val="20"/>
        </w:rPr>
        <w:t xml:space="preserve"> </w:t>
      </w:r>
      <w:r w:rsidR="009658DB" w:rsidRPr="004B6B10">
        <w:rPr>
          <w:rStyle w:val="hps"/>
          <w:rFonts w:ascii="Calibri" w:hAnsi="Calibri"/>
          <w:sz w:val="20"/>
          <w:szCs w:val="20"/>
        </w:rPr>
        <w:t>allocated a</w:t>
      </w:r>
      <w:r w:rsidR="009658DB" w:rsidRPr="004B6B10">
        <w:rPr>
          <w:rFonts w:ascii="Calibri" w:hAnsi="Calibri"/>
          <w:sz w:val="20"/>
          <w:szCs w:val="20"/>
        </w:rPr>
        <w:t xml:space="preserve"> </w:t>
      </w:r>
      <w:r w:rsidR="009658DB" w:rsidRPr="004B6B10">
        <w:rPr>
          <w:rStyle w:val="hps"/>
          <w:rFonts w:ascii="Calibri" w:hAnsi="Calibri"/>
          <w:sz w:val="20"/>
          <w:szCs w:val="20"/>
        </w:rPr>
        <w:t>budget</w:t>
      </w:r>
      <w:r w:rsidR="005F073B" w:rsidRPr="004B6B10">
        <w:rPr>
          <w:rStyle w:val="hps"/>
          <w:rFonts w:ascii="Calibri" w:hAnsi="Calibri"/>
          <w:sz w:val="20"/>
          <w:szCs w:val="20"/>
        </w:rPr>
        <w:t>ary</w:t>
      </w:r>
      <w:r w:rsidR="009658DB" w:rsidRPr="004B6B10">
        <w:rPr>
          <w:rStyle w:val="hps"/>
          <w:rFonts w:ascii="Calibri" w:hAnsi="Calibri"/>
          <w:sz w:val="20"/>
          <w:szCs w:val="20"/>
        </w:rPr>
        <w:t xml:space="preserve"> grant of</w:t>
      </w:r>
      <w:r w:rsidR="009658DB" w:rsidRPr="004B6B10">
        <w:rPr>
          <w:rFonts w:ascii="Calibri" w:hAnsi="Calibri"/>
          <w:sz w:val="20"/>
          <w:szCs w:val="20"/>
        </w:rPr>
        <w:t xml:space="preserve"> </w:t>
      </w:r>
      <w:r w:rsidR="009658DB" w:rsidRPr="004B6B10">
        <w:rPr>
          <w:rStyle w:val="hps"/>
          <w:rFonts w:ascii="Calibri" w:hAnsi="Calibri"/>
          <w:sz w:val="20"/>
          <w:szCs w:val="20"/>
        </w:rPr>
        <w:t>3</w:t>
      </w:r>
      <w:r w:rsidR="009658DB" w:rsidRPr="004B6B10">
        <w:rPr>
          <w:rFonts w:ascii="Calibri" w:hAnsi="Calibri"/>
          <w:sz w:val="20"/>
          <w:szCs w:val="20"/>
        </w:rPr>
        <w:t xml:space="preserve"> </w:t>
      </w:r>
      <w:r w:rsidR="009658DB" w:rsidRPr="004B6B10">
        <w:rPr>
          <w:rStyle w:val="hps"/>
          <w:rFonts w:ascii="Calibri" w:hAnsi="Calibri"/>
          <w:sz w:val="20"/>
          <w:szCs w:val="20"/>
        </w:rPr>
        <w:t>million KM, which</w:t>
      </w:r>
      <w:r w:rsidR="009658DB" w:rsidRPr="004B6B10">
        <w:rPr>
          <w:rFonts w:ascii="Calibri" w:hAnsi="Calibri"/>
          <w:sz w:val="20"/>
          <w:szCs w:val="20"/>
        </w:rPr>
        <w:t xml:space="preserve"> </w:t>
      </w:r>
      <w:r w:rsidR="005F073B" w:rsidRPr="004B6B10">
        <w:rPr>
          <w:rStyle w:val="hps"/>
          <w:rFonts w:ascii="Calibri" w:hAnsi="Calibri"/>
          <w:sz w:val="20"/>
          <w:szCs w:val="20"/>
        </w:rPr>
        <w:t>wa</w:t>
      </w:r>
      <w:r w:rsidR="009658DB" w:rsidRPr="004B6B10">
        <w:rPr>
          <w:rStyle w:val="hps"/>
          <w:rFonts w:ascii="Calibri" w:hAnsi="Calibri"/>
          <w:sz w:val="20"/>
          <w:szCs w:val="20"/>
        </w:rPr>
        <w:t>s</w:t>
      </w:r>
      <w:r w:rsidR="009658DB" w:rsidRPr="004B6B10">
        <w:rPr>
          <w:rFonts w:ascii="Calibri" w:hAnsi="Calibri"/>
          <w:sz w:val="20"/>
          <w:szCs w:val="20"/>
        </w:rPr>
        <w:t xml:space="preserve"> </w:t>
      </w:r>
      <w:r w:rsidR="009658DB" w:rsidRPr="004B6B10">
        <w:rPr>
          <w:rStyle w:val="hps"/>
          <w:rFonts w:ascii="Calibri" w:hAnsi="Calibri"/>
          <w:sz w:val="20"/>
          <w:szCs w:val="20"/>
        </w:rPr>
        <w:t>almost</w:t>
      </w:r>
      <w:r w:rsidR="009658DB" w:rsidRPr="004B6B10">
        <w:rPr>
          <w:rFonts w:ascii="Calibri" w:hAnsi="Calibri"/>
          <w:sz w:val="20"/>
          <w:szCs w:val="20"/>
        </w:rPr>
        <w:t xml:space="preserve"> </w:t>
      </w:r>
      <w:r w:rsidR="009658DB" w:rsidRPr="004B6B10">
        <w:rPr>
          <w:rStyle w:val="hps"/>
          <w:rFonts w:ascii="Calibri" w:hAnsi="Calibri"/>
          <w:sz w:val="20"/>
          <w:szCs w:val="20"/>
        </w:rPr>
        <w:t>50</w:t>
      </w:r>
      <w:r w:rsidR="009658DB" w:rsidRPr="004B6B10">
        <w:rPr>
          <w:rFonts w:ascii="Calibri" w:hAnsi="Calibri"/>
          <w:sz w:val="20"/>
          <w:szCs w:val="20"/>
        </w:rPr>
        <w:t xml:space="preserve">% </w:t>
      </w:r>
      <w:r w:rsidR="009658DB" w:rsidRPr="004B6B10">
        <w:rPr>
          <w:rStyle w:val="hps"/>
          <w:rFonts w:ascii="Calibri" w:hAnsi="Calibri"/>
          <w:sz w:val="20"/>
          <w:szCs w:val="20"/>
        </w:rPr>
        <w:t>of the total budget</w:t>
      </w:r>
      <w:r w:rsidR="009658DB" w:rsidRPr="004B6B10">
        <w:rPr>
          <w:rFonts w:ascii="Calibri" w:hAnsi="Calibri"/>
          <w:sz w:val="20"/>
          <w:szCs w:val="20"/>
        </w:rPr>
        <w:t xml:space="preserve"> </w:t>
      </w:r>
      <w:r w:rsidR="009658DB" w:rsidRPr="004B6B10">
        <w:rPr>
          <w:rStyle w:val="hps"/>
          <w:rFonts w:ascii="Calibri" w:hAnsi="Calibri"/>
          <w:sz w:val="20"/>
          <w:szCs w:val="20"/>
        </w:rPr>
        <w:t>of the Employment Bureau of the</w:t>
      </w:r>
      <w:r w:rsidR="009658DB" w:rsidRPr="004B6B10">
        <w:rPr>
          <w:rFonts w:ascii="Calibri" w:hAnsi="Calibri"/>
          <w:sz w:val="20"/>
          <w:szCs w:val="20"/>
        </w:rPr>
        <w:t xml:space="preserve"> </w:t>
      </w:r>
      <w:r w:rsidR="009658DB" w:rsidRPr="004B6B10">
        <w:rPr>
          <w:rStyle w:val="hps"/>
          <w:rFonts w:ascii="Calibri" w:hAnsi="Calibri"/>
          <w:sz w:val="20"/>
          <w:szCs w:val="20"/>
        </w:rPr>
        <w:t>BD</w:t>
      </w:r>
      <w:r w:rsidR="00A74CA0" w:rsidRPr="004B6B10">
        <w:rPr>
          <w:rStyle w:val="hps"/>
          <w:rFonts w:ascii="Calibri" w:hAnsi="Calibri"/>
          <w:sz w:val="20"/>
          <w:szCs w:val="20"/>
        </w:rPr>
        <w:t xml:space="preserve"> BiH</w:t>
      </w:r>
      <w:r w:rsidR="009658DB" w:rsidRPr="004B6B10">
        <w:rPr>
          <w:rFonts w:ascii="Calibri" w:hAnsi="Calibri"/>
          <w:sz w:val="20"/>
          <w:szCs w:val="20"/>
        </w:rPr>
        <w:t xml:space="preserve"> </w:t>
      </w:r>
      <w:r w:rsidR="005F073B" w:rsidRPr="004B6B10">
        <w:rPr>
          <w:rFonts w:ascii="Calibri" w:hAnsi="Calibri"/>
          <w:sz w:val="20"/>
          <w:szCs w:val="20"/>
        </w:rPr>
        <w:t xml:space="preserve">in </w:t>
      </w:r>
      <w:r w:rsidR="009658DB" w:rsidRPr="004B6B10">
        <w:rPr>
          <w:rStyle w:val="hps"/>
          <w:rFonts w:ascii="Calibri" w:hAnsi="Calibri"/>
          <w:sz w:val="20"/>
          <w:szCs w:val="20"/>
        </w:rPr>
        <w:t>2012</w:t>
      </w:r>
      <w:r w:rsidR="009658DB" w:rsidRPr="004B6B10">
        <w:rPr>
          <w:rFonts w:ascii="Calibri" w:hAnsi="Calibri"/>
          <w:sz w:val="20"/>
          <w:szCs w:val="20"/>
        </w:rPr>
        <w:t xml:space="preserve">. </w:t>
      </w:r>
    </w:p>
    <w:p w:rsidR="009658DB" w:rsidRPr="004B6B10" w:rsidRDefault="009658DB" w:rsidP="009658DB">
      <w:pPr>
        <w:spacing w:before="0" w:after="0"/>
        <w:rPr>
          <w:rFonts w:ascii="Calibri" w:hAnsi="Calibri"/>
          <w:b/>
          <w:bCs/>
          <w:sz w:val="20"/>
          <w:szCs w:val="20"/>
          <w:u w:val="single"/>
        </w:rPr>
      </w:pPr>
    </w:p>
    <w:p w:rsidR="009658DB" w:rsidRPr="004B6B10" w:rsidRDefault="00655138" w:rsidP="009658DB">
      <w:pPr>
        <w:spacing w:before="0" w:after="0"/>
        <w:rPr>
          <w:rFonts w:ascii="Calibri" w:hAnsi="Calibri"/>
          <w:sz w:val="20"/>
          <w:szCs w:val="20"/>
        </w:rPr>
      </w:pPr>
      <w:r w:rsidRPr="004B6B10">
        <w:rPr>
          <w:rStyle w:val="hps"/>
          <w:rFonts w:ascii="Calibri" w:hAnsi="Calibri"/>
          <w:sz w:val="20"/>
          <w:szCs w:val="20"/>
          <w:u w:val="single"/>
        </w:rPr>
        <w:t>In BiH education</w:t>
      </w:r>
      <w:r w:rsidR="00413CFA" w:rsidRPr="004B6B10">
        <w:rPr>
          <w:rStyle w:val="hps"/>
          <w:rFonts w:ascii="Calibri" w:hAnsi="Calibri"/>
          <w:sz w:val="20"/>
          <w:szCs w:val="20"/>
          <w:u w:val="single"/>
        </w:rPr>
        <w:t xml:space="preserve"> </w:t>
      </w:r>
      <w:r w:rsidR="009658DB" w:rsidRPr="004B6B10">
        <w:rPr>
          <w:rFonts w:ascii="Calibri" w:hAnsi="Calibri"/>
          <w:sz w:val="20"/>
          <w:szCs w:val="20"/>
        </w:rPr>
        <w:t xml:space="preserve">is </w:t>
      </w:r>
      <w:r w:rsidR="009658DB" w:rsidRPr="004B6B10">
        <w:rPr>
          <w:rStyle w:val="hps"/>
          <w:rFonts w:ascii="Calibri" w:hAnsi="Calibri"/>
          <w:sz w:val="20"/>
          <w:szCs w:val="20"/>
        </w:rPr>
        <w:t>largely</w:t>
      </w:r>
      <w:r w:rsidR="009658DB" w:rsidRPr="004B6B10">
        <w:rPr>
          <w:rFonts w:ascii="Calibri" w:hAnsi="Calibri"/>
          <w:sz w:val="20"/>
          <w:szCs w:val="20"/>
        </w:rPr>
        <w:t xml:space="preserve"> </w:t>
      </w:r>
      <w:r w:rsidR="009658DB" w:rsidRPr="004B6B10">
        <w:rPr>
          <w:rStyle w:val="hps"/>
          <w:rFonts w:ascii="Calibri" w:hAnsi="Calibri"/>
          <w:sz w:val="20"/>
          <w:szCs w:val="20"/>
        </w:rPr>
        <w:t>financed from public funds</w:t>
      </w:r>
      <w:r w:rsidR="009658DB" w:rsidRPr="004B6B10">
        <w:rPr>
          <w:rFonts w:ascii="Calibri" w:hAnsi="Calibri"/>
          <w:sz w:val="20"/>
          <w:szCs w:val="20"/>
        </w:rPr>
        <w:t xml:space="preserve"> </w:t>
      </w:r>
      <w:r w:rsidR="009658DB" w:rsidRPr="004B6B10">
        <w:rPr>
          <w:rStyle w:val="hps"/>
          <w:rFonts w:ascii="Calibri" w:hAnsi="Calibri"/>
          <w:sz w:val="20"/>
          <w:szCs w:val="20"/>
        </w:rPr>
        <w:t>of the entity</w:t>
      </w:r>
      <w:r w:rsidR="009658DB" w:rsidRPr="004B6B10">
        <w:rPr>
          <w:rFonts w:ascii="Calibri" w:hAnsi="Calibri"/>
          <w:sz w:val="20"/>
          <w:szCs w:val="20"/>
        </w:rPr>
        <w:t xml:space="preserve">, </w:t>
      </w:r>
      <w:r w:rsidR="009658DB" w:rsidRPr="004B6B10">
        <w:rPr>
          <w:rStyle w:val="hps"/>
          <w:rFonts w:ascii="Calibri" w:hAnsi="Calibri"/>
          <w:sz w:val="20"/>
          <w:szCs w:val="20"/>
        </w:rPr>
        <w:t>cantonal</w:t>
      </w:r>
      <w:r w:rsidR="009658DB" w:rsidRPr="004B6B10">
        <w:rPr>
          <w:rFonts w:ascii="Calibri" w:hAnsi="Calibri"/>
          <w:sz w:val="20"/>
          <w:szCs w:val="20"/>
        </w:rPr>
        <w:t xml:space="preserve">, </w:t>
      </w:r>
      <w:r w:rsidR="00A74CA0" w:rsidRPr="004B6B10">
        <w:rPr>
          <w:rStyle w:val="hps"/>
          <w:rFonts w:ascii="Calibri" w:hAnsi="Calibri"/>
          <w:sz w:val="20"/>
          <w:szCs w:val="20"/>
        </w:rPr>
        <w:t>B</w:t>
      </w:r>
      <w:r w:rsidR="009658DB" w:rsidRPr="004B6B10">
        <w:rPr>
          <w:rStyle w:val="hps"/>
          <w:rFonts w:ascii="Calibri" w:hAnsi="Calibri"/>
          <w:sz w:val="20"/>
          <w:szCs w:val="20"/>
        </w:rPr>
        <w:t>D</w:t>
      </w:r>
      <w:r w:rsidR="00A74CA0" w:rsidRPr="004B6B10">
        <w:rPr>
          <w:rStyle w:val="hps"/>
          <w:rFonts w:ascii="Calibri" w:hAnsi="Calibri"/>
          <w:sz w:val="20"/>
          <w:szCs w:val="20"/>
        </w:rPr>
        <w:t xml:space="preserve"> BiH</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m</w:t>
      </w:r>
      <w:r w:rsidR="009658DB" w:rsidRPr="004B6B10">
        <w:rPr>
          <w:rStyle w:val="hps"/>
          <w:rFonts w:ascii="Calibri" w:hAnsi="Calibri"/>
          <w:sz w:val="20"/>
          <w:szCs w:val="20"/>
        </w:rPr>
        <w:t>unicipal budgets</w:t>
      </w:r>
      <w:r w:rsidR="009658DB" w:rsidRPr="004B6B10">
        <w:rPr>
          <w:rFonts w:ascii="Calibri" w:hAnsi="Calibri"/>
          <w:sz w:val="20"/>
          <w:szCs w:val="20"/>
        </w:rPr>
        <w:t xml:space="preserve"> </w:t>
      </w:r>
      <w:r w:rsidRPr="004B6B10">
        <w:rPr>
          <w:rFonts w:ascii="Calibri" w:hAnsi="Calibri"/>
          <w:sz w:val="20"/>
          <w:szCs w:val="20"/>
        </w:rPr>
        <w:t>(</w:t>
      </w:r>
      <w:r w:rsidR="005F073B" w:rsidRPr="004B6B10">
        <w:rPr>
          <w:rStyle w:val="hps"/>
          <w:rFonts w:ascii="Calibri" w:hAnsi="Calibri"/>
          <w:sz w:val="20"/>
          <w:szCs w:val="20"/>
        </w:rPr>
        <w:t>depending on</w:t>
      </w:r>
      <w:r w:rsidR="009658DB" w:rsidRPr="004B6B10">
        <w:rPr>
          <w:rStyle w:val="hps"/>
          <w:rFonts w:ascii="Calibri" w:hAnsi="Calibri"/>
          <w:sz w:val="20"/>
          <w:szCs w:val="20"/>
        </w:rPr>
        <w:t xml:space="preserve"> jurisdiction</w:t>
      </w:r>
      <w:r w:rsidRPr="004B6B10">
        <w:rPr>
          <w:rStyle w:val="hps"/>
          <w:rFonts w:ascii="Calibri" w:hAnsi="Calibri"/>
          <w:sz w:val="20"/>
          <w:szCs w:val="20"/>
        </w:rPr>
        <w:t>)</w:t>
      </w:r>
      <w:r w:rsidR="009658DB" w:rsidRPr="004B6B10">
        <w:rPr>
          <w:rFonts w:ascii="Calibri" w:hAnsi="Calibri"/>
          <w:sz w:val="20"/>
          <w:szCs w:val="20"/>
        </w:rPr>
        <w:t xml:space="preserve">. </w:t>
      </w:r>
      <w:r w:rsidR="009658DB" w:rsidRPr="004B6B10">
        <w:rPr>
          <w:rStyle w:val="hps"/>
          <w:rFonts w:ascii="Calibri" w:hAnsi="Calibri"/>
          <w:sz w:val="20"/>
          <w:szCs w:val="20"/>
        </w:rPr>
        <w:t xml:space="preserve">This </w:t>
      </w:r>
      <w:r w:rsidRPr="004B6B10">
        <w:rPr>
          <w:rStyle w:val="hps"/>
          <w:rFonts w:ascii="Calibri" w:hAnsi="Calibri"/>
          <w:sz w:val="20"/>
          <w:szCs w:val="20"/>
        </w:rPr>
        <w:t>implies that</w:t>
      </w:r>
      <w:r w:rsidR="009658DB" w:rsidRPr="004B6B10">
        <w:rPr>
          <w:rFonts w:ascii="Calibri" w:hAnsi="Calibri"/>
          <w:sz w:val="20"/>
          <w:szCs w:val="20"/>
        </w:rPr>
        <w:t xml:space="preserve"> </w:t>
      </w:r>
      <w:r w:rsidR="009658DB" w:rsidRPr="004B6B10">
        <w:rPr>
          <w:rStyle w:val="hps"/>
          <w:rFonts w:ascii="Calibri" w:hAnsi="Calibri"/>
          <w:sz w:val="20"/>
          <w:szCs w:val="20"/>
        </w:rPr>
        <w:t>there are thirteen</w:t>
      </w:r>
      <w:r w:rsidR="009658DB" w:rsidRPr="004B6B10">
        <w:rPr>
          <w:rFonts w:ascii="Calibri" w:hAnsi="Calibri"/>
          <w:sz w:val="20"/>
          <w:szCs w:val="20"/>
        </w:rPr>
        <w:t xml:space="preserve"> </w:t>
      </w:r>
      <w:r w:rsidR="009658DB" w:rsidRPr="004B6B10">
        <w:rPr>
          <w:rStyle w:val="hps"/>
          <w:rFonts w:ascii="Calibri" w:hAnsi="Calibri"/>
          <w:sz w:val="20"/>
          <w:szCs w:val="20"/>
        </w:rPr>
        <w:t>separate budgets</w:t>
      </w:r>
      <w:r w:rsidR="009658DB" w:rsidRPr="004B6B10">
        <w:rPr>
          <w:rFonts w:ascii="Calibri" w:hAnsi="Calibri"/>
          <w:sz w:val="20"/>
          <w:szCs w:val="20"/>
        </w:rPr>
        <w:t xml:space="preserve"> </w:t>
      </w:r>
      <w:r w:rsidR="009658DB" w:rsidRPr="004B6B10">
        <w:rPr>
          <w:rStyle w:val="hps"/>
          <w:rFonts w:ascii="Calibri" w:hAnsi="Calibri"/>
          <w:sz w:val="20"/>
          <w:szCs w:val="20"/>
        </w:rPr>
        <w:t>for</w:t>
      </w:r>
      <w:r w:rsidR="009658DB" w:rsidRPr="004B6B10">
        <w:rPr>
          <w:rFonts w:ascii="Calibri" w:hAnsi="Calibri"/>
          <w:sz w:val="20"/>
          <w:szCs w:val="20"/>
        </w:rPr>
        <w:t xml:space="preserve"> </w:t>
      </w:r>
      <w:r w:rsidR="00336B77" w:rsidRPr="004B6B10">
        <w:rPr>
          <w:rStyle w:val="hps"/>
          <w:rFonts w:ascii="Calibri" w:hAnsi="Calibri"/>
          <w:sz w:val="20"/>
          <w:szCs w:val="20"/>
        </w:rPr>
        <w:t>education:</w:t>
      </w:r>
      <w:r w:rsidR="009658DB" w:rsidRPr="004B6B10">
        <w:rPr>
          <w:rFonts w:ascii="Calibri" w:hAnsi="Calibri"/>
          <w:sz w:val="20"/>
          <w:szCs w:val="20"/>
        </w:rPr>
        <w:t xml:space="preserve"> </w:t>
      </w:r>
      <w:r w:rsidR="009658DB" w:rsidRPr="004B6B10">
        <w:rPr>
          <w:rStyle w:val="hps"/>
          <w:rFonts w:ascii="Calibri" w:hAnsi="Calibri"/>
          <w:sz w:val="20"/>
          <w:szCs w:val="20"/>
        </w:rPr>
        <w:t>two</w:t>
      </w:r>
      <w:r w:rsidR="009658DB" w:rsidRPr="004B6B10">
        <w:rPr>
          <w:rFonts w:ascii="Calibri" w:hAnsi="Calibri"/>
          <w:sz w:val="20"/>
          <w:szCs w:val="20"/>
        </w:rPr>
        <w:t xml:space="preserve"> </w:t>
      </w:r>
      <w:r w:rsidR="009658DB" w:rsidRPr="004B6B10">
        <w:rPr>
          <w:rStyle w:val="hps"/>
          <w:rFonts w:ascii="Calibri" w:hAnsi="Calibri"/>
          <w:sz w:val="20"/>
          <w:szCs w:val="20"/>
        </w:rPr>
        <w:t>at the entity level</w:t>
      </w:r>
      <w:r w:rsidR="009658DB" w:rsidRPr="004B6B10">
        <w:rPr>
          <w:rFonts w:ascii="Calibri" w:hAnsi="Calibri"/>
          <w:sz w:val="20"/>
          <w:szCs w:val="20"/>
        </w:rPr>
        <w:t xml:space="preserve">, </w:t>
      </w:r>
      <w:r w:rsidR="009658DB" w:rsidRPr="004B6B10">
        <w:rPr>
          <w:rStyle w:val="hps"/>
          <w:rFonts w:ascii="Calibri" w:hAnsi="Calibri"/>
          <w:sz w:val="20"/>
          <w:szCs w:val="20"/>
        </w:rPr>
        <w:t>one in</w:t>
      </w:r>
      <w:r w:rsidR="009658DB" w:rsidRPr="004B6B10">
        <w:rPr>
          <w:rFonts w:ascii="Calibri" w:hAnsi="Calibri"/>
          <w:sz w:val="20"/>
          <w:szCs w:val="20"/>
        </w:rPr>
        <w:t xml:space="preserve"> the </w:t>
      </w:r>
      <w:r w:rsidR="009658DB" w:rsidRPr="004B6B10">
        <w:rPr>
          <w:rStyle w:val="hps"/>
          <w:rFonts w:ascii="Calibri" w:hAnsi="Calibri"/>
          <w:sz w:val="20"/>
          <w:szCs w:val="20"/>
        </w:rPr>
        <w:t>BD BiH</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ten cantonal</w:t>
      </w:r>
      <w:r w:rsidR="009658DB" w:rsidRPr="004B6B10">
        <w:rPr>
          <w:rFonts w:ascii="Calibri" w:hAnsi="Calibri"/>
          <w:sz w:val="20"/>
          <w:szCs w:val="20"/>
        </w:rPr>
        <w:t xml:space="preserve"> </w:t>
      </w:r>
      <w:r w:rsidR="009658DB" w:rsidRPr="004B6B10">
        <w:rPr>
          <w:rStyle w:val="hps"/>
          <w:rFonts w:ascii="Calibri" w:hAnsi="Calibri"/>
          <w:sz w:val="20"/>
          <w:szCs w:val="20"/>
        </w:rPr>
        <w:t>budgets</w:t>
      </w:r>
      <w:r w:rsidR="009658DB" w:rsidRPr="004B6B10">
        <w:rPr>
          <w:rFonts w:ascii="Calibri" w:hAnsi="Calibri"/>
          <w:sz w:val="20"/>
          <w:szCs w:val="20"/>
        </w:rPr>
        <w:t xml:space="preserve">. </w:t>
      </w:r>
      <w:r w:rsidR="009658DB" w:rsidRPr="004B6B10">
        <w:rPr>
          <w:rStyle w:val="hps"/>
          <w:rFonts w:ascii="Calibri" w:hAnsi="Calibri"/>
          <w:sz w:val="20"/>
          <w:szCs w:val="20"/>
        </w:rPr>
        <w:t>At the level of BiH</w:t>
      </w:r>
      <w:r w:rsidR="009658DB" w:rsidRPr="004B6B10">
        <w:rPr>
          <w:rFonts w:ascii="Calibri" w:hAnsi="Calibri"/>
          <w:sz w:val="20"/>
          <w:szCs w:val="20"/>
        </w:rPr>
        <w:t xml:space="preserve"> </w:t>
      </w:r>
      <w:r w:rsidR="009658DB" w:rsidRPr="004B6B10">
        <w:rPr>
          <w:rStyle w:val="hps"/>
          <w:rFonts w:ascii="Calibri" w:hAnsi="Calibri"/>
          <w:sz w:val="20"/>
          <w:szCs w:val="20"/>
        </w:rPr>
        <w:t>there is no budget</w:t>
      </w:r>
      <w:r w:rsidR="009658DB" w:rsidRPr="004B6B10">
        <w:rPr>
          <w:rFonts w:ascii="Calibri" w:hAnsi="Calibri"/>
          <w:sz w:val="20"/>
          <w:szCs w:val="20"/>
        </w:rPr>
        <w:t xml:space="preserve"> </w:t>
      </w:r>
      <w:r w:rsidR="009658DB" w:rsidRPr="004B6B10">
        <w:rPr>
          <w:rStyle w:val="hps"/>
          <w:rFonts w:ascii="Calibri" w:hAnsi="Calibri"/>
          <w:sz w:val="20"/>
          <w:szCs w:val="20"/>
        </w:rPr>
        <w:t>for</w:t>
      </w:r>
      <w:r w:rsidR="009658DB" w:rsidRPr="004B6B10">
        <w:rPr>
          <w:rFonts w:ascii="Calibri" w:hAnsi="Calibri"/>
          <w:sz w:val="20"/>
          <w:szCs w:val="20"/>
        </w:rPr>
        <w:t xml:space="preserve"> </w:t>
      </w:r>
      <w:r w:rsidR="009658DB" w:rsidRPr="004B6B10">
        <w:rPr>
          <w:rStyle w:val="hps"/>
          <w:rFonts w:ascii="Calibri" w:hAnsi="Calibri"/>
          <w:sz w:val="20"/>
          <w:szCs w:val="20"/>
        </w:rPr>
        <w:t>education</w:t>
      </w:r>
      <w:r w:rsidR="009658DB" w:rsidRPr="004B6B10">
        <w:rPr>
          <w:rFonts w:ascii="Calibri" w:hAnsi="Calibri"/>
          <w:sz w:val="20"/>
          <w:szCs w:val="20"/>
        </w:rPr>
        <w:t xml:space="preserve">. </w:t>
      </w:r>
      <w:r w:rsidR="009658DB" w:rsidRPr="004B6B10">
        <w:rPr>
          <w:rStyle w:val="hps"/>
          <w:rFonts w:ascii="Calibri" w:hAnsi="Calibri"/>
          <w:sz w:val="20"/>
          <w:szCs w:val="20"/>
        </w:rPr>
        <w:t>As for</w:t>
      </w:r>
      <w:r w:rsidR="009658DB" w:rsidRPr="004B6B10">
        <w:rPr>
          <w:rFonts w:ascii="Calibri" w:hAnsi="Calibri"/>
          <w:sz w:val="20"/>
          <w:szCs w:val="20"/>
        </w:rPr>
        <w:t xml:space="preserve"> </w:t>
      </w:r>
      <w:r w:rsidR="009658DB" w:rsidRPr="004B6B10">
        <w:rPr>
          <w:rStyle w:val="hps"/>
          <w:rFonts w:ascii="Calibri" w:hAnsi="Calibri"/>
          <w:sz w:val="20"/>
          <w:szCs w:val="20"/>
        </w:rPr>
        <w:t>medium-term planning</w:t>
      </w:r>
      <w:r w:rsidR="009658DB" w:rsidRPr="004B6B10">
        <w:rPr>
          <w:rFonts w:ascii="Calibri" w:hAnsi="Calibri"/>
          <w:sz w:val="20"/>
          <w:szCs w:val="20"/>
        </w:rPr>
        <w:t xml:space="preserve"> </w:t>
      </w:r>
      <w:r w:rsidR="009658DB" w:rsidRPr="004B6B10">
        <w:rPr>
          <w:rStyle w:val="hps"/>
          <w:rFonts w:ascii="Calibri" w:hAnsi="Calibri"/>
          <w:sz w:val="20"/>
          <w:szCs w:val="20"/>
        </w:rPr>
        <w:t>at the appropriate levels</w:t>
      </w:r>
      <w:r w:rsidR="009658DB" w:rsidRPr="004B6B10">
        <w:rPr>
          <w:rFonts w:ascii="Calibri" w:hAnsi="Calibri"/>
          <w:sz w:val="20"/>
          <w:szCs w:val="20"/>
        </w:rPr>
        <w:t xml:space="preserve"> it is necessary</w:t>
      </w:r>
      <w:r w:rsidR="009658DB" w:rsidRPr="004B6B10">
        <w:rPr>
          <w:rStyle w:val="hps"/>
          <w:rFonts w:ascii="Calibri" w:hAnsi="Calibri"/>
          <w:sz w:val="20"/>
          <w:szCs w:val="20"/>
        </w:rPr>
        <w:t xml:space="preserve"> to establish</w:t>
      </w:r>
      <w:r w:rsidR="009658DB" w:rsidRPr="004B6B10">
        <w:rPr>
          <w:rFonts w:ascii="Calibri" w:hAnsi="Calibri"/>
          <w:sz w:val="20"/>
          <w:szCs w:val="20"/>
        </w:rPr>
        <w:t xml:space="preserve"> </w:t>
      </w:r>
      <w:r w:rsidR="009658DB" w:rsidRPr="004B6B10">
        <w:rPr>
          <w:rStyle w:val="hps"/>
          <w:rFonts w:ascii="Calibri" w:hAnsi="Calibri"/>
          <w:sz w:val="20"/>
          <w:szCs w:val="20"/>
        </w:rPr>
        <w:t>better</w:t>
      </w:r>
      <w:r w:rsidR="009658DB" w:rsidRPr="004B6B10">
        <w:rPr>
          <w:rFonts w:ascii="Calibri" w:hAnsi="Calibri"/>
          <w:sz w:val="20"/>
          <w:szCs w:val="20"/>
        </w:rPr>
        <w:t xml:space="preserve"> </w:t>
      </w:r>
      <w:r w:rsidR="009658DB" w:rsidRPr="004B6B10">
        <w:rPr>
          <w:rStyle w:val="hps"/>
          <w:rFonts w:ascii="Calibri" w:hAnsi="Calibri"/>
          <w:sz w:val="20"/>
          <w:szCs w:val="20"/>
        </w:rPr>
        <w:t>links between</w:t>
      </w:r>
      <w:r w:rsidR="009658DB" w:rsidRPr="004B6B10">
        <w:rPr>
          <w:rFonts w:ascii="Calibri" w:hAnsi="Calibri"/>
          <w:sz w:val="20"/>
          <w:szCs w:val="20"/>
        </w:rPr>
        <w:t xml:space="preserve"> </w:t>
      </w:r>
      <w:r w:rsidR="009658DB" w:rsidRPr="004B6B10">
        <w:rPr>
          <w:rStyle w:val="hps"/>
          <w:rFonts w:ascii="Calibri" w:hAnsi="Calibri"/>
          <w:sz w:val="20"/>
          <w:szCs w:val="20"/>
        </w:rPr>
        <w:t>strategic and budget planning</w:t>
      </w:r>
      <w:r w:rsidR="009658DB" w:rsidRPr="004B6B10">
        <w:rPr>
          <w:rFonts w:ascii="Calibri" w:hAnsi="Calibri"/>
          <w:sz w:val="20"/>
          <w:szCs w:val="20"/>
        </w:rPr>
        <w:t>.</w:t>
      </w:r>
    </w:p>
    <w:p w:rsidR="009658DB" w:rsidRPr="004B6B10" w:rsidRDefault="009658DB" w:rsidP="009658DB">
      <w:pPr>
        <w:spacing w:before="0" w:after="0"/>
        <w:rPr>
          <w:rFonts w:ascii="Calibri" w:hAnsi="Calibri"/>
          <w:bCs/>
          <w:sz w:val="20"/>
          <w:szCs w:val="20"/>
        </w:rPr>
      </w:pPr>
      <w:r w:rsidRPr="004B6B10">
        <w:rPr>
          <w:rFonts w:ascii="Calibri" w:hAnsi="Calibri"/>
          <w:sz w:val="20"/>
          <w:szCs w:val="20"/>
        </w:rPr>
        <w:t xml:space="preserve"> </w:t>
      </w:r>
    </w:p>
    <w:p w:rsidR="009658DB" w:rsidRPr="004B6B10" w:rsidRDefault="00EA1CEA" w:rsidP="009658DB">
      <w:pPr>
        <w:spacing w:before="0" w:after="0"/>
        <w:rPr>
          <w:rFonts w:ascii="Calibri" w:hAnsi="Calibri"/>
          <w:sz w:val="20"/>
          <w:szCs w:val="20"/>
        </w:rPr>
      </w:pPr>
      <w:r>
        <w:rPr>
          <w:rFonts w:ascii="Calibri" w:hAnsi="Calibri"/>
          <w:sz w:val="20"/>
          <w:szCs w:val="20"/>
          <w:u w:val="single"/>
        </w:rPr>
        <w:t>F</w:t>
      </w:r>
      <w:r w:rsidR="005F073B" w:rsidRPr="00EA1CEA">
        <w:rPr>
          <w:rFonts w:ascii="Calibri" w:hAnsi="Calibri"/>
          <w:sz w:val="20"/>
          <w:szCs w:val="20"/>
          <w:u w:val="single"/>
        </w:rPr>
        <w:t>inancing of social protection</w:t>
      </w:r>
      <w:r w:rsidR="005F073B" w:rsidRPr="004B6B10">
        <w:rPr>
          <w:rFonts w:ascii="Calibri" w:hAnsi="Calibri"/>
          <w:sz w:val="20"/>
          <w:szCs w:val="20"/>
        </w:rPr>
        <w:t xml:space="preserve"> related to</w:t>
      </w:r>
      <w:r w:rsidR="009658DB" w:rsidRPr="004B6B10">
        <w:rPr>
          <w:rFonts w:ascii="Calibri" w:hAnsi="Calibri"/>
          <w:sz w:val="20"/>
          <w:szCs w:val="20"/>
        </w:rPr>
        <w:t xml:space="preserve"> the care for socially vulnerable persons (children, elderly and the infirm, persons with special needs, civilian war victims and other categories of beneficiaries unable to work) represents a significant budget allocation, even though it does not apply to the </w:t>
      </w:r>
      <w:r>
        <w:rPr>
          <w:rFonts w:ascii="Calibri" w:hAnsi="Calibri"/>
          <w:sz w:val="20"/>
          <w:szCs w:val="20"/>
        </w:rPr>
        <w:t>area of employment, so presentation of this</w:t>
      </w:r>
      <w:r w:rsidR="009658DB" w:rsidRPr="004B6B10">
        <w:rPr>
          <w:rFonts w:ascii="Calibri" w:hAnsi="Calibri"/>
          <w:sz w:val="20"/>
          <w:szCs w:val="20"/>
        </w:rPr>
        <w:t xml:space="preserve"> data would not contribute to the clarification of financial indicators that the SPD document focuses on.</w:t>
      </w:r>
      <w:r w:rsidR="009658DB" w:rsidRPr="004B6B10">
        <w:rPr>
          <w:rStyle w:val="FootnoteReference"/>
          <w:rFonts w:ascii="Calibri" w:hAnsi="Calibri"/>
          <w:sz w:val="20"/>
          <w:szCs w:val="20"/>
        </w:rPr>
        <w:footnoteReference w:id="61"/>
      </w:r>
    </w:p>
    <w:p w:rsidR="00EA1CEA" w:rsidRDefault="00EA1CEA" w:rsidP="009658DB">
      <w:pPr>
        <w:spacing w:before="0" w:after="0"/>
        <w:rPr>
          <w:rStyle w:val="hps"/>
          <w:rFonts w:ascii="Calibri" w:hAnsi="Calibri"/>
          <w:sz w:val="20"/>
          <w:szCs w:val="20"/>
        </w:rPr>
      </w:pPr>
    </w:p>
    <w:p w:rsidR="00B63740" w:rsidRDefault="00EA1CEA" w:rsidP="00B63740">
      <w:pPr>
        <w:spacing w:before="0" w:after="0"/>
        <w:rPr>
          <w:rFonts w:ascii="Calibri" w:hAnsi="Calibri"/>
          <w:sz w:val="20"/>
          <w:szCs w:val="20"/>
        </w:rPr>
      </w:pPr>
      <w:r>
        <w:rPr>
          <w:rStyle w:val="hps"/>
          <w:rFonts w:ascii="Calibri" w:hAnsi="Calibri"/>
          <w:sz w:val="20"/>
          <w:szCs w:val="20"/>
        </w:rPr>
        <w:lastRenderedPageBreak/>
        <w:t>P</w:t>
      </w:r>
      <w:r w:rsidR="009658DB" w:rsidRPr="004B6B10">
        <w:rPr>
          <w:rStyle w:val="hps"/>
          <w:rFonts w:ascii="Calibri" w:hAnsi="Calibri"/>
          <w:sz w:val="20"/>
          <w:szCs w:val="20"/>
        </w:rPr>
        <w:t>rogramme budgeting</w:t>
      </w:r>
      <w:r w:rsidR="009658DB" w:rsidRPr="004B6B10">
        <w:rPr>
          <w:rFonts w:ascii="Calibri" w:hAnsi="Calibri"/>
          <w:sz w:val="20"/>
          <w:szCs w:val="20"/>
        </w:rPr>
        <w:t xml:space="preserve"> </w:t>
      </w:r>
      <w:r w:rsidR="009658DB" w:rsidRPr="004B6B10">
        <w:rPr>
          <w:rStyle w:val="hps"/>
          <w:rFonts w:ascii="Calibri" w:hAnsi="Calibri"/>
          <w:sz w:val="20"/>
          <w:szCs w:val="20"/>
        </w:rPr>
        <w:t>system,</w:t>
      </w:r>
      <w:r w:rsidR="009658DB" w:rsidRPr="004B6B10">
        <w:rPr>
          <w:rFonts w:ascii="Calibri" w:hAnsi="Calibri"/>
          <w:sz w:val="20"/>
          <w:szCs w:val="20"/>
        </w:rPr>
        <w:t xml:space="preserve"> </w:t>
      </w:r>
      <w:r w:rsidR="009658DB" w:rsidRPr="004B6B10">
        <w:rPr>
          <w:rStyle w:val="hps"/>
          <w:rFonts w:ascii="Calibri" w:hAnsi="Calibri"/>
          <w:sz w:val="20"/>
          <w:szCs w:val="20"/>
        </w:rPr>
        <w:t>which should be</w:t>
      </w:r>
      <w:r w:rsidR="009658DB" w:rsidRPr="004B6B10">
        <w:rPr>
          <w:rFonts w:ascii="Calibri" w:hAnsi="Calibri"/>
          <w:sz w:val="20"/>
          <w:szCs w:val="20"/>
        </w:rPr>
        <w:t xml:space="preserve"> </w:t>
      </w:r>
      <w:r w:rsidR="0076716D" w:rsidRPr="004B6B10">
        <w:rPr>
          <w:rStyle w:val="hps"/>
          <w:rFonts w:ascii="Calibri" w:hAnsi="Calibri"/>
          <w:sz w:val="20"/>
          <w:szCs w:val="20"/>
        </w:rPr>
        <w:t>focused on</w:t>
      </w:r>
      <w:r w:rsidR="009658DB" w:rsidRPr="004B6B10">
        <w:rPr>
          <w:rStyle w:val="hps"/>
          <w:rFonts w:ascii="Calibri" w:hAnsi="Calibri"/>
          <w:sz w:val="20"/>
          <w:szCs w:val="20"/>
        </w:rPr>
        <w:t xml:space="preserve"> objectives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outputs is applied at all levels of government</w:t>
      </w:r>
      <w:r>
        <w:rPr>
          <w:rFonts w:ascii="Calibri" w:hAnsi="Calibri"/>
          <w:sz w:val="20"/>
          <w:szCs w:val="20"/>
        </w:rPr>
        <w:t>. However,</w:t>
      </w:r>
      <w:r w:rsidR="009658DB" w:rsidRPr="004B6B10">
        <w:rPr>
          <w:rFonts w:ascii="Calibri" w:hAnsi="Calibri"/>
          <w:sz w:val="20"/>
          <w:szCs w:val="20"/>
        </w:rPr>
        <w:t xml:space="preserve"> funding i</w:t>
      </w:r>
      <w:r w:rsidR="009658DB" w:rsidRPr="004B6B10">
        <w:rPr>
          <w:rStyle w:val="hps"/>
          <w:rFonts w:ascii="Calibri" w:hAnsi="Calibri"/>
          <w:sz w:val="20"/>
          <w:szCs w:val="20"/>
        </w:rPr>
        <w:t>s</w:t>
      </w:r>
      <w:r w:rsidR="009658DB" w:rsidRPr="004B6B10">
        <w:rPr>
          <w:rFonts w:ascii="Calibri" w:hAnsi="Calibri"/>
          <w:sz w:val="20"/>
          <w:szCs w:val="20"/>
        </w:rPr>
        <w:t xml:space="preserve"> </w:t>
      </w:r>
      <w:r w:rsidR="0076716D" w:rsidRPr="004B6B10">
        <w:rPr>
          <w:rStyle w:val="hps"/>
          <w:rFonts w:ascii="Calibri" w:hAnsi="Calibri"/>
          <w:sz w:val="20"/>
          <w:szCs w:val="20"/>
        </w:rPr>
        <w:t>focused on</w:t>
      </w:r>
      <w:r w:rsidR="009658DB" w:rsidRPr="004B6B10">
        <w:rPr>
          <w:rFonts w:ascii="Calibri" w:hAnsi="Calibri"/>
          <w:sz w:val="20"/>
          <w:szCs w:val="20"/>
        </w:rPr>
        <w:t xml:space="preserve"> </w:t>
      </w:r>
      <w:r w:rsidR="009658DB" w:rsidRPr="004B6B10">
        <w:rPr>
          <w:rStyle w:val="hps"/>
          <w:rFonts w:ascii="Calibri" w:hAnsi="Calibri"/>
          <w:sz w:val="20"/>
          <w:szCs w:val="20"/>
        </w:rPr>
        <w:t>inputs</w:t>
      </w:r>
      <w:r w:rsidR="009658DB" w:rsidRPr="004B6B10">
        <w:rPr>
          <w:rFonts w:ascii="Calibri" w:hAnsi="Calibri"/>
          <w:sz w:val="20"/>
          <w:szCs w:val="20"/>
        </w:rPr>
        <w:t xml:space="preserve"> </w:t>
      </w:r>
      <w:r w:rsidR="009658DB" w:rsidRPr="004B6B10">
        <w:rPr>
          <w:rStyle w:val="hps"/>
          <w:rFonts w:ascii="Calibri" w:hAnsi="Calibri"/>
          <w:sz w:val="20"/>
          <w:szCs w:val="20"/>
        </w:rPr>
        <w:t>rather than</w:t>
      </w:r>
      <w:r w:rsidR="009658DB" w:rsidRPr="004B6B10">
        <w:rPr>
          <w:rFonts w:ascii="Calibri" w:hAnsi="Calibri"/>
          <w:sz w:val="20"/>
          <w:szCs w:val="20"/>
        </w:rPr>
        <w:t xml:space="preserve"> </w:t>
      </w:r>
      <w:r w:rsidR="009658DB" w:rsidRPr="004B6B10">
        <w:rPr>
          <w:rStyle w:val="hps"/>
          <w:rFonts w:ascii="Calibri" w:hAnsi="Calibri"/>
          <w:sz w:val="20"/>
          <w:szCs w:val="20"/>
        </w:rPr>
        <w:t>policies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there is no</w:t>
      </w:r>
      <w:r w:rsidR="009658DB" w:rsidRPr="004B6B10">
        <w:rPr>
          <w:rFonts w:ascii="Calibri" w:hAnsi="Calibri"/>
          <w:sz w:val="20"/>
          <w:szCs w:val="20"/>
        </w:rPr>
        <w:t xml:space="preserve"> </w:t>
      </w:r>
      <w:r w:rsidR="009658DB" w:rsidRPr="004B6B10">
        <w:rPr>
          <w:rStyle w:val="hps"/>
          <w:rFonts w:ascii="Calibri" w:hAnsi="Calibri"/>
          <w:sz w:val="20"/>
          <w:szCs w:val="20"/>
        </w:rPr>
        <w:t>harmoni</w:t>
      </w:r>
      <w:r w:rsidR="00D43783" w:rsidRPr="004B6B10">
        <w:rPr>
          <w:rStyle w:val="hps"/>
          <w:rFonts w:ascii="Calibri" w:hAnsi="Calibri"/>
          <w:sz w:val="20"/>
          <w:szCs w:val="20"/>
        </w:rPr>
        <w:t>s</w:t>
      </w:r>
      <w:r w:rsidR="009658DB" w:rsidRPr="004B6B10">
        <w:rPr>
          <w:rStyle w:val="hps"/>
          <w:rFonts w:ascii="Calibri" w:hAnsi="Calibri"/>
          <w:sz w:val="20"/>
          <w:szCs w:val="20"/>
        </w:rPr>
        <w:t xml:space="preserve">ed </w:t>
      </w:r>
      <w:r>
        <w:rPr>
          <w:rStyle w:val="hps"/>
          <w:rFonts w:ascii="Calibri" w:hAnsi="Calibri"/>
          <w:sz w:val="20"/>
          <w:szCs w:val="20"/>
        </w:rPr>
        <w:t>S</w:t>
      </w:r>
      <w:r w:rsidR="00500BF3" w:rsidRPr="004B6B10">
        <w:rPr>
          <w:rStyle w:val="hps"/>
          <w:rFonts w:ascii="Calibri" w:hAnsi="Calibri"/>
          <w:sz w:val="20"/>
          <w:szCs w:val="20"/>
        </w:rPr>
        <w:t xml:space="preserve">tate-level </w:t>
      </w:r>
      <w:r w:rsidR="009658DB" w:rsidRPr="004B6B10">
        <w:rPr>
          <w:rStyle w:val="hps"/>
          <w:rFonts w:ascii="Calibri" w:hAnsi="Calibri"/>
          <w:sz w:val="20"/>
          <w:szCs w:val="20"/>
        </w:rPr>
        <w:t>approach</w:t>
      </w:r>
      <w:r w:rsidR="00500BF3" w:rsidRPr="004B6B10">
        <w:rPr>
          <w:rFonts w:ascii="Calibri" w:hAnsi="Calibri"/>
          <w:sz w:val="20"/>
          <w:szCs w:val="20"/>
        </w:rPr>
        <w:t xml:space="preserve"> that</w:t>
      </w:r>
      <w:r w:rsidR="009658DB" w:rsidRPr="004B6B10">
        <w:rPr>
          <w:rStyle w:val="hps"/>
          <w:rFonts w:ascii="Calibri" w:hAnsi="Calibri"/>
          <w:sz w:val="20"/>
          <w:szCs w:val="20"/>
        </w:rPr>
        <w:t xml:space="preserve"> could serve</w:t>
      </w:r>
      <w:r w:rsidR="009658DB" w:rsidRPr="004B6B10">
        <w:rPr>
          <w:rFonts w:ascii="Calibri" w:hAnsi="Calibri"/>
          <w:sz w:val="20"/>
          <w:szCs w:val="20"/>
        </w:rPr>
        <w:t xml:space="preserve"> </w:t>
      </w:r>
      <w:r w:rsidR="00500BF3" w:rsidRPr="004B6B10">
        <w:rPr>
          <w:rStyle w:val="hps"/>
          <w:rFonts w:ascii="Calibri" w:hAnsi="Calibri"/>
          <w:sz w:val="20"/>
          <w:szCs w:val="20"/>
        </w:rPr>
        <w:t>as the</w:t>
      </w:r>
      <w:r w:rsidR="009658DB" w:rsidRPr="004B6B10">
        <w:rPr>
          <w:rStyle w:val="hps"/>
          <w:rFonts w:ascii="Calibri" w:hAnsi="Calibri"/>
          <w:sz w:val="20"/>
          <w:szCs w:val="20"/>
        </w:rPr>
        <w:t xml:space="preserve"> basis for</w:t>
      </w:r>
      <w:r w:rsidR="00500BF3" w:rsidRPr="004B6B10">
        <w:rPr>
          <w:rFonts w:ascii="Calibri" w:hAnsi="Calibri"/>
          <w:sz w:val="20"/>
          <w:szCs w:val="20"/>
        </w:rPr>
        <w:t xml:space="preserve"> </w:t>
      </w:r>
      <w:r w:rsidR="009658DB" w:rsidRPr="004B6B10">
        <w:rPr>
          <w:rFonts w:ascii="Calibri" w:hAnsi="Calibri"/>
          <w:sz w:val="20"/>
          <w:szCs w:val="20"/>
        </w:rPr>
        <w:t xml:space="preserve">development of </w:t>
      </w:r>
      <w:r w:rsidR="009658DB" w:rsidRPr="004B6B10">
        <w:rPr>
          <w:rStyle w:val="hps"/>
          <w:rFonts w:ascii="Calibri" w:hAnsi="Calibri"/>
          <w:sz w:val="20"/>
          <w:szCs w:val="20"/>
        </w:rPr>
        <w:t>medium-term</w:t>
      </w:r>
      <w:r w:rsidR="009658DB" w:rsidRPr="004B6B10">
        <w:rPr>
          <w:rFonts w:ascii="Calibri" w:hAnsi="Calibri"/>
          <w:sz w:val="20"/>
          <w:szCs w:val="20"/>
        </w:rPr>
        <w:t xml:space="preserve"> </w:t>
      </w:r>
      <w:r w:rsidR="009658DB" w:rsidRPr="004B6B10">
        <w:rPr>
          <w:rStyle w:val="hps"/>
          <w:rFonts w:ascii="Calibri" w:hAnsi="Calibri"/>
          <w:sz w:val="20"/>
          <w:szCs w:val="20"/>
        </w:rPr>
        <w:t>expenditure framework</w:t>
      </w:r>
      <w:r w:rsidR="009658DB" w:rsidRPr="004B6B10">
        <w:rPr>
          <w:rFonts w:ascii="Calibri" w:hAnsi="Calibri"/>
          <w:sz w:val="20"/>
          <w:szCs w:val="20"/>
        </w:rPr>
        <w:t xml:space="preserve"> </w:t>
      </w:r>
      <w:r w:rsidR="009658DB" w:rsidRPr="004B6B10">
        <w:rPr>
          <w:rStyle w:val="hps"/>
          <w:rFonts w:ascii="Calibri" w:hAnsi="Calibri"/>
          <w:sz w:val="20"/>
          <w:szCs w:val="20"/>
        </w:rPr>
        <w:t>for the entire sector</w:t>
      </w:r>
      <w:r w:rsidR="009658DB" w:rsidRPr="004B6B10">
        <w:rPr>
          <w:rFonts w:ascii="Calibri" w:hAnsi="Calibri"/>
          <w:sz w:val="20"/>
          <w:szCs w:val="20"/>
        </w:rPr>
        <w:t xml:space="preserve">. </w:t>
      </w:r>
      <w:r w:rsidR="009658DB" w:rsidRPr="004B6B10">
        <w:rPr>
          <w:rStyle w:val="hps"/>
          <w:rFonts w:ascii="Calibri" w:hAnsi="Calibri"/>
          <w:sz w:val="20"/>
          <w:szCs w:val="20"/>
        </w:rPr>
        <w:t>The structure of expenditures</w:t>
      </w:r>
      <w:r w:rsidR="009658DB" w:rsidRPr="004B6B10">
        <w:rPr>
          <w:rFonts w:ascii="Calibri" w:hAnsi="Calibri"/>
          <w:sz w:val="20"/>
          <w:szCs w:val="20"/>
        </w:rPr>
        <w:t xml:space="preserve"> </w:t>
      </w:r>
      <w:r w:rsidR="009658DB" w:rsidRPr="004B6B10">
        <w:rPr>
          <w:rStyle w:val="hps"/>
          <w:rFonts w:ascii="Calibri" w:hAnsi="Calibri"/>
          <w:sz w:val="20"/>
          <w:szCs w:val="20"/>
        </w:rPr>
        <w:t>is</w:t>
      </w:r>
      <w:r w:rsidR="009658DB" w:rsidRPr="004B6B10">
        <w:rPr>
          <w:rFonts w:ascii="Calibri" w:hAnsi="Calibri"/>
          <w:sz w:val="20"/>
          <w:szCs w:val="20"/>
        </w:rPr>
        <w:t xml:space="preserve"> </w:t>
      </w:r>
      <w:r w:rsidR="009658DB" w:rsidRPr="004B6B10">
        <w:rPr>
          <w:rStyle w:val="hps"/>
          <w:rFonts w:ascii="Calibri" w:hAnsi="Calibri"/>
          <w:sz w:val="20"/>
          <w:szCs w:val="20"/>
        </w:rPr>
        <w:t>mainly</w:t>
      </w:r>
      <w:r w:rsidR="009658DB" w:rsidRPr="004B6B10">
        <w:rPr>
          <w:rFonts w:ascii="Calibri" w:hAnsi="Calibri"/>
          <w:sz w:val="20"/>
          <w:szCs w:val="20"/>
        </w:rPr>
        <w:t xml:space="preserve"> focused </w:t>
      </w:r>
      <w:r w:rsidR="009658DB" w:rsidRPr="004B6B10">
        <w:rPr>
          <w:rStyle w:val="hps"/>
          <w:rFonts w:ascii="Calibri" w:hAnsi="Calibri"/>
          <w:sz w:val="20"/>
          <w:szCs w:val="20"/>
        </w:rPr>
        <w:t>on</w:t>
      </w:r>
      <w:r w:rsidR="009658DB" w:rsidRPr="004B6B10">
        <w:rPr>
          <w:rFonts w:ascii="Calibri" w:hAnsi="Calibri"/>
          <w:sz w:val="20"/>
          <w:szCs w:val="20"/>
        </w:rPr>
        <w:t xml:space="preserve"> </w:t>
      </w:r>
      <w:r w:rsidR="009658DB" w:rsidRPr="004B6B10">
        <w:rPr>
          <w:rStyle w:val="hps"/>
          <w:rFonts w:ascii="Calibri" w:hAnsi="Calibri"/>
          <w:sz w:val="20"/>
          <w:szCs w:val="20"/>
        </w:rPr>
        <w:t>staff salaries</w:t>
      </w:r>
      <w:r w:rsidR="009658DB" w:rsidRPr="004B6B10">
        <w:rPr>
          <w:rFonts w:ascii="Calibri" w:hAnsi="Calibri"/>
          <w:sz w:val="20"/>
          <w:szCs w:val="20"/>
        </w:rPr>
        <w:t xml:space="preserve">, </w:t>
      </w:r>
      <w:r w:rsidR="009658DB" w:rsidRPr="004B6B10">
        <w:rPr>
          <w:rStyle w:val="hps"/>
          <w:rFonts w:ascii="Calibri" w:hAnsi="Calibri"/>
          <w:sz w:val="20"/>
          <w:szCs w:val="20"/>
        </w:rPr>
        <w:t>while</w:t>
      </w:r>
      <w:r w:rsidR="00500BF3" w:rsidRPr="004B6B10">
        <w:rPr>
          <w:rStyle w:val="hps"/>
          <w:rFonts w:ascii="Calibri" w:hAnsi="Calibri"/>
          <w:sz w:val="20"/>
          <w:szCs w:val="20"/>
        </w:rPr>
        <w:t>,</w:t>
      </w:r>
      <w:r w:rsidR="009658DB" w:rsidRPr="004B6B10">
        <w:rPr>
          <w:rStyle w:val="hps"/>
          <w:rFonts w:ascii="Calibri" w:hAnsi="Calibri"/>
          <w:sz w:val="20"/>
          <w:szCs w:val="20"/>
        </w:rPr>
        <w:t xml:space="preserve"> in </w:t>
      </w:r>
      <w:r w:rsidR="00500BF3" w:rsidRPr="004B6B10">
        <w:rPr>
          <w:rStyle w:val="hps"/>
          <w:rFonts w:ascii="Calibri" w:hAnsi="Calibri"/>
          <w:sz w:val="20"/>
          <w:szCs w:val="20"/>
        </w:rPr>
        <w:t xml:space="preserve">the </w:t>
      </w:r>
      <w:r w:rsidR="009658DB" w:rsidRPr="004B6B10">
        <w:rPr>
          <w:rStyle w:val="hps"/>
          <w:rFonts w:ascii="Calibri" w:hAnsi="Calibri"/>
          <w:sz w:val="20"/>
          <w:szCs w:val="20"/>
        </w:rPr>
        <w:t>conditions of restrictive</w:t>
      </w:r>
      <w:r w:rsidR="009658DB" w:rsidRPr="004B6B10">
        <w:rPr>
          <w:rFonts w:ascii="Calibri" w:hAnsi="Calibri"/>
          <w:sz w:val="20"/>
          <w:szCs w:val="20"/>
        </w:rPr>
        <w:t xml:space="preserve"> </w:t>
      </w:r>
      <w:r w:rsidR="009658DB" w:rsidRPr="004B6B10">
        <w:rPr>
          <w:rStyle w:val="hps"/>
          <w:rFonts w:ascii="Calibri" w:hAnsi="Calibri"/>
          <w:sz w:val="20"/>
          <w:szCs w:val="20"/>
        </w:rPr>
        <w:t>budgets</w:t>
      </w:r>
      <w:r w:rsidR="00500BF3" w:rsidRPr="004B6B10">
        <w:rPr>
          <w:rStyle w:val="hps"/>
          <w:rFonts w:ascii="Calibri" w:hAnsi="Calibri"/>
          <w:sz w:val="20"/>
          <w:szCs w:val="20"/>
        </w:rPr>
        <w:t>,</w:t>
      </w:r>
      <w:r w:rsidR="009658DB" w:rsidRPr="004B6B10">
        <w:rPr>
          <w:rFonts w:ascii="Calibri" w:hAnsi="Calibri"/>
          <w:sz w:val="20"/>
          <w:szCs w:val="20"/>
        </w:rPr>
        <w:t xml:space="preserve"> </w:t>
      </w:r>
      <w:r w:rsidR="009658DB" w:rsidRPr="004B6B10">
        <w:rPr>
          <w:rStyle w:val="hps"/>
          <w:rFonts w:ascii="Calibri" w:hAnsi="Calibri"/>
          <w:sz w:val="20"/>
          <w:szCs w:val="20"/>
        </w:rPr>
        <w:t>the largest savings</w:t>
      </w:r>
      <w:r w:rsidR="009658DB" w:rsidRPr="004B6B10">
        <w:rPr>
          <w:rFonts w:ascii="Calibri" w:hAnsi="Calibri"/>
          <w:sz w:val="20"/>
          <w:szCs w:val="20"/>
        </w:rPr>
        <w:t xml:space="preserve"> are made </w:t>
      </w:r>
      <w:r w:rsidR="009658DB" w:rsidRPr="004B6B10">
        <w:rPr>
          <w:rStyle w:val="hps"/>
          <w:rFonts w:ascii="Calibri" w:hAnsi="Calibri"/>
          <w:sz w:val="20"/>
          <w:szCs w:val="20"/>
        </w:rPr>
        <w:t>in</w:t>
      </w:r>
      <w:r w:rsidR="009658DB" w:rsidRPr="004B6B10">
        <w:rPr>
          <w:rFonts w:ascii="Calibri" w:hAnsi="Calibri"/>
          <w:sz w:val="20"/>
          <w:szCs w:val="20"/>
        </w:rPr>
        <w:t xml:space="preserve"> </w:t>
      </w:r>
      <w:r w:rsidR="009658DB" w:rsidRPr="004B6B10">
        <w:rPr>
          <w:rStyle w:val="hps"/>
          <w:rFonts w:ascii="Calibri" w:hAnsi="Calibri"/>
          <w:sz w:val="20"/>
          <w:szCs w:val="20"/>
        </w:rPr>
        <w:t>material costs,</w:t>
      </w:r>
      <w:r w:rsidR="009658DB" w:rsidRPr="004B6B10">
        <w:rPr>
          <w:rFonts w:ascii="Calibri" w:hAnsi="Calibri"/>
          <w:sz w:val="20"/>
          <w:szCs w:val="20"/>
        </w:rPr>
        <w:t xml:space="preserve"> </w:t>
      </w:r>
      <w:r w:rsidR="0076716D" w:rsidRPr="004B6B10">
        <w:rPr>
          <w:rStyle w:val="hps"/>
          <w:rFonts w:ascii="Calibri" w:hAnsi="Calibri"/>
          <w:sz w:val="20"/>
          <w:szCs w:val="20"/>
        </w:rPr>
        <w:t>wh</w:t>
      </w:r>
      <w:r w:rsidR="00500BF3" w:rsidRPr="004B6B10">
        <w:rPr>
          <w:rStyle w:val="hps"/>
          <w:rFonts w:ascii="Calibri" w:hAnsi="Calibri"/>
          <w:sz w:val="20"/>
          <w:szCs w:val="20"/>
        </w:rPr>
        <w:t xml:space="preserve">ereas </w:t>
      </w:r>
      <w:r w:rsidR="009658DB" w:rsidRPr="004B6B10">
        <w:rPr>
          <w:rStyle w:val="hps"/>
          <w:rFonts w:ascii="Calibri" w:hAnsi="Calibri"/>
          <w:sz w:val="20"/>
          <w:szCs w:val="20"/>
        </w:rPr>
        <w:t>capital investments</w:t>
      </w:r>
      <w:r w:rsidR="009658DB" w:rsidRPr="004B6B10">
        <w:rPr>
          <w:rFonts w:ascii="Calibri" w:hAnsi="Calibri"/>
          <w:sz w:val="20"/>
          <w:szCs w:val="20"/>
        </w:rPr>
        <w:t xml:space="preserve"> </w:t>
      </w:r>
      <w:r w:rsidR="009658DB" w:rsidRPr="004B6B10">
        <w:rPr>
          <w:rStyle w:val="hps"/>
          <w:rFonts w:ascii="Calibri" w:hAnsi="Calibri"/>
          <w:sz w:val="20"/>
          <w:szCs w:val="20"/>
        </w:rPr>
        <w:t>are</w:t>
      </w:r>
      <w:r w:rsidR="009658DB" w:rsidRPr="004B6B10">
        <w:rPr>
          <w:rFonts w:ascii="Calibri" w:hAnsi="Calibri"/>
          <w:sz w:val="20"/>
          <w:szCs w:val="20"/>
        </w:rPr>
        <w:t xml:space="preserve"> </w:t>
      </w:r>
      <w:r w:rsidR="009658DB" w:rsidRPr="004B6B10">
        <w:rPr>
          <w:rStyle w:val="hps"/>
          <w:rFonts w:ascii="Calibri" w:hAnsi="Calibri"/>
          <w:sz w:val="20"/>
          <w:szCs w:val="20"/>
        </w:rPr>
        <w:t>for the most part</w:t>
      </w:r>
      <w:r w:rsidR="009658DB" w:rsidRPr="004B6B10">
        <w:rPr>
          <w:rFonts w:ascii="Calibri" w:hAnsi="Calibri"/>
          <w:sz w:val="20"/>
          <w:szCs w:val="20"/>
        </w:rPr>
        <w:t xml:space="preserve"> </w:t>
      </w:r>
      <w:r w:rsidR="009658DB" w:rsidRPr="004B6B10">
        <w:rPr>
          <w:rStyle w:val="hps"/>
          <w:rFonts w:ascii="Calibri" w:hAnsi="Calibri"/>
          <w:sz w:val="20"/>
          <w:szCs w:val="20"/>
        </w:rPr>
        <w:t>financed from</w:t>
      </w:r>
      <w:r w:rsidR="009658DB" w:rsidRPr="004B6B10">
        <w:rPr>
          <w:rFonts w:ascii="Calibri" w:hAnsi="Calibri"/>
          <w:sz w:val="20"/>
          <w:szCs w:val="20"/>
        </w:rPr>
        <w:t xml:space="preserve"> </w:t>
      </w:r>
      <w:r w:rsidR="009658DB" w:rsidRPr="004B6B10">
        <w:rPr>
          <w:rStyle w:val="hps"/>
          <w:rFonts w:ascii="Calibri" w:hAnsi="Calibri"/>
          <w:sz w:val="20"/>
          <w:szCs w:val="20"/>
        </w:rPr>
        <w:t>donor</w:t>
      </w:r>
      <w:r w:rsidR="009658DB" w:rsidRPr="004B6B10">
        <w:rPr>
          <w:rFonts w:ascii="Calibri" w:hAnsi="Calibri"/>
          <w:sz w:val="20"/>
          <w:szCs w:val="20"/>
        </w:rPr>
        <w:t xml:space="preserve"> </w:t>
      </w:r>
      <w:r w:rsidR="009658DB" w:rsidRPr="004B6B10">
        <w:rPr>
          <w:rStyle w:val="hps"/>
          <w:rFonts w:ascii="Calibri" w:hAnsi="Calibri"/>
          <w:sz w:val="20"/>
          <w:szCs w:val="20"/>
        </w:rPr>
        <w:t>funds</w:t>
      </w:r>
      <w:bookmarkStart w:id="35" w:name="_Toc443039658"/>
      <w:r w:rsidR="006402EB">
        <w:rPr>
          <w:rFonts w:ascii="Calibri" w:hAnsi="Calibri"/>
          <w:sz w:val="20"/>
          <w:szCs w:val="20"/>
        </w:rPr>
        <w:t xml:space="preserve">. </w:t>
      </w:r>
    </w:p>
    <w:p w:rsidR="00B63740" w:rsidRDefault="00B63740" w:rsidP="00B63740">
      <w:pPr>
        <w:spacing w:before="0" w:after="0"/>
        <w:rPr>
          <w:rFonts w:ascii="Calibri" w:hAnsi="Calibri"/>
          <w:sz w:val="20"/>
          <w:szCs w:val="20"/>
        </w:rPr>
      </w:pPr>
    </w:p>
    <w:p w:rsidR="009658DB" w:rsidRPr="00B63740" w:rsidRDefault="009658DB" w:rsidP="00B63740">
      <w:pPr>
        <w:spacing w:before="0" w:after="0"/>
        <w:rPr>
          <w:rFonts w:ascii="Calibri" w:hAnsi="Calibri"/>
          <w:sz w:val="20"/>
          <w:szCs w:val="20"/>
        </w:rPr>
      </w:pPr>
      <w:r w:rsidRPr="004B6B10">
        <w:rPr>
          <w:rFonts w:ascii="Calibri" w:hAnsi="Calibri"/>
          <w:b/>
          <w:sz w:val="20"/>
          <w:u w:val="single"/>
        </w:rPr>
        <w:t>2.1.5. Performance Assessment Framework</w:t>
      </w:r>
      <w:bookmarkEnd w:id="35"/>
    </w:p>
    <w:p w:rsidR="009658DB" w:rsidRPr="004B6B10" w:rsidRDefault="009658DB" w:rsidP="009658DB">
      <w:pPr>
        <w:spacing w:before="0" w:after="0"/>
        <w:rPr>
          <w:rFonts w:ascii="Calibri" w:hAnsi="Calibri" w:cs="Arial"/>
          <w:b/>
          <w:sz w:val="20"/>
          <w:szCs w:val="20"/>
        </w:rPr>
      </w:pPr>
    </w:p>
    <w:p w:rsidR="00FF45A6" w:rsidRDefault="009658DB" w:rsidP="009658DB">
      <w:pPr>
        <w:spacing w:before="0" w:after="0"/>
        <w:rPr>
          <w:rStyle w:val="hps"/>
          <w:rFonts w:ascii="Calibri" w:hAnsi="Calibri"/>
          <w:sz w:val="20"/>
          <w:szCs w:val="20"/>
        </w:rPr>
      </w:pPr>
      <w:r w:rsidRPr="004B6B10">
        <w:rPr>
          <w:rStyle w:val="hps"/>
          <w:rFonts w:ascii="Calibri" w:hAnsi="Calibri"/>
          <w:i/>
          <w:sz w:val="20"/>
          <w:szCs w:val="20"/>
        </w:rPr>
        <w:t>Performance Assessment Framework</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the </w:t>
      </w:r>
      <w:r w:rsidRPr="004B6B10">
        <w:rPr>
          <w:rStyle w:val="hps"/>
          <w:rFonts w:ascii="Calibri" w:hAnsi="Calibri"/>
          <w:sz w:val="20"/>
          <w:szCs w:val="20"/>
        </w:rPr>
        <w:t>monitoring of implementation of</w:t>
      </w:r>
      <w:r w:rsidRPr="004B6B10">
        <w:rPr>
          <w:rFonts w:ascii="Calibri" w:hAnsi="Calibri"/>
          <w:sz w:val="20"/>
          <w:szCs w:val="20"/>
        </w:rPr>
        <w:t xml:space="preserve"> </w:t>
      </w:r>
      <w:r w:rsidRPr="004B6B10">
        <w:rPr>
          <w:rStyle w:val="hps"/>
          <w:rFonts w:ascii="Calibri" w:hAnsi="Calibri"/>
          <w:sz w:val="20"/>
          <w:szCs w:val="20"/>
        </w:rPr>
        <w:t>strategies</w:t>
      </w:r>
      <w:r w:rsidRPr="004B6B10">
        <w:rPr>
          <w:rFonts w:ascii="Calibri" w:hAnsi="Calibri"/>
          <w:sz w:val="20"/>
          <w:szCs w:val="20"/>
        </w:rPr>
        <w:t xml:space="preserve"> and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achieving of results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goals with</w:t>
      </w:r>
      <w:r w:rsidRPr="004B6B10">
        <w:rPr>
          <w:rStyle w:val="hps"/>
          <w:rFonts w:ascii="Calibri" w:hAnsi="Calibri"/>
          <w:sz w:val="20"/>
          <w:szCs w:val="20"/>
        </w:rPr>
        <w:t xml:space="preserve">in the sector does not fully exist. </w:t>
      </w:r>
    </w:p>
    <w:p w:rsidR="00FF45A6" w:rsidRDefault="00FF45A6" w:rsidP="009658DB">
      <w:pPr>
        <w:spacing w:before="0" w:after="0"/>
        <w:rPr>
          <w:rStyle w:val="hps"/>
          <w:rFonts w:ascii="Calibri" w:hAnsi="Calibri"/>
          <w:sz w:val="20"/>
          <w:szCs w:val="20"/>
        </w:rPr>
      </w:pPr>
    </w:p>
    <w:p w:rsidR="009658DB" w:rsidRPr="004B6B10" w:rsidRDefault="009658DB" w:rsidP="009658DB">
      <w:pPr>
        <w:spacing w:before="0" w:after="0"/>
        <w:rPr>
          <w:rFonts w:ascii="Calibri" w:hAnsi="Calibri" w:cs="Arial"/>
          <w:sz w:val="20"/>
          <w:szCs w:val="20"/>
        </w:rPr>
      </w:pPr>
      <w:r w:rsidRPr="004B6B10">
        <w:rPr>
          <w:rStyle w:val="hps"/>
          <w:rFonts w:ascii="Calibri" w:hAnsi="Calibri"/>
          <w:sz w:val="20"/>
          <w:szCs w:val="20"/>
        </w:rPr>
        <w:t>The performance assessment</w:t>
      </w:r>
      <w:r w:rsidRPr="004B6B10">
        <w:rPr>
          <w:rFonts w:ascii="Calibri" w:hAnsi="Calibri"/>
          <w:sz w:val="20"/>
          <w:szCs w:val="20"/>
        </w:rPr>
        <w:t xml:space="preserve"> </w:t>
      </w:r>
      <w:r w:rsidRPr="004B6B10">
        <w:rPr>
          <w:rStyle w:val="hps"/>
          <w:rFonts w:ascii="Calibri" w:hAnsi="Calibri"/>
          <w:sz w:val="20"/>
          <w:szCs w:val="20"/>
        </w:rPr>
        <w:t>is primarily</w:t>
      </w:r>
      <w:r w:rsidRPr="004B6B10">
        <w:rPr>
          <w:rFonts w:ascii="Calibri" w:hAnsi="Calibri"/>
          <w:sz w:val="20"/>
          <w:szCs w:val="20"/>
        </w:rPr>
        <w:t xml:space="preserve"> </w:t>
      </w:r>
      <w:r w:rsidRPr="004B6B10">
        <w:rPr>
          <w:rStyle w:val="hps"/>
          <w:rFonts w:ascii="Calibri" w:hAnsi="Calibri"/>
          <w:sz w:val="20"/>
          <w:szCs w:val="20"/>
        </w:rPr>
        <w:t>based on</w:t>
      </w:r>
      <w:r w:rsidRPr="004B6B10">
        <w:rPr>
          <w:rFonts w:ascii="Calibri" w:hAnsi="Calibri"/>
          <w:sz w:val="20"/>
          <w:szCs w:val="20"/>
        </w:rPr>
        <w:t xml:space="preserve"> </w:t>
      </w:r>
      <w:r w:rsidRPr="004B6B10">
        <w:rPr>
          <w:rStyle w:val="hps"/>
          <w:rFonts w:ascii="Calibri" w:hAnsi="Calibri"/>
          <w:sz w:val="20"/>
          <w:szCs w:val="20"/>
        </w:rPr>
        <w:t>the existence</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quality</w:t>
      </w:r>
      <w:r w:rsidRPr="004B6B10">
        <w:rPr>
          <w:rFonts w:ascii="Calibri" w:hAnsi="Calibri"/>
          <w:sz w:val="20"/>
          <w:szCs w:val="20"/>
        </w:rPr>
        <w:t xml:space="preserve"> </w:t>
      </w:r>
      <w:r w:rsidRPr="004B6B10">
        <w:rPr>
          <w:rStyle w:val="hps"/>
          <w:rFonts w:ascii="Calibri" w:hAnsi="Calibri"/>
          <w:sz w:val="20"/>
          <w:szCs w:val="20"/>
        </w:rPr>
        <w:t>of indicators</w:t>
      </w:r>
      <w:r w:rsidRPr="004B6B10">
        <w:rPr>
          <w:rFonts w:ascii="Calibri" w:hAnsi="Calibri"/>
          <w:sz w:val="20"/>
          <w:szCs w:val="20"/>
        </w:rPr>
        <w:t xml:space="preserve"> for</w:t>
      </w:r>
      <w:r w:rsidRPr="004B6B10">
        <w:rPr>
          <w:rStyle w:val="hps"/>
          <w:rFonts w:ascii="Calibri" w:hAnsi="Calibri"/>
          <w:sz w:val="20"/>
          <w:szCs w:val="20"/>
        </w:rPr>
        <w:t xml:space="preserve"> the measurement of</w:t>
      </w:r>
      <w:r w:rsidRPr="004B6B10">
        <w:rPr>
          <w:rFonts w:ascii="Calibri" w:hAnsi="Calibri"/>
          <w:sz w:val="20"/>
          <w:szCs w:val="20"/>
        </w:rPr>
        <w:t xml:space="preserve"> </w:t>
      </w:r>
      <w:r w:rsidRPr="004B6B10">
        <w:rPr>
          <w:rStyle w:val="hps"/>
          <w:rFonts w:ascii="Calibri" w:hAnsi="Calibri"/>
          <w:sz w:val="20"/>
          <w:szCs w:val="20"/>
        </w:rPr>
        <w:t>achieve</w:t>
      </w:r>
      <w:r w:rsidR="0026340D" w:rsidRPr="004B6B10">
        <w:rPr>
          <w:rStyle w:val="hps"/>
          <w:rFonts w:ascii="Calibri" w:hAnsi="Calibri"/>
          <w:sz w:val="20"/>
          <w:szCs w:val="20"/>
        </w:rPr>
        <w:t>d</w:t>
      </w:r>
      <w:r w:rsidR="00EA1CEA">
        <w:rPr>
          <w:rStyle w:val="hps"/>
          <w:rFonts w:ascii="Calibri" w:hAnsi="Calibri"/>
          <w:sz w:val="20"/>
          <w:szCs w:val="20"/>
        </w:rPr>
        <w:t xml:space="preserve"> goals and</w:t>
      </w:r>
      <w:r w:rsidRPr="004B6B10">
        <w:rPr>
          <w:rStyle w:val="hps"/>
          <w:rFonts w:ascii="Calibri" w:hAnsi="Calibri"/>
          <w:sz w:val="20"/>
          <w:szCs w:val="20"/>
        </w:rPr>
        <w:t xml:space="preserve"> include</w:t>
      </w:r>
      <w:r w:rsidR="00EA1CEA">
        <w:rPr>
          <w:rStyle w:val="hps"/>
          <w:rFonts w:ascii="Calibri" w:hAnsi="Calibri"/>
          <w:sz w:val="20"/>
          <w:szCs w:val="20"/>
        </w:rPr>
        <w:t>s</w:t>
      </w:r>
      <w:r w:rsidR="0026340D" w:rsidRPr="004B6B10">
        <w:rPr>
          <w:rStyle w:val="hps"/>
          <w:rFonts w:ascii="Calibri" w:hAnsi="Calibri"/>
          <w:sz w:val="20"/>
          <w:szCs w:val="20"/>
        </w:rPr>
        <w:t xml:space="preserve"> the</w:t>
      </w:r>
      <w:r w:rsidRPr="004B6B10">
        <w:rPr>
          <w:rFonts w:ascii="Calibri" w:hAnsi="Calibri"/>
          <w:sz w:val="20"/>
          <w:szCs w:val="20"/>
        </w:rPr>
        <w:t xml:space="preserve"> </w:t>
      </w:r>
      <w:r w:rsidRPr="004B6B10">
        <w:rPr>
          <w:rStyle w:val="hps"/>
          <w:rFonts w:ascii="Calibri" w:hAnsi="Calibri"/>
          <w:sz w:val="20"/>
          <w:szCs w:val="20"/>
        </w:rPr>
        <w:t>existing</w:t>
      </w:r>
      <w:r w:rsidRPr="004B6B10">
        <w:rPr>
          <w:rFonts w:ascii="Calibri" w:hAnsi="Calibri"/>
          <w:sz w:val="20"/>
          <w:szCs w:val="20"/>
        </w:rPr>
        <w:t xml:space="preserve"> </w:t>
      </w:r>
      <w:r w:rsidR="0026340D" w:rsidRPr="004B6B10">
        <w:rPr>
          <w:rFonts w:ascii="Calibri" w:hAnsi="Calibri"/>
          <w:sz w:val="20"/>
          <w:szCs w:val="20"/>
        </w:rPr>
        <w:t>baseline data</w:t>
      </w:r>
      <w:r w:rsidRPr="004B6B10">
        <w:rPr>
          <w:rFonts w:ascii="Calibri" w:hAnsi="Calibri"/>
          <w:sz w:val="20"/>
          <w:szCs w:val="20"/>
        </w:rPr>
        <w:t xml:space="preserve">. Starting points </w:t>
      </w:r>
      <w:r w:rsidRPr="004B6B10">
        <w:rPr>
          <w:rStyle w:val="hps"/>
          <w:rFonts w:ascii="Calibri" w:hAnsi="Calibri"/>
          <w:sz w:val="20"/>
          <w:szCs w:val="20"/>
        </w:rPr>
        <w:t>of</w:t>
      </w:r>
      <w:r w:rsidRPr="004B6B10">
        <w:rPr>
          <w:rFonts w:ascii="Calibri" w:hAnsi="Calibri"/>
          <w:sz w:val="20"/>
          <w:szCs w:val="20"/>
        </w:rPr>
        <w:t xml:space="preserve"> </w:t>
      </w:r>
      <w:r w:rsidRPr="004B6B10">
        <w:rPr>
          <w:rStyle w:val="hps"/>
          <w:rFonts w:ascii="Calibri" w:hAnsi="Calibri"/>
          <w:sz w:val="20"/>
          <w:szCs w:val="20"/>
        </w:rPr>
        <w:t>reform</w:t>
      </w:r>
      <w:r w:rsidRPr="004B6B10">
        <w:rPr>
          <w:rFonts w:ascii="Calibri" w:hAnsi="Calibri"/>
          <w:sz w:val="20"/>
          <w:szCs w:val="20"/>
        </w:rPr>
        <w:t xml:space="preserve"> </w:t>
      </w:r>
      <w:r w:rsidRPr="004B6B10">
        <w:rPr>
          <w:rStyle w:val="hps"/>
          <w:rFonts w:ascii="Calibri" w:hAnsi="Calibri"/>
          <w:sz w:val="20"/>
          <w:szCs w:val="20"/>
        </w:rPr>
        <w:t>in this sector exist and have been clearly</w:t>
      </w:r>
      <w:r w:rsidRPr="004B6B10">
        <w:rPr>
          <w:rFonts w:ascii="Calibri" w:hAnsi="Calibri"/>
          <w:sz w:val="20"/>
          <w:szCs w:val="20"/>
        </w:rPr>
        <w:t xml:space="preserve"> </w:t>
      </w:r>
      <w:r w:rsidRPr="004B6B10">
        <w:rPr>
          <w:rStyle w:val="hps"/>
          <w:rFonts w:ascii="Calibri" w:hAnsi="Calibri"/>
          <w:sz w:val="20"/>
          <w:szCs w:val="20"/>
        </w:rPr>
        <w:t>defined</w:t>
      </w:r>
      <w:r w:rsidRPr="004B6B10">
        <w:rPr>
          <w:rFonts w:ascii="Calibri" w:hAnsi="Calibri"/>
          <w:sz w:val="20"/>
          <w:szCs w:val="20"/>
        </w:rPr>
        <w:t xml:space="preserve"> on the basis of polls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detailed</w:t>
      </w:r>
      <w:r w:rsidRPr="004B6B10">
        <w:rPr>
          <w:rFonts w:ascii="Calibri" w:hAnsi="Calibri"/>
          <w:sz w:val="20"/>
          <w:szCs w:val="20"/>
        </w:rPr>
        <w:t xml:space="preserve"> </w:t>
      </w:r>
      <w:r w:rsidRPr="004B6B10">
        <w:rPr>
          <w:rStyle w:val="hps"/>
          <w:rFonts w:ascii="Calibri" w:hAnsi="Calibri"/>
          <w:sz w:val="20"/>
          <w:szCs w:val="20"/>
        </w:rPr>
        <w:t>statistical data</w:t>
      </w:r>
      <w:r w:rsidRPr="004B6B10">
        <w:rPr>
          <w:rFonts w:ascii="Calibri" w:hAnsi="Calibri"/>
          <w:sz w:val="20"/>
          <w:szCs w:val="20"/>
        </w:rPr>
        <w:t xml:space="preserve"> </w:t>
      </w:r>
      <w:r w:rsidRPr="004B6B10">
        <w:rPr>
          <w:rStyle w:val="hps"/>
          <w:rFonts w:ascii="Calibri" w:hAnsi="Calibri"/>
          <w:sz w:val="20"/>
          <w:szCs w:val="20"/>
        </w:rPr>
        <w:t>on</w:t>
      </w:r>
      <w:r w:rsidRPr="004B6B10">
        <w:rPr>
          <w:rFonts w:ascii="Calibri" w:hAnsi="Calibri"/>
          <w:sz w:val="20"/>
          <w:szCs w:val="20"/>
        </w:rPr>
        <w:t xml:space="preserve"> </w:t>
      </w:r>
      <w:r w:rsidRPr="004B6B10">
        <w:rPr>
          <w:rStyle w:val="hps"/>
          <w:rFonts w:ascii="Calibri" w:hAnsi="Calibri"/>
          <w:sz w:val="20"/>
          <w:szCs w:val="20"/>
        </w:rPr>
        <w:t>labour market</w:t>
      </w:r>
      <w:r w:rsidR="00F51ECF" w:rsidRPr="004B6B10">
        <w:rPr>
          <w:rStyle w:val="hps"/>
          <w:rFonts w:ascii="Calibri" w:hAnsi="Calibri"/>
          <w:sz w:val="20"/>
          <w:szCs w:val="20"/>
        </w:rPr>
        <w:t xml:space="preserve"> and education</w:t>
      </w:r>
      <w:r w:rsidRPr="004B6B10">
        <w:rPr>
          <w:rFonts w:ascii="Calibri" w:hAnsi="Calibri"/>
          <w:sz w:val="20"/>
          <w:szCs w:val="20"/>
        </w:rPr>
        <w:t xml:space="preserve">. </w:t>
      </w:r>
      <w:r w:rsidRPr="004B6B10">
        <w:rPr>
          <w:rStyle w:val="hps"/>
          <w:rFonts w:ascii="Calibri" w:hAnsi="Calibri"/>
          <w:sz w:val="20"/>
          <w:szCs w:val="20"/>
        </w:rPr>
        <w:t>The same</w:t>
      </w:r>
      <w:r w:rsidRPr="004B6B10">
        <w:rPr>
          <w:rFonts w:ascii="Calibri" w:hAnsi="Calibri"/>
          <w:sz w:val="20"/>
          <w:szCs w:val="20"/>
        </w:rPr>
        <w:t xml:space="preserve"> </w:t>
      </w:r>
      <w:r w:rsidRPr="004B6B10">
        <w:rPr>
          <w:rStyle w:val="hps"/>
          <w:rFonts w:ascii="Calibri" w:hAnsi="Calibri"/>
          <w:sz w:val="20"/>
          <w:szCs w:val="20"/>
        </w:rPr>
        <w:t>institutions</w:t>
      </w:r>
      <w:r w:rsidRPr="004B6B10">
        <w:rPr>
          <w:rFonts w:ascii="Calibri" w:hAnsi="Calibri"/>
          <w:sz w:val="20"/>
          <w:szCs w:val="20"/>
        </w:rPr>
        <w:t xml:space="preserve"> </w:t>
      </w:r>
      <w:r w:rsidRPr="004B6B10">
        <w:rPr>
          <w:rStyle w:val="hps"/>
          <w:rFonts w:ascii="Calibri" w:hAnsi="Calibri"/>
          <w:sz w:val="20"/>
          <w:szCs w:val="20"/>
        </w:rPr>
        <w:t>that were in charge of collecting and processing</w:t>
      </w:r>
      <w:r w:rsidRPr="004B6B10">
        <w:rPr>
          <w:rFonts w:ascii="Calibri" w:hAnsi="Calibri"/>
          <w:sz w:val="20"/>
          <w:szCs w:val="20"/>
        </w:rPr>
        <w:t xml:space="preserve"> </w:t>
      </w:r>
      <w:r w:rsidRPr="004B6B10">
        <w:rPr>
          <w:rStyle w:val="hps"/>
          <w:rFonts w:ascii="Calibri" w:hAnsi="Calibri"/>
          <w:sz w:val="20"/>
          <w:szCs w:val="20"/>
        </w:rPr>
        <w:t>these data</w:t>
      </w:r>
      <w:r w:rsidRPr="004B6B10">
        <w:rPr>
          <w:rFonts w:ascii="Calibri" w:hAnsi="Calibri"/>
          <w:sz w:val="20"/>
          <w:szCs w:val="20"/>
        </w:rPr>
        <w:t xml:space="preserve"> </w:t>
      </w:r>
      <w:r w:rsidRPr="004B6B10">
        <w:rPr>
          <w:rStyle w:val="hps"/>
          <w:rFonts w:ascii="Calibri" w:hAnsi="Calibri"/>
          <w:sz w:val="20"/>
          <w:szCs w:val="20"/>
        </w:rPr>
        <w:t>will</w:t>
      </w:r>
      <w:r w:rsidRPr="004B6B10">
        <w:rPr>
          <w:rFonts w:ascii="Calibri" w:hAnsi="Calibri"/>
          <w:sz w:val="20"/>
          <w:szCs w:val="20"/>
        </w:rPr>
        <w:t xml:space="preserve"> </w:t>
      </w:r>
      <w:r w:rsidRPr="004B6B10">
        <w:rPr>
          <w:rStyle w:val="hps"/>
          <w:rFonts w:ascii="Calibri" w:hAnsi="Calibri"/>
          <w:sz w:val="20"/>
          <w:szCs w:val="20"/>
        </w:rPr>
        <w:t>also be in charge of collecting data for measuring the implementation.</w:t>
      </w:r>
      <w:r w:rsidRPr="004B6B10">
        <w:rPr>
          <w:rFonts w:ascii="Calibri" w:hAnsi="Calibri"/>
          <w:sz w:val="20"/>
          <w:szCs w:val="20"/>
        </w:rPr>
        <w:t xml:space="preserve"> </w:t>
      </w:r>
      <w:r w:rsidRPr="004B6B10">
        <w:rPr>
          <w:rStyle w:val="hps"/>
          <w:rFonts w:ascii="Calibri" w:hAnsi="Calibri"/>
          <w:sz w:val="20"/>
          <w:szCs w:val="20"/>
        </w:rPr>
        <w:t>These institutions have</w:t>
      </w:r>
      <w:r w:rsidRPr="004B6B10">
        <w:rPr>
          <w:rFonts w:ascii="Calibri" w:hAnsi="Calibri"/>
          <w:sz w:val="20"/>
          <w:szCs w:val="20"/>
        </w:rPr>
        <w:t xml:space="preserve"> </w:t>
      </w:r>
      <w:r w:rsidRPr="004B6B10">
        <w:rPr>
          <w:rStyle w:val="hps"/>
          <w:rFonts w:ascii="Calibri" w:hAnsi="Calibri"/>
          <w:sz w:val="20"/>
          <w:szCs w:val="20"/>
        </w:rPr>
        <w:t>sufficient capacities</w:t>
      </w:r>
      <w:r w:rsidRPr="004B6B10">
        <w:rPr>
          <w:rFonts w:ascii="Calibri" w:hAnsi="Calibri"/>
          <w:sz w:val="20"/>
          <w:szCs w:val="20"/>
        </w:rPr>
        <w:t xml:space="preserve"> </w:t>
      </w:r>
      <w:r w:rsidRPr="004B6B10">
        <w:rPr>
          <w:rStyle w:val="hps"/>
          <w:rFonts w:ascii="Calibri" w:hAnsi="Calibri"/>
          <w:sz w:val="20"/>
          <w:szCs w:val="20"/>
        </w:rPr>
        <w:t>to carry out this process</w:t>
      </w:r>
      <w:r w:rsidRPr="004B6B10">
        <w:rPr>
          <w:rFonts w:ascii="Calibri" w:hAnsi="Calibri"/>
          <w:sz w:val="20"/>
          <w:szCs w:val="20"/>
        </w:rPr>
        <w:t xml:space="preserve">. </w:t>
      </w:r>
    </w:p>
    <w:p w:rsidR="009658DB" w:rsidRPr="004B6B10" w:rsidRDefault="009658DB" w:rsidP="009658DB">
      <w:pPr>
        <w:spacing w:before="0" w:after="0"/>
        <w:rPr>
          <w:rFonts w:ascii="Calibri" w:hAnsi="Calibri" w:cs="Arial"/>
          <w:sz w:val="20"/>
          <w:szCs w:val="20"/>
        </w:rPr>
      </w:pPr>
    </w:p>
    <w:p w:rsidR="009658DB" w:rsidRPr="004B6B10" w:rsidRDefault="009658DB" w:rsidP="009658DB">
      <w:pPr>
        <w:spacing w:before="0" w:after="0"/>
        <w:rPr>
          <w:rFonts w:ascii="Calibri" w:hAnsi="Calibri" w:cs="Arial"/>
          <w:sz w:val="20"/>
          <w:szCs w:val="20"/>
        </w:rPr>
      </w:pPr>
      <w:r w:rsidRPr="004B6B10">
        <w:rPr>
          <w:rFonts w:ascii="Calibri" w:hAnsi="Calibri" w:cs="Arial"/>
          <w:sz w:val="20"/>
          <w:szCs w:val="20"/>
          <w:u w:val="single"/>
        </w:rPr>
        <w:t>Action plans for the implementation of the majority of strategic goals exist.</w:t>
      </w:r>
      <w:r w:rsidR="004D584E" w:rsidRPr="004B6B10">
        <w:rPr>
          <w:rFonts w:ascii="Calibri" w:hAnsi="Calibri" w:cs="Arial"/>
          <w:sz w:val="20"/>
          <w:szCs w:val="20"/>
        </w:rPr>
        <w:t xml:space="preserve"> </w:t>
      </w:r>
      <w:r w:rsidR="001526E3" w:rsidRPr="004B6B10">
        <w:rPr>
          <w:rFonts w:ascii="Calibri" w:hAnsi="Calibri" w:cs="Arial"/>
          <w:sz w:val="20"/>
          <w:szCs w:val="20"/>
        </w:rPr>
        <w:t>The sector</w:t>
      </w:r>
      <w:r w:rsidRPr="004B6B10">
        <w:rPr>
          <w:rFonts w:ascii="Calibri" w:hAnsi="Calibri" w:cs="Arial"/>
          <w:sz w:val="20"/>
          <w:szCs w:val="20"/>
        </w:rPr>
        <w:t xml:space="preserve"> performance assessment framework is to some extent linked to performance reporting. </w:t>
      </w:r>
    </w:p>
    <w:p w:rsidR="009658DB" w:rsidRPr="004B6B10" w:rsidRDefault="009658DB" w:rsidP="009658DB">
      <w:pPr>
        <w:spacing w:before="0" w:after="0"/>
        <w:rPr>
          <w:rFonts w:ascii="Calibri" w:hAnsi="Calibri" w:cs="Arial"/>
          <w:sz w:val="20"/>
          <w:szCs w:val="20"/>
        </w:rPr>
      </w:pPr>
    </w:p>
    <w:p w:rsidR="009658DB" w:rsidRPr="00EA1CEA" w:rsidRDefault="009658DB" w:rsidP="009658DB">
      <w:pPr>
        <w:spacing w:before="0" w:after="0"/>
        <w:rPr>
          <w:rFonts w:ascii="Calibri" w:hAnsi="Calibri"/>
          <w:bCs/>
          <w:i/>
          <w:sz w:val="20"/>
          <w:szCs w:val="20"/>
        </w:rPr>
      </w:pPr>
      <w:r w:rsidRPr="004B6B10">
        <w:rPr>
          <w:rFonts w:ascii="Calibri" w:hAnsi="Calibri"/>
          <w:bCs/>
          <w:sz w:val="20"/>
          <w:szCs w:val="20"/>
        </w:rPr>
        <w:t xml:space="preserve">Chapter 4 of the BiH </w:t>
      </w:r>
      <w:r w:rsidRPr="004B6B10">
        <w:rPr>
          <w:rFonts w:ascii="Calibri" w:hAnsi="Calibri"/>
          <w:bCs/>
          <w:i/>
          <w:sz w:val="20"/>
          <w:szCs w:val="20"/>
        </w:rPr>
        <w:t>2010-2014 Employment Strategy</w:t>
      </w:r>
      <w:r w:rsidRPr="004B6B10">
        <w:rPr>
          <w:rFonts w:ascii="Calibri" w:hAnsi="Calibri"/>
          <w:bCs/>
          <w:sz w:val="20"/>
          <w:szCs w:val="20"/>
        </w:rPr>
        <w:t xml:space="preserve"> has defined that the implementation, monitoring and evaluation thereof will be carried out by the governments of the entities and BD BiH and their competent institutions,</w:t>
      </w:r>
      <w:r w:rsidR="00CA3EA7" w:rsidRPr="004B6B10">
        <w:rPr>
          <w:rFonts w:ascii="Calibri" w:hAnsi="Calibri"/>
          <w:bCs/>
          <w:sz w:val="20"/>
          <w:szCs w:val="20"/>
        </w:rPr>
        <w:t xml:space="preserve"> together with social partners. </w:t>
      </w:r>
      <w:r w:rsidRPr="004B6B10">
        <w:rPr>
          <w:rFonts w:ascii="Calibri" w:hAnsi="Calibri"/>
          <w:bCs/>
          <w:sz w:val="20"/>
          <w:szCs w:val="20"/>
        </w:rPr>
        <w:t xml:space="preserve">The general assessment given in the </w:t>
      </w:r>
      <w:r w:rsidRPr="004B6B10">
        <w:rPr>
          <w:rFonts w:ascii="Calibri" w:hAnsi="Calibri"/>
          <w:bCs/>
          <w:i/>
          <w:sz w:val="20"/>
          <w:szCs w:val="20"/>
        </w:rPr>
        <w:t xml:space="preserve">Report on </w:t>
      </w:r>
      <w:r w:rsidR="00D43783" w:rsidRPr="004B6B10">
        <w:rPr>
          <w:rFonts w:ascii="Calibri" w:hAnsi="Calibri"/>
          <w:bCs/>
          <w:i/>
          <w:sz w:val="20"/>
          <w:szCs w:val="20"/>
        </w:rPr>
        <w:t>E</w:t>
      </w:r>
      <w:r w:rsidRPr="004B6B10">
        <w:rPr>
          <w:rFonts w:ascii="Calibri" w:hAnsi="Calibri"/>
          <w:bCs/>
          <w:i/>
          <w:sz w:val="20"/>
          <w:szCs w:val="20"/>
        </w:rPr>
        <w:t xml:space="preserve">valuation of the </w:t>
      </w:r>
      <w:r w:rsidR="00D43783" w:rsidRPr="004B6B10">
        <w:rPr>
          <w:rFonts w:ascii="Calibri" w:hAnsi="Calibri"/>
          <w:bCs/>
          <w:i/>
          <w:sz w:val="20"/>
          <w:szCs w:val="20"/>
        </w:rPr>
        <w:t>I</w:t>
      </w:r>
      <w:r w:rsidRPr="004B6B10">
        <w:rPr>
          <w:rFonts w:ascii="Calibri" w:hAnsi="Calibri"/>
          <w:bCs/>
          <w:i/>
          <w:sz w:val="20"/>
          <w:szCs w:val="20"/>
        </w:rPr>
        <w:t xml:space="preserve">mplementation of the BiH 2010-2014 Employment Strategy for the </w:t>
      </w:r>
      <w:r w:rsidR="00D43783" w:rsidRPr="004B6B10">
        <w:rPr>
          <w:rFonts w:ascii="Calibri" w:hAnsi="Calibri"/>
          <w:bCs/>
          <w:i/>
          <w:sz w:val="20"/>
          <w:szCs w:val="20"/>
        </w:rPr>
        <w:t>P</w:t>
      </w:r>
      <w:r w:rsidRPr="004B6B10">
        <w:rPr>
          <w:rFonts w:ascii="Calibri" w:hAnsi="Calibri"/>
          <w:bCs/>
          <w:i/>
          <w:sz w:val="20"/>
          <w:szCs w:val="20"/>
        </w:rPr>
        <w:t>eriod 2010-2012</w:t>
      </w:r>
      <w:r w:rsidR="005047CE" w:rsidRPr="004B6B10">
        <w:rPr>
          <w:rFonts w:ascii="Calibri" w:hAnsi="Calibri"/>
          <w:bCs/>
          <w:i/>
          <w:sz w:val="20"/>
          <w:szCs w:val="20"/>
        </w:rPr>
        <w:t xml:space="preserve"> </w:t>
      </w:r>
      <w:r w:rsidR="005047CE" w:rsidRPr="004B6B10">
        <w:rPr>
          <w:rFonts w:ascii="Calibri" w:hAnsi="Calibri"/>
          <w:bCs/>
          <w:sz w:val="20"/>
          <w:szCs w:val="20"/>
        </w:rPr>
        <w:t>and</w:t>
      </w:r>
      <w:r w:rsidR="005047CE" w:rsidRPr="004B6B10">
        <w:rPr>
          <w:rFonts w:ascii="Calibri" w:hAnsi="Calibri"/>
          <w:bCs/>
          <w:i/>
          <w:sz w:val="20"/>
          <w:szCs w:val="20"/>
        </w:rPr>
        <w:t xml:space="preserve"> Report on Evaluation of the Implementation of the BiH 2010-2014 Employment Strategy for the Period 2013-2014, </w:t>
      </w:r>
      <w:r w:rsidRPr="004B6B10">
        <w:rPr>
          <w:rFonts w:ascii="Calibri" w:hAnsi="Calibri"/>
          <w:bCs/>
          <w:sz w:val="20"/>
          <w:szCs w:val="20"/>
        </w:rPr>
        <w:t xml:space="preserve">is that there is a very low rate of formal employment and a high share of informal employment on the BiH labour market, </w:t>
      </w:r>
      <w:r w:rsidR="0026340D" w:rsidRPr="004B6B10">
        <w:rPr>
          <w:rFonts w:ascii="Calibri" w:hAnsi="Calibri"/>
          <w:bCs/>
          <w:sz w:val="20"/>
          <w:szCs w:val="20"/>
        </w:rPr>
        <w:t>along with</w:t>
      </w:r>
      <w:r w:rsidRPr="004B6B10">
        <w:rPr>
          <w:rFonts w:ascii="Calibri" w:hAnsi="Calibri"/>
          <w:bCs/>
          <w:sz w:val="20"/>
          <w:szCs w:val="20"/>
        </w:rPr>
        <w:t xml:space="preserve"> high unemployment and inactivity of working age population.</w:t>
      </w:r>
      <w:r w:rsidRPr="004B6B10">
        <w:rPr>
          <w:rStyle w:val="FootnoteReference"/>
          <w:rFonts w:ascii="Calibri" w:hAnsi="Calibri"/>
          <w:bCs/>
          <w:sz w:val="20"/>
          <w:szCs w:val="20"/>
        </w:rPr>
        <w:footnoteReference w:id="62"/>
      </w:r>
      <w:r w:rsidR="00EA1CEA">
        <w:rPr>
          <w:rFonts w:ascii="Calibri" w:hAnsi="Calibri"/>
          <w:bCs/>
          <w:i/>
          <w:sz w:val="20"/>
          <w:szCs w:val="20"/>
        </w:rPr>
        <w:t xml:space="preserve"> </w:t>
      </w:r>
      <w:r w:rsidR="00F51ECF" w:rsidRPr="004B6B10">
        <w:rPr>
          <w:rFonts w:ascii="Calibri" w:hAnsi="Calibri"/>
          <w:bCs/>
          <w:sz w:val="20"/>
          <w:szCs w:val="20"/>
        </w:rPr>
        <w:t>Preparation</w:t>
      </w:r>
      <w:r w:rsidRPr="004B6B10">
        <w:rPr>
          <w:rFonts w:ascii="Calibri" w:hAnsi="Calibri"/>
          <w:bCs/>
          <w:sz w:val="20"/>
          <w:szCs w:val="20"/>
        </w:rPr>
        <w:t xml:space="preserve"> and collection of the entity reports on evaluation of the implementation of the </w:t>
      </w:r>
      <w:r w:rsidRPr="004B6B10">
        <w:rPr>
          <w:rFonts w:ascii="Calibri" w:hAnsi="Calibri"/>
          <w:bCs/>
          <w:i/>
          <w:sz w:val="20"/>
          <w:szCs w:val="20"/>
        </w:rPr>
        <w:t>BiH 2010-2014 Employment Strategy</w:t>
      </w:r>
      <w:r w:rsidRPr="004B6B10">
        <w:rPr>
          <w:rFonts w:ascii="Calibri" w:hAnsi="Calibri"/>
          <w:bCs/>
          <w:sz w:val="20"/>
          <w:szCs w:val="20"/>
        </w:rPr>
        <w:t xml:space="preserve"> for the period 2013-2014 are underway. Following the consolida</w:t>
      </w:r>
      <w:r w:rsidR="00F51ECF" w:rsidRPr="004B6B10">
        <w:rPr>
          <w:rFonts w:ascii="Calibri" w:hAnsi="Calibri"/>
          <w:bCs/>
          <w:sz w:val="20"/>
          <w:szCs w:val="20"/>
        </w:rPr>
        <w:t>tion of entity reports and the r</w:t>
      </w:r>
      <w:r w:rsidRPr="004B6B10">
        <w:rPr>
          <w:rFonts w:ascii="Calibri" w:hAnsi="Calibri"/>
          <w:bCs/>
          <w:sz w:val="20"/>
          <w:szCs w:val="20"/>
        </w:rPr>
        <w:t xml:space="preserve">eport from the BD BiH, </w:t>
      </w:r>
      <w:r w:rsidRPr="004B6B10">
        <w:rPr>
          <w:rFonts w:ascii="Calibri" w:hAnsi="Calibri"/>
          <w:bCs/>
          <w:i/>
          <w:sz w:val="20"/>
          <w:szCs w:val="20"/>
        </w:rPr>
        <w:t xml:space="preserve">the Report on </w:t>
      </w:r>
      <w:r w:rsidR="000D0CFB" w:rsidRPr="004B6B10">
        <w:rPr>
          <w:rFonts w:ascii="Calibri" w:hAnsi="Calibri"/>
          <w:bCs/>
          <w:i/>
          <w:sz w:val="20"/>
          <w:szCs w:val="20"/>
        </w:rPr>
        <w:t>E</w:t>
      </w:r>
      <w:r w:rsidRPr="004B6B10">
        <w:rPr>
          <w:rFonts w:ascii="Calibri" w:hAnsi="Calibri"/>
          <w:bCs/>
          <w:i/>
          <w:sz w:val="20"/>
          <w:szCs w:val="20"/>
        </w:rPr>
        <w:t xml:space="preserve">valuation of the </w:t>
      </w:r>
      <w:r w:rsidR="00336B77" w:rsidRPr="004B6B10">
        <w:rPr>
          <w:rFonts w:ascii="Calibri" w:hAnsi="Calibri"/>
          <w:bCs/>
          <w:i/>
          <w:sz w:val="20"/>
          <w:szCs w:val="20"/>
        </w:rPr>
        <w:t>implementation</w:t>
      </w:r>
      <w:r w:rsidRPr="004B6B10">
        <w:rPr>
          <w:rFonts w:ascii="Calibri" w:hAnsi="Calibri"/>
          <w:bCs/>
          <w:i/>
          <w:sz w:val="20"/>
          <w:szCs w:val="20"/>
        </w:rPr>
        <w:t xml:space="preserve"> of the BiH 2010-2014 Employment Strategy for the Period 2013-2014</w:t>
      </w:r>
      <w:r w:rsidRPr="004B6B10">
        <w:rPr>
          <w:rFonts w:ascii="Calibri" w:hAnsi="Calibri"/>
          <w:bCs/>
          <w:sz w:val="20"/>
          <w:szCs w:val="20"/>
        </w:rPr>
        <w:t xml:space="preserve"> at the level of BiH will be </w:t>
      </w:r>
      <w:r w:rsidR="008B3E1B" w:rsidRPr="004B6B10">
        <w:rPr>
          <w:rFonts w:ascii="Calibri" w:hAnsi="Calibri"/>
          <w:bCs/>
          <w:sz w:val="20"/>
          <w:szCs w:val="20"/>
        </w:rPr>
        <w:t>drafted</w:t>
      </w:r>
      <w:r w:rsidRPr="004B6B10">
        <w:rPr>
          <w:rFonts w:ascii="Calibri" w:hAnsi="Calibri"/>
          <w:bCs/>
          <w:sz w:val="20"/>
          <w:szCs w:val="20"/>
        </w:rPr>
        <w:t>.</w:t>
      </w:r>
    </w:p>
    <w:p w:rsidR="009658DB" w:rsidRPr="004B6B10" w:rsidRDefault="009658DB" w:rsidP="009658DB">
      <w:pPr>
        <w:spacing w:before="0" w:after="0"/>
        <w:rPr>
          <w:rFonts w:ascii="Calibri" w:hAnsi="Calibri"/>
          <w:bCs/>
          <w:sz w:val="20"/>
          <w:szCs w:val="20"/>
        </w:rPr>
      </w:pPr>
    </w:p>
    <w:p w:rsidR="009658DB" w:rsidRPr="004B6B10" w:rsidRDefault="009658DB" w:rsidP="009658DB">
      <w:pPr>
        <w:spacing w:before="0" w:after="0"/>
        <w:rPr>
          <w:rFonts w:ascii="Calibri" w:hAnsi="Calibri"/>
          <w:bCs/>
          <w:sz w:val="20"/>
          <w:szCs w:val="20"/>
        </w:rPr>
      </w:pPr>
      <w:r w:rsidRPr="004B6B10">
        <w:rPr>
          <w:rFonts w:ascii="Calibri" w:hAnsi="Calibri"/>
          <w:sz w:val="20"/>
          <w:szCs w:val="20"/>
        </w:rPr>
        <w:t xml:space="preserve">In drafting the assessment of </w:t>
      </w:r>
      <w:r w:rsidR="00F51ECF" w:rsidRPr="004B6B10">
        <w:rPr>
          <w:rFonts w:ascii="Calibri" w:hAnsi="Calibri"/>
          <w:sz w:val="20"/>
          <w:szCs w:val="20"/>
        </w:rPr>
        <w:t xml:space="preserve">the implementation of the </w:t>
      </w:r>
      <w:r w:rsidR="00F51ECF" w:rsidRPr="004B6B10">
        <w:rPr>
          <w:rFonts w:ascii="Calibri" w:hAnsi="Calibri"/>
          <w:i/>
          <w:sz w:val="20"/>
          <w:szCs w:val="20"/>
        </w:rPr>
        <w:t xml:space="preserve">South </w:t>
      </w:r>
      <w:r w:rsidRPr="004B6B10">
        <w:rPr>
          <w:rFonts w:ascii="Calibri" w:hAnsi="Calibri"/>
          <w:i/>
          <w:sz w:val="20"/>
          <w:szCs w:val="20"/>
        </w:rPr>
        <w:t>East Europe 2020 Strategy</w:t>
      </w:r>
      <w:r w:rsidRPr="004B6B10">
        <w:rPr>
          <w:rFonts w:ascii="Calibri" w:hAnsi="Calibri"/>
          <w:sz w:val="20"/>
          <w:szCs w:val="20"/>
        </w:rPr>
        <w:t xml:space="preserve"> and in the preparation of an overview of the competitiveness of the Southeast European countries, the competent authorities</w:t>
      </w:r>
      <w:r w:rsidR="00F51ECF" w:rsidRPr="004B6B10">
        <w:rPr>
          <w:rFonts w:ascii="Calibri" w:hAnsi="Calibri"/>
          <w:sz w:val="20"/>
          <w:szCs w:val="20"/>
        </w:rPr>
        <w:t xml:space="preserve"> in BiH</w:t>
      </w:r>
      <w:r w:rsidRPr="004B6B10">
        <w:rPr>
          <w:rFonts w:ascii="Calibri" w:hAnsi="Calibri"/>
          <w:sz w:val="20"/>
          <w:szCs w:val="20"/>
        </w:rPr>
        <w:t xml:space="preserve"> carried out the assessment of the situation in the area of employment and social development </w:t>
      </w:r>
      <w:r w:rsidR="00655138" w:rsidRPr="004B6B10">
        <w:rPr>
          <w:rFonts w:ascii="Calibri" w:hAnsi="Calibri"/>
          <w:sz w:val="20"/>
          <w:szCs w:val="20"/>
        </w:rPr>
        <w:t xml:space="preserve">with </w:t>
      </w:r>
      <w:r w:rsidRPr="004B6B10">
        <w:rPr>
          <w:rFonts w:ascii="Calibri" w:hAnsi="Calibri"/>
          <w:sz w:val="20"/>
          <w:szCs w:val="20"/>
        </w:rPr>
        <w:t xml:space="preserve">qualitative and quantitative indicators. Qualitative indicators are aimed at measuring the elements that cannot be captured by quantitative indicators, such as policy postulates, policy processes and institutional conditions that trigger policy reforms at national and regional levels. </w:t>
      </w:r>
      <w:r w:rsidR="000F004A" w:rsidRPr="004B6B10">
        <w:rPr>
          <w:rFonts w:ascii="Calibri" w:hAnsi="Calibri"/>
          <w:sz w:val="20"/>
          <w:szCs w:val="20"/>
        </w:rPr>
        <w:t>Qualitative indicators for the o</w:t>
      </w:r>
      <w:r w:rsidRPr="004B6B10">
        <w:rPr>
          <w:rFonts w:ascii="Calibri" w:hAnsi="Calibri"/>
          <w:sz w:val="20"/>
          <w:szCs w:val="20"/>
        </w:rPr>
        <w:t xml:space="preserve">verview of the competitiveness of the SEE countries in 2015 for the employment dimension relate primarily to the following: labour mobility, efficiency of public employment services and the migration service </w:t>
      </w:r>
      <w:r w:rsidR="001526E3" w:rsidRPr="004B6B10">
        <w:rPr>
          <w:rFonts w:ascii="Calibri" w:hAnsi="Calibri"/>
          <w:sz w:val="20"/>
          <w:szCs w:val="20"/>
        </w:rPr>
        <w:t>centres</w:t>
      </w:r>
      <w:r w:rsidRPr="004B6B10">
        <w:rPr>
          <w:rFonts w:ascii="Calibri" w:hAnsi="Calibri"/>
          <w:sz w:val="20"/>
          <w:szCs w:val="20"/>
        </w:rPr>
        <w:t>, employment of young people and vulnerable groups, programmes to combat informal employment and labour inspection. Through quantitative indicators</w:t>
      </w:r>
      <w:r w:rsidR="00500BF3" w:rsidRPr="004B6B10">
        <w:rPr>
          <w:rFonts w:ascii="Calibri" w:hAnsi="Calibri"/>
          <w:sz w:val="20"/>
          <w:szCs w:val="20"/>
        </w:rPr>
        <w:t>,</w:t>
      </w:r>
      <w:r w:rsidRPr="004B6B10">
        <w:rPr>
          <w:rFonts w:ascii="Calibri" w:hAnsi="Calibri"/>
          <w:sz w:val="20"/>
          <w:szCs w:val="20"/>
        </w:rPr>
        <w:t xml:space="preserve"> the competent institutions carried out the evaluation of labour mobility, labour market management and informal employment</w:t>
      </w:r>
      <w:r w:rsidR="000F004A" w:rsidRPr="004B6B10">
        <w:rPr>
          <w:rFonts w:ascii="Calibri" w:hAnsi="Calibri"/>
          <w:sz w:val="20"/>
          <w:szCs w:val="20"/>
        </w:rPr>
        <w:t xml:space="preserve"> in BiH</w:t>
      </w:r>
      <w:r w:rsidRPr="004B6B10">
        <w:rPr>
          <w:rFonts w:ascii="Calibri" w:hAnsi="Calibri"/>
          <w:sz w:val="20"/>
          <w:szCs w:val="20"/>
        </w:rPr>
        <w:t xml:space="preserve">. </w:t>
      </w:r>
      <w:r w:rsidRPr="004B6B10">
        <w:rPr>
          <w:rFonts w:ascii="Calibri" w:hAnsi="Calibri"/>
          <w:bCs/>
          <w:sz w:val="20"/>
          <w:szCs w:val="20"/>
        </w:rPr>
        <w:t xml:space="preserve"> </w:t>
      </w:r>
    </w:p>
    <w:p w:rsidR="009658DB" w:rsidRPr="004B6B10" w:rsidRDefault="009658DB" w:rsidP="009658DB">
      <w:pPr>
        <w:spacing w:before="0" w:after="0"/>
        <w:rPr>
          <w:rFonts w:ascii="Calibri" w:hAnsi="Calibri"/>
          <w:color w:val="000000"/>
          <w:sz w:val="20"/>
          <w:szCs w:val="20"/>
        </w:rPr>
      </w:pPr>
    </w:p>
    <w:p w:rsidR="009658DB" w:rsidRPr="004B6B10" w:rsidRDefault="009658DB" w:rsidP="009658DB">
      <w:pPr>
        <w:spacing w:before="0" w:after="0"/>
        <w:rPr>
          <w:rFonts w:ascii="Calibri" w:hAnsi="Calibri"/>
          <w:bCs/>
          <w:sz w:val="20"/>
          <w:szCs w:val="20"/>
        </w:rPr>
      </w:pPr>
      <w:r w:rsidRPr="004B6B10">
        <w:rPr>
          <w:rStyle w:val="hps"/>
          <w:rFonts w:ascii="Calibri" w:hAnsi="Calibri"/>
          <w:sz w:val="20"/>
          <w:szCs w:val="20"/>
        </w:rPr>
        <w:t>In the area of education,</w:t>
      </w:r>
      <w:r w:rsidRPr="004B6B10">
        <w:rPr>
          <w:rFonts w:ascii="Calibri" w:hAnsi="Calibri"/>
          <w:sz w:val="20"/>
          <w:szCs w:val="20"/>
        </w:rPr>
        <w:t xml:space="preserve"> </w:t>
      </w:r>
      <w:r w:rsidRPr="004B6B10">
        <w:rPr>
          <w:rStyle w:val="hps"/>
          <w:rFonts w:ascii="Calibri" w:hAnsi="Calibri"/>
          <w:sz w:val="20"/>
          <w:szCs w:val="20"/>
        </w:rPr>
        <w:t>current</w:t>
      </w:r>
      <w:r w:rsidRPr="004B6B10">
        <w:rPr>
          <w:rFonts w:ascii="Calibri" w:hAnsi="Calibri"/>
          <w:sz w:val="20"/>
          <w:szCs w:val="20"/>
        </w:rPr>
        <w:t xml:space="preserve"> </w:t>
      </w:r>
      <w:r w:rsidR="001526E3" w:rsidRPr="004B6B10">
        <w:rPr>
          <w:rStyle w:val="hps"/>
          <w:rFonts w:ascii="Calibri" w:hAnsi="Calibri"/>
          <w:sz w:val="20"/>
          <w:szCs w:val="20"/>
        </w:rPr>
        <w:t>sector</w:t>
      </w:r>
      <w:r w:rsidRPr="004B6B10">
        <w:rPr>
          <w:rStyle w:val="hps"/>
          <w:rFonts w:ascii="Calibri" w:hAnsi="Calibri"/>
          <w:sz w:val="20"/>
          <w:szCs w:val="20"/>
        </w:rPr>
        <w:t xml:space="preserve"> strategies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action plans</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w:t>
      </w:r>
      <w:r w:rsidRPr="004B6B10">
        <w:rPr>
          <w:rStyle w:val="hps"/>
          <w:rFonts w:ascii="Calibri" w:hAnsi="Calibri"/>
          <w:sz w:val="20"/>
          <w:szCs w:val="20"/>
        </w:rPr>
        <w:t>other regulations,</w:t>
      </w:r>
      <w:r w:rsidRPr="004B6B10">
        <w:rPr>
          <w:rFonts w:ascii="Calibri" w:hAnsi="Calibri"/>
          <w:sz w:val="20"/>
          <w:szCs w:val="20"/>
        </w:rPr>
        <w:t xml:space="preserve"> are </w:t>
      </w:r>
      <w:r w:rsidRPr="004B6B10">
        <w:rPr>
          <w:rStyle w:val="hps"/>
          <w:rFonts w:ascii="Calibri" w:hAnsi="Calibri"/>
          <w:sz w:val="20"/>
          <w:szCs w:val="20"/>
        </w:rPr>
        <w:t>implemented by</w:t>
      </w:r>
      <w:r w:rsidRPr="004B6B10">
        <w:rPr>
          <w:rFonts w:ascii="Calibri" w:hAnsi="Calibri"/>
          <w:sz w:val="20"/>
          <w:szCs w:val="20"/>
        </w:rPr>
        <w:t xml:space="preserve"> </w:t>
      </w:r>
      <w:r w:rsidRPr="004B6B10">
        <w:rPr>
          <w:rStyle w:val="hps"/>
          <w:rFonts w:ascii="Calibri" w:hAnsi="Calibri"/>
          <w:sz w:val="20"/>
          <w:szCs w:val="20"/>
        </w:rPr>
        <w:t>the competent education authorities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other actors</w:t>
      </w:r>
      <w:r w:rsidRPr="004B6B10">
        <w:rPr>
          <w:rFonts w:ascii="Calibri" w:hAnsi="Calibri"/>
          <w:sz w:val="20"/>
          <w:szCs w:val="20"/>
        </w:rPr>
        <w:t>. The f</w:t>
      </w:r>
      <w:r w:rsidRPr="004B6B10">
        <w:rPr>
          <w:rStyle w:val="hps"/>
          <w:rFonts w:ascii="Calibri" w:hAnsi="Calibri"/>
          <w:sz w:val="20"/>
          <w:szCs w:val="20"/>
        </w:rPr>
        <w:t>ramework laws</w:t>
      </w:r>
      <w:r w:rsidRPr="004B6B10">
        <w:rPr>
          <w:rFonts w:ascii="Calibri" w:hAnsi="Calibri"/>
          <w:sz w:val="20"/>
          <w:szCs w:val="20"/>
        </w:rPr>
        <w:t xml:space="preserve"> have tasked </w:t>
      </w:r>
      <w:r w:rsidR="00AA3096">
        <w:rPr>
          <w:rFonts w:ascii="Calibri" w:hAnsi="Calibri"/>
          <w:sz w:val="20"/>
          <w:szCs w:val="20"/>
        </w:rPr>
        <w:t xml:space="preserve">MCA  </w:t>
      </w:r>
      <w:r w:rsidRPr="004B6B10">
        <w:rPr>
          <w:rStyle w:val="hps"/>
          <w:rFonts w:ascii="Calibri" w:hAnsi="Calibri"/>
          <w:sz w:val="20"/>
          <w:szCs w:val="20"/>
        </w:rPr>
        <w:t>to monitor the</w:t>
      </w:r>
      <w:r w:rsidRPr="004B6B10">
        <w:rPr>
          <w:rFonts w:ascii="Calibri" w:hAnsi="Calibri"/>
          <w:sz w:val="20"/>
          <w:szCs w:val="20"/>
        </w:rPr>
        <w:t xml:space="preserve"> </w:t>
      </w:r>
      <w:r w:rsidR="000F004A" w:rsidRPr="004B6B10">
        <w:rPr>
          <w:rStyle w:val="hps"/>
          <w:rFonts w:ascii="Calibri" w:hAnsi="Calibri"/>
          <w:sz w:val="20"/>
          <w:szCs w:val="20"/>
        </w:rPr>
        <w:t>harmonis</w:t>
      </w:r>
      <w:r w:rsidRPr="004B6B10">
        <w:rPr>
          <w:rStyle w:val="hps"/>
          <w:rFonts w:ascii="Calibri" w:hAnsi="Calibri"/>
          <w:sz w:val="20"/>
          <w:szCs w:val="20"/>
        </w:rPr>
        <w:t>ation of laws</w:t>
      </w:r>
      <w:r w:rsidRPr="004B6B10">
        <w:rPr>
          <w:rFonts w:ascii="Calibri" w:hAnsi="Calibri"/>
          <w:sz w:val="20"/>
          <w:szCs w:val="20"/>
        </w:rPr>
        <w:t xml:space="preserve"> </w:t>
      </w:r>
      <w:r w:rsidRPr="004B6B10">
        <w:rPr>
          <w:rStyle w:val="hps"/>
          <w:rFonts w:ascii="Calibri" w:hAnsi="Calibri"/>
          <w:sz w:val="20"/>
          <w:szCs w:val="20"/>
        </w:rPr>
        <w:t>at lower levels</w:t>
      </w:r>
      <w:r w:rsidRPr="004B6B10">
        <w:rPr>
          <w:rFonts w:ascii="Calibri" w:hAnsi="Calibri"/>
          <w:sz w:val="20"/>
          <w:szCs w:val="20"/>
        </w:rPr>
        <w:t xml:space="preserve"> </w:t>
      </w:r>
      <w:r w:rsidRPr="004B6B10">
        <w:rPr>
          <w:rStyle w:val="hps"/>
          <w:rFonts w:ascii="Calibri" w:hAnsi="Calibri"/>
          <w:sz w:val="20"/>
          <w:szCs w:val="20"/>
        </w:rPr>
        <w:t>of government</w:t>
      </w:r>
      <w:r w:rsidRPr="004B6B10">
        <w:rPr>
          <w:rFonts w:ascii="Calibri" w:hAnsi="Calibri"/>
          <w:sz w:val="20"/>
          <w:szCs w:val="20"/>
        </w:rPr>
        <w:t xml:space="preserve"> </w:t>
      </w:r>
      <w:r w:rsidRPr="004B6B10">
        <w:rPr>
          <w:rStyle w:val="hps"/>
          <w:rFonts w:ascii="Calibri" w:hAnsi="Calibri"/>
          <w:sz w:val="20"/>
          <w:szCs w:val="20"/>
        </w:rPr>
        <w:t>with the framework laws,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in this regard</w:t>
      </w:r>
      <w:r w:rsidRPr="004B6B10">
        <w:rPr>
          <w:rFonts w:ascii="Calibri" w:hAnsi="Calibri"/>
          <w:sz w:val="20"/>
          <w:szCs w:val="20"/>
        </w:rPr>
        <w:t xml:space="preserve">, </w:t>
      </w:r>
      <w:r w:rsidRPr="004B6B10">
        <w:rPr>
          <w:rStyle w:val="hps"/>
          <w:rFonts w:ascii="Calibri" w:hAnsi="Calibri"/>
          <w:sz w:val="20"/>
          <w:szCs w:val="20"/>
        </w:rPr>
        <w:t>M</w:t>
      </w:r>
      <w:r w:rsidR="00AA3096">
        <w:rPr>
          <w:rStyle w:val="hps"/>
          <w:rFonts w:ascii="Calibri" w:hAnsi="Calibri"/>
          <w:sz w:val="20"/>
          <w:szCs w:val="20"/>
        </w:rPr>
        <w:t>CP</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cooperation with other ministries</w:t>
      </w:r>
      <w:r w:rsidRPr="004B6B10">
        <w:rPr>
          <w:rFonts w:ascii="Calibri" w:hAnsi="Calibri"/>
          <w:sz w:val="20"/>
          <w:szCs w:val="20"/>
        </w:rPr>
        <w:t xml:space="preserve"> </w:t>
      </w:r>
      <w:r w:rsidRPr="004B6B10">
        <w:rPr>
          <w:rStyle w:val="hps"/>
          <w:rFonts w:ascii="Calibri" w:hAnsi="Calibri"/>
          <w:sz w:val="20"/>
          <w:szCs w:val="20"/>
        </w:rPr>
        <w:t>of education</w:t>
      </w:r>
      <w:r w:rsidRPr="004B6B10">
        <w:rPr>
          <w:rFonts w:ascii="Calibri" w:hAnsi="Calibri"/>
          <w:sz w:val="20"/>
          <w:szCs w:val="20"/>
        </w:rPr>
        <w:t xml:space="preserve"> </w:t>
      </w:r>
      <w:r w:rsidRPr="004B6B10">
        <w:rPr>
          <w:rStyle w:val="hps"/>
          <w:rFonts w:ascii="Calibri" w:hAnsi="Calibri"/>
          <w:sz w:val="20"/>
          <w:szCs w:val="20"/>
        </w:rPr>
        <w:t>and relevant agencies</w:t>
      </w:r>
      <w:r w:rsidRPr="004B6B10">
        <w:rPr>
          <w:rFonts w:ascii="Calibri" w:hAnsi="Calibri"/>
          <w:sz w:val="20"/>
          <w:szCs w:val="20"/>
        </w:rPr>
        <w:t xml:space="preserve"> </w:t>
      </w:r>
      <w:r w:rsidRPr="004B6B10">
        <w:rPr>
          <w:rStyle w:val="hps"/>
          <w:rFonts w:ascii="Calibri" w:hAnsi="Calibri"/>
          <w:sz w:val="20"/>
          <w:szCs w:val="20"/>
        </w:rPr>
        <w:t>at the level of BiH</w:t>
      </w:r>
      <w:r w:rsidR="005736E7" w:rsidRPr="004B6B10">
        <w:rPr>
          <w:rStyle w:val="hps"/>
          <w:rFonts w:ascii="Calibri" w:hAnsi="Calibri"/>
          <w:sz w:val="20"/>
          <w:szCs w:val="20"/>
        </w:rPr>
        <w:t>.</w:t>
      </w:r>
      <w:r w:rsidR="002903E0" w:rsidRPr="004B6B10">
        <w:rPr>
          <w:rStyle w:val="hps"/>
          <w:rFonts w:ascii="Calibri" w:hAnsi="Calibri"/>
          <w:sz w:val="20"/>
          <w:szCs w:val="20"/>
        </w:rPr>
        <w:t xml:space="preserve"> </w:t>
      </w:r>
      <w:r w:rsidR="002903E0" w:rsidRPr="004B6B10">
        <w:rPr>
          <w:rFonts w:ascii="Calibri" w:hAnsi="Calibri"/>
          <w:sz w:val="20"/>
          <w:szCs w:val="20"/>
        </w:rPr>
        <w:t>M</w:t>
      </w:r>
      <w:r w:rsidR="00AA3096">
        <w:rPr>
          <w:rFonts w:ascii="Calibri" w:hAnsi="Calibri"/>
          <w:sz w:val="20"/>
          <w:szCs w:val="20"/>
        </w:rPr>
        <w:t xml:space="preserve">CA </w:t>
      </w:r>
      <w:r w:rsidR="002903E0" w:rsidRPr="004B6B10">
        <w:rPr>
          <w:rFonts w:ascii="Calibri" w:hAnsi="Calibri"/>
          <w:sz w:val="20"/>
          <w:szCs w:val="20"/>
        </w:rPr>
        <w:lastRenderedPageBreak/>
        <w:t xml:space="preserve">also drafted </w:t>
      </w:r>
      <w:r w:rsidR="002903E0" w:rsidRPr="004B6B10">
        <w:rPr>
          <w:rStyle w:val="hps"/>
          <w:rFonts w:ascii="Calibri" w:hAnsi="Calibri"/>
          <w:sz w:val="20"/>
          <w:szCs w:val="20"/>
        </w:rPr>
        <w:t>information on the</w:t>
      </w:r>
      <w:r w:rsidR="002903E0" w:rsidRPr="004B6B10">
        <w:rPr>
          <w:rFonts w:ascii="Calibri" w:hAnsi="Calibri"/>
          <w:sz w:val="20"/>
          <w:szCs w:val="20"/>
        </w:rPr>
        <w:t xml:space="preserve"> </w:t>
      </w:r>
      <w:r w:rsidR="002903E0" w:rsidRPr="004B6B10">
        <w:rPr>
          <w:rStyle w:val="hps"/>
          <w:rFonts w:ascii="Calibri" w:hAnsi="Calibri"/>
          <w:sz w:val="20"/>
          <w:szCs w:val="20"/>
        </w:rPr>
        <w:t xml:space="preserve">implementation of strategic documents, and </w:t>
      </w:r>
      <w:r w:rsidR="002903E0" w:rsidRPr="004B6B10">
        <w:rPr>
          <w:rFonts w:ascii="Calibri" w:hAnsi="Calibri"/>
          <w:sz w:val="20"/>
          <w:szCs w:val="20"/>
        </w:rPr>
        <w:t>is currently active in assessment if implementation of strategies for pre-primary and vocational education.</w:t>
      </w:r>
      <w:r w:rsidRPr="004B6B10">
        <w:rPr>
          <w:rFonts w:ascii="Calibri" w:hAnsi="Calibri"/>
          <w:sz w:val="20"/>
          <w:szCs w:val="20"/>
        </w:rPr>
        <w:t xml:space="preserve"> </w:t>
      </w:r>
    </w:p>
    <w:p w:rsidR="002214CC" w:rsidRDefault="002214CC" w:rsidP="009658DB">
      <w:pPr>
        <w:spacing w:before="0" w:after="0"/>
        <w:rPr>
          <w:rStyle w:val="hps"/>
          <w:rFonts w:ascii="Calibri" w:hAnsi="Calibri"/>
          <w:sz w:val="20"/>
          <w:szCs w:val="20"/>
        </w:rPr>
      </w:pPr>
    </w:p>
    <w:p w:rsidR="00FF45A6" w:rsidRPr="00B63740" w:rsidRDefault="009658DB" w:rsidP="00B63740">
      <w:pPr>
        <w:spacing w:before="0" w:after="0"/>
        <w:rPr>
          <w:rFonts w:ascii="Calibri" w:hAnsi="Calibri"/>
          <w:sz w:val="20"/>
          <w:szCs w:val="20"/>
        </w:rPr>
      </w:pPr>
      <w:r w:rsidRPr="004B6B10">
        <w:rPr>
          <w:rStyle w:val="hps"/>
          <w:rFonts w:ascii="Calibri" w:hAnsi="Calibri"/>
          <w:sz w:val="20"/>
          <w:szCs w:val="20"/>
        </w:rPr>
        <w:t>Relevant entity and cantonal educational</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statistical institutions are responsible for data collection.</w:t>
      </w:r>
      <w:r w:rsidRPr="004B6B10">
        <w:rPr>
          <w:rFonts w:ascii="Calibri" w:hAnsi="Calibri"/>
          <w:sz w:val="20"/>
          <w:szCs w:val="20"/>
        </w:rPr>
        <w:t xml:space="preserve"> </w:t>
      </w:r>
      <w:r w:rsidRPr="004B6B10">
        <w:rPr>
          <w:rStyle w:val="hps"/>
          <w:rFonts w:ascii="Calibri" w:hAnsi="Calibri"/>
          <w:sz w:val="20"/>
          <w:szCs w:val="20"/>
        </w:rPr>
        <w:t>The data are used</w:t>
      </w:r>
      <w:r w:rsidRPr="004B6B10">
        <w:rPr>
          <w:rFonts w:ascii="Calibri" w:hAnsi="Calibri"/>
          <w:sz w:val="20"/>
          <w:szCs w:val="20"/>
        </w:rPr>
        <w:t xml:space="preserve"> </w:t>
      </w:r>
      <w:r w:rsidRPr="004B6B10">
        <w:rPr>
          <w:rStyle w:val="hps"/>
          <w:rFonts w:ascii="Calibri" w:hAnsi="Calibri"/>
          <w:sz w:val="20"/>
          <w:szCs w:val="20"/>
        </w:rPr>
        <w:t>in reporting,</w:t>
      </w:r>
      <w:r w:rsidRPr="004B6B10">
        <w:rPr>
          <w:rFonts w:ascii="Calibri" w:hAnsi="Calibri"/>
          <w:sz w:val="20"/>
          <w:szCs w:val="20"/>
        </w:rPr>
        <w:t xml:space="preserve"> </w:t>
      </w:r>
      <w:r w:rsidRPr="004B6B10">
        <w:rPr>
          <w:rStyle w:val="hps"/>
          <w:rFonts w:ascii="Calibri" w:hAnsi="Calibri"/>
          <w:sz w:val="20"/>
          <w:szCs w:val="20"/>
        </w:rPr>
        <w:t>analyses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answers to various</w:t>
      </w:r>
      <w:r w:rsidRPr="004B6B10">
        <w:rPr>
          <w:rFonts w:ascii="Calibri" w:hAnsi="Calibri"/>
          <w:sz w:val="20"/>
          <w:szCs w:val="20"/>
        </w:rPr>
        <w:t xml:space="preserve"> </w:t>
      </w:r>
      <w:r w:rsidRPr="004B6B10">
        <w:rPr>
          <w:rStyle w:val="hps"/>
          <w:rFonts w:ascii="Calibri" w:hAnsi="Calibri"/>
          <w:sz w:val="20"/>
          <w:szCs w:val="20"/>
        </w:rPr>
        <w:t>research</w:t>
      </w:r>
      <w:r w:rsidRPr="004B6B10">
        <w:rPr>
          <w:rFonts w:ascii="Calibri" w:hAnsi="Calibri"/>
          <w:sz w:val="20"/>
          <w:szCs w:val="20"/>
        </w:rPr>
        <w:t xml:space="preserve"> activities </w:t>
      </w:r>
      <w:r w:rsidRPr="004B6B10">
        <w:rPr>
          <w:rStyle w:val="hps"/>
          <w:rFonts w:ascii="Calibri" w:hAnsi="Calibri"/>
          <w:sz w:val="20"/>
          <w:szCs w:val="20"/>
        </w:rPr>
        <w:t>within the country and abroad</w:t>
      </w:r>
      <w:r w:rsidRPr="004B6B10">
        <w:rPr>
          <w:rFonts w:ascii="Calibri" w:hAnsi="Calibri"/>
          <w:sz w:val="20"/>
          <w:szCs w:val="20"/>
        </w:rPr>
        <w:t xml:space="preserve">. </w:t>
      </w:r>
      <w:r w:rsidRPr="004B6B10">
        <w:rPr>
          <w:rStyle w:val="hps"/>
          <w:rFonts w:ascii="Calibri" w:hAnsi="Calibri"/>
          <w:sz w:val="20"/>
          <w:szCs w:val="20"/>
        </w:rPr>
        <w:t>In this</w:t>
      </w:r>
      <w:r w:rsidRPr="004B6B10">
        <w:rPr>
          <w:rFonts w:ascii="Calibri" w:hAnsi="Calibri"/>
          <w:sz w:val="20"/>
          <w:szCs w:val="20"/>
        </w:rPr>
        <w:t xml:space="preserve"> </w:t>
      </w:r>
      <w:r w:rsidRPr="004B6B10">
        <w:rPr>
          <w:rStyle w:val="hps"/>
          <w:rFonts w:ascii="Calibri" w:hAnsi="Calibri"/>
          <w:sz w:val="20"/>
          <w:szCs w:val="20"/>
        </w:rPr>
        <w:t xml:space="preserve">regard, it needs to </w:t>
      </w:r>
      <w:proofErr w:type="gramStart"/>
      <w:r w:rsidRPr="004B6B10">
        <w:rPr>
          <w:rStyle w:val="hps"/>
          <w:rFonts w:ascii="Calibri" w:hAnsi="Calibri"/>
          <w:sz w:val="20"/>
          <w:szCs w:val="20"/>
        </w:rPr>
        <w:t>be mentioned</w:t>
      </w:r>
      <w:proofErr w:type="gramEnd"/>
      <w:r w:rsidRPr="004B6B10">
        <w:rPr>
          <w:rStyle w:val="hps"/>
          <w:rFonts w:ascii="Calibri" w:hAnsi="Calibri"/>
          <w:sz w:val="20"/>
          <w:szCs w:val="20"/>
        </w:rPr>
        <w:t xml:space="preserve"> that BiH is included in the European</w:t>
      </w:r>
      <w:r w:rsidRPr="004B6B10">
        <w:rPr>
          <w:rFonts w:ascii="Calibri" w:hAnsi="Calibri"/>
          <w:sz w:val="20"/>
          <w:szCs w:val="20"/>
        </w:rPr>
        <w:t xml:space="preserve"> </w:t>
      </w:r>
      <w:r w:rsidRPr="004B6B10">
        <w:rPr>
          <w:rStyle w:val="hps"/>
          <w:rFonts w:ascii="Calibri" w:hAnsi="Calibri"/>
          <w:sz w:val="20"/>
          <w:szCs w:val="20"/>
        </w:rPr>
        <w:t>education networks</w:t>
      </w:r>
      <w:r w:rsidRPr="004B6B10">
        <w:rPr>
          <w:rFonts w:ascii="Calibri" w:hAnsi="Calibri"/>
          <w:sz w:val="20"/>
          <w:szCs w:val="20"/>
        </w:rPr>
        <w:t xml:space="preserve">, </w:t>
      </w:r>
      <w:r w:rsidRPr="004B6B10">
        <w:rPr>
          <w:rStyle w:val="hps"/>
          <w:rFonts w:ascii="Calibri" w:hAnsi="Calibri"/>
          <w:sz w:val="20"/>
          <w:szCs w:val="20"/>
        </w:rPr>
        <w:t>where</w:t>
      </w:r>
      <w:r w:rsidRPr="004B6B10">
        <w:rPr>
          <w:rFonts w:ascii="Calibri" w:hAnsi="Calibri"/>
          <w:sz w:val="20"/>
          <w:szCs w:val="20"/>
        </w:rPr>
        <w:t xml:space="preserve"> </w:t>
      </w:r>
      <w:r w:rsidRPr="004B6B10">
        <w:rPr>
          <w:rStyle w:val="hps"/>
          <w:rFonts w:ascii="Calibri" w:hAnsi="Calibri"/>
          <w:sz w:val="20"/>
          <w:szCs w:val="20"/>
        </w:rPr>
        <w:t>various</w:t>
      </w:r>
      <w:r w:rsidRPr="004B6B10">
        <w:rPr>
          <w:rFonts w:ascii="Calibri" w:hAnsi="Calibri"/>
          <w:sz w:val="20"/>
          <w:szCs w:val="20"/>
        </w:rPr>
        <w:t xml:space="preserve"> </w:t>
      </w:r>
      <w:r w:rsidRPr="004B6B10">
        <w:rPr>
          <w:rStyle w:val="hps"/>
          <w:rFonts w:ascii="Calibri" w:hAnsi="Calibri"/>
          <w:sz w:val="20"/>
          <w:szCs w:val="20"/>
        </w:rPr>
        <w:t>comparative studies</w:t>
      </w:r>
      <w:r w:rsidRPr="004B6B10">
        <w:rPr>
          <w:rFonts w:ascii="Calibri" w:hAnsi="Calibri"/>
          <w:sz w:val="20"/>
          <w:szCs w:val="20"/>
        </w:rPr>
        <w:t xml:space="preserve"> </w:t>
      </w:r>
      <w:r w:rsidRPr="004B6B10">
        <w:rPr>
          <w:rStyle w:val="hps"/>
          <w:rFonts w:ascii="Calibri" w:hAnsi="Calibri"/>
          <w:sz w:val="20"/>
          <w:szCs w:val="20"/>
        </w:rPr>
        <w:t>on education are done through</w:t>
      </w:r>
      <w:r w:rsidRPr="004B6B10">
        <w:rPr>
          <w:rFonts w:ascii="Calibri" w:hAnsi="Calibri"/>
          <w:sz w:val="20"/>
          <w:szCs w:val="20"/>
        </w:rPr>
        <w:t xml:space="preserve"> </w:t>
      </w:r>
      <w:r w:rsidRPr="004B6B10">
        <w:rPr>
          <w:rStyle w:val="hps"/>
          <w:rFonts w:ascii="Calibri" w:hAnsi="Calibri"/>
          <w:sz w:val="20"/>
          <w:szCs w:val="20"/>
        </w:rPr>
        <w:t>system</w:t>
      </w:r>
      <w:r w:rsidR="00430172" w:rsidRPr="004B6B10">
        <w:rPr>
          <w:rStyle w:val="hps"/>
          <w:rFonts w:ascii="Calibri" w:hAnsi="Calibri"/>
          <w:sz w:val="20"/>
          <w:szCs w:val="20"/>
        </w:rPr>
        <w:t>atic</w:t>
      </w:r>
      <w:r w:rsidRPr="004B6B10">
        <w:rPr>
          <w:rStyle w:val="hps"/>
          <w:rFonts w:ascii="Calibri" w:hAnsi="Calibri"/>
          <w:sz w:val="20"/>
          <w:szCs w:val="20"/>
        </w:rPr>
        <w:t xml:space="preserve"> information gathering</w:t>
      </w:r>
      <w:r w:rsidRPr="004B6B10">
        <w:rPr>
          <w:rFonts w:ascii="Calibri" w:hAnsi="Calibri"/>
          <w:sz w:val="20"/>
          <w:szCs w:val="20"/>
        </w:rPr>
        <w:t xml:space="preserve">. </w:t>
      </w:r>
    </w:p>
    <w:p w:rsidR="00F71ADF" w:rsidRDefault="00F71ADF" w:rsidP="009658DB">
      <w:pPr>
        <w:pStyle w:val="Heading3"/>
        <w:spacing w:before="0" w:after="0"/>
        <w:rPr>
          <w:rFonts w:ascii="Calibri" w:hAnsi="Calibri"/>
          <w:b/>
          <w:i w:val="0"/>
          <w:sz w:val="20"/>
          <w:u w:val="single"/>
        </w:rPr>
      </w:pPr>
      <w:bookmarkStart w:id="36" w:name="_Toc443039659"/>
    </w:p>
    <w:p w:rsidR="009658DB" w:rsidRPr="004B6B10" w:rsidRDefault="009658DB" w:rsidP="009658DB">
      <w:pPr>
        <w:pStyle w:val="Heading3"/>
        <w:spacing w:before="0" w:after="0"/>
        <w:rPr>
          <w:rFonts w:ascii="Calibri" w:hAnsi="Calibri"/>
          <w:b/>
          <w:i w:val="0"/>
          <w:sz w:val="20"/>
          <w:u w:val="single"/>
        </w:rPr>
      </w:pPr>
      <w:r w:rsidRPr="004B6B10">
        <w:rPr>
          <w:rFonts w:ascii="Calibri" w:hAnsi="Calibri"/>
          <w:b/>
          <w:i w:val="0"/>
          <w:sz w:val="20"/>
          <w:u w:val="single"/>
        </w:rPr>
        <w:t>2.1.6. Public Finance Management (PFM)</w:t>
      </w:r>
      <w:bookmarkEnd w:id="36"/>
      <w:r w:rsidRPr="004B6B10">
        <w:rPr>
          <w:rFonts w:ascii="Calibri" w:hAnsi="Calibri"/>
          <w:b/>
          <w:i w:val="0"/>
          <w:sz w:val="20"/>
          <w:u w:val="single"/>
        </w:rPr>
        <w:t xml:space="preserve"> </w:t>
      </w:r>
    </w:p>
    <w:p w:rsidR="009658DB" w:rsidRPr="004B6B10" w:rsidRDefault="009658DB" w:rsidP="009658DB">
      <w:pPr>
        <w:spacing w:before="0" w:after="0"/>
        <w:rPr>
          <w:rFonts w:ascii="Calibri" w:hAnsi="Calibri"/>
          <w:sz w:val="20"/>
          <w:szCs w:val="20"/>
          <w:lang w:eastAsia="sr-Cyrl-BA"/>
        </w:rPr>
      </w:pPr>
    </w:p>
    <w:p w:rsidR="009658DB" w:rsidRPr="004B6B10" w:rsidRDefault="00D41EC2" w:rsidP="009658DB">
      <w:pPr>
        <w:spacing w:before="0" w:after="0"/>
        <w:rPr>
          <w:rFonts w:ascii="Calibri" w:hAnsi="Calibri"/>
          <w:sz w:val="20"/>
          <w:szCs w:val="20"/>
          <w:lang w:eastAsia="sr-Cyrl-BA"/>
        </w:rPr>
      </w:pPr>
      <w:r w:rsidRPr="004B6B10">
        <w:rPr>
          <w:rStyle w:val="hps"/>
          <w:rFonts w:ascii="Calibri" w:hAnsi="Calibri"/>
          <w:sz w:val="20"/>
          <w:szCs w:val="20"/>
        </w:rPr>
        <w:t>P</w:t>
      </w:r>
      <w:r w:rsidR="009658DB" w:rsidRPr="004B6B10">
        <w:rPr>
          <w:rStyle w:val="hps"/>
          <w:rFonts w:ascii="Calibri" w:hAnsi="Calibri"/>
          <w:sz w:val="20"/>
          <w:szCs w:val="20"/>
        </w:rPr>
        <w:t>ublic finance management system</w:t>
      </w:r>
      <w:r w:rsidR="009658DB" w:rsidRPr="004B6B10">
        <w:rPr>
          <w:rFonts w:ascii="Calibri" w:hAnsi="Calibri"/>
          <w:sz w:val="20"/>
          <w:szCs w:val="20"/>
        </w:rPr>
        <w:t xml:space="preserve"> </w:t>
      </w:r>
      <w:r w:rsidR="009658DB" w:rsidRPr="004B6B10">
        <w:rPr>
          <w:rStyle w:val="hps"/>
          <w:rFonts w:ascii="Calibri" w:hAnsi="Calibri"/>
          <w:sz w:val="20"/>
          <w:szCs w:val="20"/>
        </w:rPr>
        <w:t>defines procedures</w:t>
      </w:r>
      <w:r w:rsidR="009658DB" w:rsidRPr="004B6B10">
        <w:rPr>
          <w:rFonts w:ascii="Calibri" w:hAnsi="Calibri"/>
          <w:sz w:val="20"/>
          <w:szCs w:val="20"/>
        </w:rPr>
        <w:t xml:space="preserve"> </w:t>
      </w:r>
      <w:r w:rsidR="009658DB" w:rsidRPr="004B6B10">
        <w:rPr>
          <w:rStyle w:val="hps"/>
          <w:rFonts w:ascii="Calibri" w:hAnsi="Calibri"/>
          <w:sz w:val="20"/>
          <w:szCs w:val="20"/>
        </w:rPr>
        <w:t>of re-direction of public</w:t>
      </w:r>
      <w:r w:rsidR="009658DB" w:rsidRPr="004B6B10">
        <w:rPr>
          <w:rFonts w:ascii="Calibri" w:hAnsi="Calibri"/>
          <w:sz w:val="20"/>
          <w:szCs w:val="20"/>
        </w:rPr>
        <w:t xml:space="preserve"> </w:t>
      </w:r>
      <w:r w:rsidR="009658DB" w:rsidRPr="004B6B10">
        <w:rPr>
          <w:rStyle w:val="hps"/>
          <w:rFonts w:ascii="Calibri" w:hAnsi="Calibri"/>
          <w:sz w:val="20"/>
          <w:szCs w:val="20"/>
        </w:rPr>
        <w:t>funds and management thereof</w:t>
      </w:r>
      <w:r w:rsidR="009658DB" w:rsidRPr="004B6B10">
        <w:rPr>
          <w:rFonts w:ascii="Calibri" w:hAnsi="Calibri"/>
          <w:sz w:val="20"/>
          <w:szCs w:val="20"/>
        </w:rPr>
        <w:t xml:space="preserve"> </w:t>
      </w:r>
      <w:r w:rsidR="009658DB" w:rsidRPr="004B6B10">
        <w:rPr>
          <w:rStyle w:val="hps"/>
          <w:rFonts w:ascii="Calibri" w:hAnsi="Calibri"/>
          <w:sz w:val="20"/>
          <w:szCs w:val="20"/>
        </w:rPr>
        <w:t xml:space="preserve">in </w:t>
      </w:r>
      <w:r w:rsidR="00655138" w:rsidRPr="004B6B10">
        <w:rPr>
          <w:rStyle w:val="hps"/>
          <w:rFonts w:ascii="Calibri" w:hAnsi="Calibri"/>
          <w:sz w:val="20"/>
          <w:szCs w:val="20"/>
        </w:rPr>
        <w:t xml:space="preserve">a </w:t>
      </w:r>
      <w:r w:rsidR="009658DB" w:rsidRPr="004B6B10">
        <w:rPr>
          <w:rStyle w:val="hps"/>
          <w:rFonts w:ascii="Calibri" w:hAnsi="Calibri"/>
          <w:sz w:val="20"/>
          <w:szCs w:val="20"/>
        </w:rPr>
        <w:t>way that ensures fiscal discipline</w:t>
      </w:r>
      <w:r w:rsidR="009658DB" w:rsidRPr="004B6B10">
        <w:rPr>
          <w:rFonts w:ascii="Calibri" w:hAnsi="Calibri"/>
          <w:sz w:val="20"/>
          <w:szCs w:val="20"/>
        </w:rPr>
        <w:t>, monitoring of</w:t>
      </w:r>
      <w:r w:rsidR="009658DB" w:rsidRPr="004B6B10">
        <w:rPr>
          <w:rStyle w:val="hps"/>
          <w:rFonts w:ascii="Calibri" w:hAnsi="Calibri"/>
          <w:sz w:val="20"/>
          <w:szCs w:val="20"/>
        </w:rPr>
        <w:t xml:space="preserve"> strategic priorities,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the </w:t>
      </w:r>
      <w:r w:rsidR="009658DB" w:rsidRPr="004B6B10">
        <w:rPr>
          <w:rStyle w:val="hps"/>
          <w:rFonts w:ascii="Calibri" w:hAnsi="Calibri"/>
          <w:sz w:val="20"/>
          <w:szCs w:val="20"/>
        </w:rPr>
        <w:t>provision of efficient</w:t>
      </w:r>
      <w:r w:rsidR="009658DB" w:rsidRPr="004B6B10">
        <w:rPr>
          <w:rFonts w:ascii="Calibri" w:hAnsi="Calibri"/>
          <w:sz w:val="20"/>
          <w:szCs w:val="20"/>
        </w:rPr>
        <w:t xml:space="preserve"> </w:t>
      </w:r>
      <w:r w:rsidR="009658DB" w:rsidRPr="004B6B10">
        <w:rPr>
          <w:rStyle w:val="hps"/>
          <w:rFonts w:ascii="Calibri" w:hAnsi="Calibri"/>
          <w:sz w:val="20"/>
          <w:szCs w:val="20"/>
        </w:rPr>
        <w:t>use of public funds</w:t>
      </w:r>
      <w:r w:rsidR="009658DB" w:rsidRPr="004B6B10">
        <w:rPr>
          <w:rFonts w:ascii="Calibri" w:hAnsi="Calibri"/>
          <w:sz w:val="20"/>
          <w:szCs w:val="20"/>
        </w:rPr>
        <w:t xml:space="preserve">. </w:t>
      </w:r>
      <w:r w:rsidR="009658DB" w:rsidRPr="004B6B10">
        <w:rPr>
          <w:rStyle w:val="hps"/>
          <w:rFonts w:ascii="Calibri" w:hAnsi="Calibri"/>
          <w:sz w:val="20"/>
          <w:szCs w:val="20"/>
        </w:rPr>
        <w:t>Public finances</w:t>
      </w:r>
      <w:r w:rsidR="009658DB" w:rsidRPr="004B6B10">
        <w:rPr>
          <w:rFonts w:ascii="Calibri" w:hAnsi="Calibri"/>
          <w:sz w:val="20"/>
          <w:szCs w:val="20"/>
        </w:rPr>
        <w:t xml:space="preserve"> </w:t>
      </w:r>
      <w:r w:rsidR="009658DB" w:rsidRPr="004B6B10">
        <w:rPr>
          <w:rStyle w:val="hps"/>
          <w:rFonts w:ascii="Calibri" w:hAnsi="Calibri"/>
          <w:sz w:val="20"/>
          <w:szCs w:val="20"/>
        </w:rPr>
        <w:t>are an area</w:t>
      </w:r>
      <w:r w:rsidR="009658DB" w:rsidRPr="004B6B10">
        <w:rPr>
          <w:rFonts w:ascii="Calibri" w:hAnsi="Calibri"/>
          <w:sz w:val="20"/>
          <w:szCs w:val="20"/>
        </w:rPr>
        <w:t xml:space="preserve"> </w:t>
      </w:r>
      <w:r w:rsidR="009658DB" w:rsidRPr="004B6B10">
        <w:rPr>
          <w:rStyle w:val="hps"/>
          <w:rFonts w:ascii="Calibri" w:hAnsi="Calibri"/>
          <w:sz w:val="20"/>
          <w:szCs w:val="20"/>
        </w:rPr>
        <w:t>where expectations of the</w:t>
      </w:r>
      <w:r w:rsidR="009658DB" w:rsidRPr="004B6B10">
        <w:rPr>
          <w:rFonts w:ascii="Calibri" w:hAnsi="Calibri"/>
          <w:sz w:val="20"/>
          <w:szCs w:val="20"/>
        </w:rPr>
        <w:t xml:space="preserve"> </w:t>
      </w:r>
      <w:r w:rsidR="009658DB" w:rsidRPr="004B6B10">
        <w:rPr>
          <w:rStyle w:val="hps"/>
          <w:rFonts w:ascii="Calibri" w:hAnsi="Calibri"/>
          <w:sz w:val="20"/>
          <w:szCs w:val="20"/>
        </w:rPr>
        <w:t>EU are the highest</w:t>
      </w:r>
      <w:r w:rsidR="009658DB" w:rsidRPr="004B6B10">
        <w:rPr>
          <w:rFonts w:ascii="Calibri" w:hAnsi="Calibri"/>
          <w:sz w:val="20"/>
          <w:szCs w:val="20"/>
        </w:rPr>
        <w:t xml:space="preserve">. </w:t>
      </w:r>
      <w:r w:rsidR="009658DB" w:rsidRPr="004B6B10">
        <w:rPr>
          <w:rFonts w:ascii="Calibri" w:hAnsi="Calibri"/>
          <w:i/>
          <w:sz w:val="20"/>
          <w:szCs w:val="20"/>
        </w:rPr>
        <w:t>Action Plan 1 of the Public Administration Reform Strategy</w:t>
      </w:r>
      <w:r w:rsidRPr="004B6B10">
        <w:rPr>
          <w:rFonts w:ascii="Calibri" w:hAnsi="Calibri"/>
          <w:i/>
          <w:sz w:val="20"/>
          <w:szCs w:val="20"/>
        </w:rPr>
        <w:t xml:space="preserve"> of BiH</w:t>
      </w:r>
      <w:r w:rsidR="009658DB" w:rsidRPr="004B6B10">
        <w:rPr>
          <w:rFonts w:ascii="Calibri" w:hAnsi="Calibri"/>
          <w:i/>
          <w:sz w:val="20"/>
          <w:szCs w:val="20"/>
        </w:rPr>
        <w:t xml:space="preserve"> </w:t>
      </w:r>
      <w:r w:rsidR="009658DB" w:rsidRPr="004B6B10">
        <w:rPr>
          <w:rStyle w:val="hps"/>
          <w:rFonts w:ascii="Calibri" w:hAnsi="Calibri"/>
          <w:sz w:val="20"/>
          <w:szCs w:val="20"/>
        </w:rPr>
        <w:t>identifies</w:t>
      </w:r>
      <w:r w:rsidR="009658DB" w:rsidRPr="004B6B10">
        <w:rPr>
          <w:rFonts w:ascii="Calibri" w:hAnsi="Calibri"/>
          <w:sz w:val="20"/>
          <w:szCs w:val="20"/>
        </w:rPr>
        <w:t xml:space="preserve"> </w:t>
      </w:r>
      <w:r w:rsidR="009658DB" w:rsidRPr="004B6B10">
        <w:rPr>
          <w:rStyle w:val="hps"/>
          <w:rFonts w:ascii="Calibri" w:hAnsi="Calibri"/>
          <w:sz w:val="20"/>
          <w:szCs w:val="20"/>
        </w:rPr>
        <w:t>4 primary aspects</w:t>
      </w:r>
      <w:r w:rsidR="009658DB" w:rsidRPr="004B6B10">
        <w:rPr>
          <w:rFonts w:ascii="Calibri" w:hAnsi="Calibri"/>
          <w:sz w:val="20"/>
          <w:szCs w:val="20"/>
        </w:rPr>
        <w:t xml:space="preserve"> </w:t>
      </w:r>
      <w:r w:rsidR="009658DB" w:rsidRPr="004B6B10">
        <w:rPr>
          <w:rStyle w:val="hps"/>
          <w:rFonts w:ascii="Calibri" w:hAnsi="Calibri"/>
          <w:sz w:val="20"/>
          <w:szCs w:val="20"/>
        </w:rPr>
        <w:t>of public finances</w:t>
      </w:r>
      <w:r w:rsidR="009658DB" w:rsidRPr="004B6B10">
        <w:rPr>
          <w:rFonts w:ascii="Calibri" w:hAnsi="Calibri"/>
          <w:sz w:val="20"/>
          <w:szCs w:val="20"/>
        </w:rPr>
        <w:t xml:space="preserve">, </w:t>
      </w:r>
      <w:r w:rsidR="009658DB" w:rsidRPr="004B6B10">
        <w:rPr>
          <w:rStyle w:val="hps"/>
          <w:rFonts w:ascii="Calibri" w:hAnsi="Calibri"/>
          <w:sz w:val="20"/>
          <w:szCs w:val="20"/>
        </w:rPr>
        <w:t>within which</w:t>
      </w:r>
      <w:r w:rsidR="009658DB" w:rsidRPr="004B6B10">
        <w:rPr>
          <w:rFonts w:ascii="Calibri" w:hAnsi="Calibri"/>
          <w:sz w:val="20"/>
          <w:szCs w:val="20"/>
        </w:rPr>
        <w:t xml:space="preserve"> </w:t>
      </w:r>
      <w:r w:rsidR="009658DB" w:rsidRPr="004B6B10">
        <w:rPr>
          <w:rStyle w:val="hps"/>
          <w:rFonts w:ascii="Calibri" w:hAnsi="Calibri"/>
          <w:sz w:val="20"/>
          <w:szCs w:val="20"/>
        </w:rPr>
        <w:t>reform activities will be implemented</w:t>
      </w:r>
      <w:r w:rsidR="009658DB"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lang w:eastAsia="sr-Cyrl-BA"/>
        </w:rPr>
      </w:pPr>
      <w:r w:rsidRPr="004B6B10">
        <w:rPr>
          <w:rFonts w:ascii="Calibri" w:hAnsi="Calibri"/>
          <w:sz w:val="20"/>
          <w:szCs w:val="20"/>
          <w:lang w:eastAsia="sr-Cyrl-BA"/>
        </w:rPr>
        <w:t xml:space="preserve"> </w:t>
      </w:r>
    </w:p>
    <w:p w:rsidR="009658DB" w:rsidRPr="004B6B10" w:rsidRDefault="009658DB" w:rsidP="009658DB">
      <w:pPr>
        <w:spacing w:before="0" w:after="0"/>
        <w:rPr>
          <w:rFonts w:ascii="Calibri" w:hAnsi="Calibri"/>
          <w:sz w:val="20"/>
          <w:szCs w:val="20"/>
          <w:lang w:eastAsia="sr-Cyrl-BA"/>
        </w:rPr>
      </w:pPr>
      <w:r w:rsidRPr="004B6B10">
        <w:rPr>
          <w:rFonts w:ascii="Calibri" w:hAnsi="Calibri"/>
          <w:sz w:val="20"/>
          <w:szCs w:val="20"/>
          <w:lang w:eastAsia="sr-Cyrl-BA"/>
        </w:rPr>
        <w:t xml:space="preserve">These are the following: </w:t>
      </w:r>
    </w:p>
    <w:p w:rsidR="009658DB" w:rsidRPr="004B6B10" w:rsidRDefault="009658DB" w:rsidP="009658DB">
      <w:pPr>
        <w:pStyle w:val="ListParagraph"/>
        <w:numPr>
          <w:ilvl w:val="0"/>
          <w:numId w:val="27"/>
        </w:numPr>
        <w:spacing w:before="0" w:after="0"/>
        <w:rPr>
          <w:rFonts w:ascii="Calibri" w:hAnsi="Calibri"/>
          <w:sz w:val="20"/>
          <w:szCs w:val="20"/>
          <w:lang w:eastAsia="sr-Cyrl-BA"/>
        </w:rPr>
      </w:pPr>
      <w:r w:rsidRPr="004B6B10">
        <w:rPr>
          <w:rFonts w:ascii="Calibri" w:hAnsi="Calibri"/>
          <w:sz w:val="20"/>
          <w:szCs w:val="20"/>
          <w:lang w:eastAsia="sr-Cyrl-BA"/>
        </w:rPr>
        <w:t>Dimension of policy creation in the public finance system;</w:t>
      </w:r>
    </w:p>
    <w:p w:rsidR="009658DB" w:rsidRPr="004B6B10" w:rsidRDefault="009658DB" w:rsidP="009658DB">
      <w:pPr>
        <w:pStyle w:val="ListParagraph"/>
        <w:numPr>
          <w:ilvl w:val="0"/>
          <w:numId w:val="27"/>
        </w:numPr>
        <w:spacing w:before="0" w:after="0"/>
        <w:rPr>
          <w:rFonts w:ascii="Calibri" w:hAnsi="Calibri"/>
          <w:sz w:val="20"/>
          <w:szCs w:val="20"/>
          <w:lang w:eastAsia="sr-Cyrl-BA"/>
        </w:rPr>
      </w:pPr>
      <w:r w:rsidRPr="004B6B10">
        <w:rPr>
          <w:rFonts w:ascii="Calibri" w:hAnsi="Calibri"/>
          <w:sz w:val="20"/>
          <w:szCs w:val="20"/>
          <w:lang w:eastAsia="sr-Cyrl-BA"/>
        </w:rPr>
        <w:t>Increasing</w:t>
      </w:r>
      <w:r w:rsidRPr="004B6B10">
        <w:rPr>
          <w:rStyle w:val="hps"/>
          <w:rFonts w:ascii="Calibri" w:hAnsi="Calibri"/>
          <w:sz w:val="20"/>
          <w:szCs w:val="20"/>
        </w:rPr>
        <w:t xml:space="preserve"> the efficiency</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effectiveness of the budget management</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budget preparation</w:t>
      </w:r>
      <w:r w:rsidRPr="004B6B10">
        <w:rPr>
          <w:rFonts w:ascii="Calibri" w:hAnsi="Calibri"/>
          <w:sz w:val="20"/>
          <w:szCs w:val="20"/>
          <w:lang w:eastAsia="sr-Cyrl-BA"/>
        </w:rPr>
        <w:t>;</w:t>
      </w:r>
    </w:p>
    <w:p w:rsidR="009658DB" w:rsidRPr="004B6B10" w:rsidRDefault="009658DB" w:rsidP="009658DB">
      <w:pPr>
        <w:pStyle w:val="ListParagraph"/>
        <w:numPr>
          <w:ilvl w:val="0"/>
          <w:numId w:val="27"/>
        </w:numPr>
        <w:spacing w:before="0" w:after="0"/>
        <w:rPr>
          <w:rFonts w:ascii="Calibri" w:hAnsi="Calibri"/>
          <w:sz w:val="20"/>
          <w:szCs w:val="20"/>
          <w:lang w:eastAsia="sr-Cyrl-BA"/>
        </w:rPr>
      </w:pPr>
      <w:r w:rsidRPr="004B6B10">
        <w:rPr>
          <w:rFonts w:ascii="Calibri" w:hAnsi="Calibri"/>
          <w:sz w:val="20"/>
          <w:szCs w:val="20"/>
          <w:lang w:eastAsia="sr-Cyrl-BA"/>
        </w:rPr>
        <w:t>Improving the accounting framework and treasury system operations; and</w:t>
      </w:r>
    </w:p>
    <w:p w:rsidR="009658DB" w:rsidRPr="004B6B10" w:rsidRDefault="009658DB" w:rsidP="009658DB">
      <w:pPr>
        <w:pStyle w:val="ListParagraph"/>
        <w:numPr>
          <w:ilvl w:val="0"/>
          <w:numId w:val="27"/>
        </w:numPr>
        <w:spacing w:before="0" w:after="0"/>
        <w:rPr>
          <w:rFonts w:ascii="Calibri" w:hAnsi="Calibri"/>
          <w:sz w:val="20"/>
          <w:szCs w:val="20"/>
          <w:lang w:eastAsia="sr-Cyrl-BA"/>
        </w:rPr>
      </w:pPr>
      <w:r w:rsidRPr="004B6B10">
        <w:rPr>
          <w:rFonts w:ascii="Calibri" w:hAnsi="Calibri"/>
          <w:sz w:val="20"/>
          <w:szCs w:val="20"/>
          <w:lang w:eastAsia="sr-Cyrl-BA"/>
        </w:rPr>
        <w:t>Introduction of</w:t>
      </w:r>
      <w:r w:rsidRPr="004B6B10">
        <w:rPr>
          <w:rFonts w:ascii="Calibri" w:hAnsi="Calibri"/>
          <w:sz w:val="20"/>
          <w:szCs w:val="20"/>
        </w:rPr>
        <w:t xml:space="preserve"> </w:t>
      </w:r>
      <w:r w:rsidRPr="004B6B10">
        <w:rPr>
          <w:rStyle w:val="hps"/>
          <w:rFonts w:ascii="Calibri" w:hAnsi="Calibri"/>
          <w:sz w:val="20"/>
          <w:szCs w:val="20"/>
        </w:rPr>
        <w:t>Internal Financial Control</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PIFC)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accordance</w:t>
      </w:r>
      <w:r w:rsidRPr="004B6B10">
        <w:rPr>
          <w:rFonts w:ascii="Calibri" w:hAnsi="Calibri"/>
          <w:sz w:val="20"/>
          <w:szCs w:val="20"/>
        </w:rPr>
        <w:t xml:space="preserve"> </w:t>
      </w:r>
      <w:r w:rsidRPr="004B6B10">
        <w:rPr>
          <w:rStyle w:val="hps"/>
          <w:rFonts w:ascii="Calibri" w:hAnsi="Calibri"/>
          <w:sz w:val="20"/>
          <w:szCs w:val="20"/>
        </w:rPr>
        <w:t>with the EU requirements</w:t>
      </w:r>
      <w:r w:rsidRPr="004B6B10">
        <w:rPr>
          <w:rFonts w:ascii="Calibri" w:hAnsi="Calibri"/>
          <w:sz w:val="20"/>
          <w:szCs w:val="20"/>
          <w:lang w:eastAsia="sr-Cyrl-BA"/>
        </w:rPr>
        <w:t>.</w:t>
      </w:r>
      <w:r w:rsidRPr="004B6B10">
        <w:rPr>
          <w:rStyle w:val="FootnoteReference"/>
          <w:rFonts w:ascii="Calibri" w:hAnsi="Calibri"/>
          <w:sz w:val="20"/>
          <w:szCs w:val="20"/>
          <w:lang w:eastAsia="sr-Cyrl-BA"/>
        </w:rPr>
        <w:footnoteReference w:id="63"/>
      </w:r>
      <w:r w:rsidRPr="004B6B10">
        <w:rPr>
          <w:rFonts w:ascii="Calibri" w:hAnsi="Calibri"/>
          <w:sz w:val="20"/>
          <w:szCs w:val="20"/>
          <w:lang w:eastAsia="sr-Cyrl-BA"/>
        </w:rPr>
        <w:t xml:space="preserve"> </w:t>
      </w:r>
    </w:p>
    <w:p w:rsidR="009658DB" w:rsidRPr="004B6B10" w:rsidRDefault="009658DB" w:rsidP="009658DB">
      <w:pPr>
        <w:spacing w:before="0" w:after="0"/>
        <w:rPr>
          <w:rFonts w:ascii="Calibri" w:hAnsi="Calibri"/>
          <w:sz w:val="20"/>
          <w:szCs w:val="20"/>
        </w:rPr>
      </w:pPr>
    </w:p>
    <w:p w:rsidR="00EA1CEA" w:rsidRDefault="009658DB" w:rsidP="00EA1CEA">
      <w:pPr>
        <w:spacing w:before="0" w:after="0"/>
        <w:rPr>
          <w:rFonts w:ascii="Calibri" w:hAnsi="Calibri"/>
          <w:sz w:val="20"/>
          <w:szCs w:val="20"/>
        </w:rPr>
      </w:pPr>
      <w:r w:rsidRPr="004B6B10">
        <w:rPr>
          <w:rStyle w:val="hps"/>
          <w:rFonts w:ascii="Calibri" w:hAnsi="Calibri"/>
          <w:sz w:val="20"/>
          <w:szCs w:val="20"/>
        </w:rPr>
        <w:t>The fiscal consolidation</w:t>
      </w:r>
      <w:r w:rsidRPr="004B6B10">
        <w:rPr>
          <w:rFonts w:ascii="Calibri" w:hAnsi="Calibri"/>
          <w:sz w:val="20"/>
          <w:szCs w:val="20"/>
        </w:rPr>
        <w:t xml:space="preserve"> </w:t>
      </w:r>
      <w:r w:rsidRPr="004B6B10">
        <w:rPr>
          <w:rStyle w:val="hps"/>
          <w:rFonts w:ascii="Calibri" w:hAnsi="Calibri"/>
          <w:sz w:val="20"/>
          <w:szCs w:val="20"/>
        </w:rPr>
        <w:t>includes</w:t>
      </w:r>
      <w:r w:rsidRPr="004B6B10">
        <w:rPr>
          <w:rFonts w:ascii="Calibri" w:hAnsi="Calibri"/>
          <w:sz w:val="20"/>
          <w:szCs w:val="20"/>
        </w:rPr>
        <w:t xml:space="preserve"> </w:t>
      </w:r>
      <w:r w:rsidRPr="004B6B10">
        <w:rPr>
          <w:rStyle w:val="hps"/>
          <w:rFonts w:ascii="Calibri" w:hAnsi="Calibri"/>
          <w:sz w:val="20"/>
          <w:szCs w:val="20"/>
        </w:rPr>
        <w:t>a number of measures</w:t>
      </w:r>
      <w:r w:rsidRPr="004B6B10">
        <w:rPr>
          <w:rFonts w:ascii="Calibri" w:hAnsi="Calibri"/>
          <w:sz w:val="20"/>
          <w:szCs w:val="20"/>
        </w:rPr>
        <w:t xml:space="preserve"> </w:t>
      </w:r>
      <w:r w:rsidR="00500BF3" w:rsidRPr="004B6B10">
        <w:rPr>
          <w:rStyle w:val="hps"/>
          <w:rFonts w:ascii="Calibri" w:hAnsi="Calibri"/>
          <w:sz w:val="20"/>
          <w:szCs w:val="20"/>
        </w:rPr>
        <w:t xml:space="preserve">aimed at the </w:t>
      </w:r>
      <w:r w:rsidRPr="004B6B10">
        <w:rPr>
          <w:rStyle w:val="hps"/>
          <w:rFonts w:ascii="Calibri" w:hAnsi="Calibri"/>
          <w:sz w:val="20"/>
          <w:szCs w:val="20"/>
        </w:rPr>
        <w:t>reduction</w:t>
      </w:r>
      <w:r w:rsidRPr="004B6B10">
        <w:rPr>
          <w:rFonts w:ascii="Calibri" w:hAnsi="Calibri"/>
          <w:sz w:val="20"/>
          <w:szCs w:val="20"/>
        </w:rPr>
        <w:t xml:space="preserve"> </w:t>
      </w:r>
      <w:r w:rsidRPr="004B6B10">
        <w:rPr>
          <w:rStyle w:val="hps"/>
          <w:rFonts w:ascii="Calibri" w:hAnsi="Calibri"/>
          <w:sz w:val="20"/>
          <w:szCs w:val="20"/>
        </w:rPr>
        <w:t>of public spending</w:t>
      </w:r>
      <w:r w:rsidRPr="004B6B10">
        <w:rPr>
          <w:rFonts w:ascii="Calibri" w:hAnsi="Calibri"/>
          <w:sz w:val="20"/>
          <w:szCs w:val="20"/>
        </w:rPr>
        <w:t xml:space="preserve">, </w:t>
      </w:r>
      <w:r w:rsidRPr="004B6B10">
        <w:rPr>
          <w:rStyle w:val="hps"/>
          <w:rFonts w:ascii="Calibri" w:hAnsi="Calibri"/>
          <w:sz w:val="20"/>
          <w:szCs w:val="20"/>
        </w:rPr>
        <w:t>improvement of the</w:t>
      </w:r>
      <w:r w:rsidRPr="004B6B10">
        <w:rPr>
          <w:rFonts w:ascii="Calibri" w:hAnsi="Calibri"/>
          <w:sz w:val="20"/>
          <w:szCs w:val="20"/>
        </w:rPr>
        <w:t xml:space="preserve"> </w:t>
      </w:r>
      <w:r w:rsidRPr="004B6B10">
        <w:rPr>
          <w:rStyle w:val="hps"/>
          <w:rFonts w:ascii="Calibri" w:hAnsi="Calibri"/>
          <w:sz w:val="20"/>
          <w:szCs w:val="20"/>
        </w:rPr>
        <w:t>collection of public revenues</w:t>
      </w:r>
      <w:r w:rsidR="00500BF3" w:rsidRPr="004B6B10">
        <w:rPr>
          <w:rStyle w:val="hps"/>
          <w:rFonts w:ascii="Calibri" w:hAnsi="Calibri"/>
          <w:sz w:val="20"/>
          <w:szCs w:val="20"/>
        </w:rPr>
        <w:t>,</w:t>
      </w:r>
      <w:r w:rsidRPr="004B6B10">
        <w:rPr>
          <w:rFonts w:ascii="Calibri" w:hAnsi="Calibri"/>
          <w:sz w:val="20"/>
          <w:szCs w:val="20"/>
        </w:rPr>
        <w:t xml:space="preserve"> </w:t>
      </w:r>
      <w:r w:rsidRPr="004B6B10">
        <w:rPr>
          <w:rStyle w:val="hps"/>
          <w:rFonts w:ascii="Calibri" w:hAnsi="Calibri"/>
          <w:sz w:val="20"/>
          <w:szCs w:val="20"/>
        </w:rPr>
        <w:t xml:space="preserve">and </w:t>
      </w:r>
      <w:r w:rsidR="00500BF3" w:rsidRPr="004B6B10">
        <w:rPr>
          <w:rStyle w:val="hps"/>
          <w:rFonts w:ascii="Calibri" w:hAnsi="Calibri"/>
          <w:sz w:val="20"/>
          <w:szCs w:val="20"/>
        </w:rPr>
        <w:t xml:space="preserve">a </w:t>
      </w:r>
      <w:r w:rsidRPr="004B6B10">
        <w:rPr>
          <w:rStyle w:val="hps"/>
          <w:rFonts w:ascii="Calibri" w:hAnsi="Calibri"/>
          <w:sz w:val="20"/>
          <w:szCs w:val="20"/>
        </w:rPr>
        <w:t>more efficient</w:t>
      </w:r>
      <w:r w:rsidRPr="004B6B10">
        <w:rPr>
          <w:rFonts w:ascii="Calibri" w:hAnsi="Calibri"/>
          <w:sz w:val="20"/>
          <w:szCs w:val="20"/>
        </w:rPr>
        <w:t xml:space="preserve"> work of the </w:t>
      </w:r>
      <w:r w:rsidRPr="004B6B10">
        <w:rPr>
          <w:rStyle w:val="hps"/>
          <w:rFonts w:ascii="Calibri" w:hAnsi="Calibri"/>
          <w:sz w:val="20"/>
          <w:szCs w:val="20"/>
        </w:rPr>
        <w:t>control bodies</w:t>
      </w:r>
      <w:r w:rsidRPr="004B6B10">
        <w:rPr>
          <w:rFonts w:ascii="Calibri" w:hAnsi="Calibri"/>
          <w:sz w:val="20"/>
          <w:szCs w:val="20"/>
        </w:rPr>
        <w:t xml:space="preserve">. </w:t>
      </w:r>
      <w:r w:rsidRPr="004B6B10">
        <w:rPr>
          <w:rStyle w:val="hps"/>
          <w:rFonts w:ascii="Calibri" w:hAnsi="Calibri"/>
          <w:sz w:val="20"/>
          <w:szCs w:val="20"/>
        </w:rPr>
        <w:t>The introduction</w:t>
      </w:r>
      <w:r w:rsidRPr="004B6B10">
        <w:rPr>
          <w:rFonts w:ascii="Calibri" w:hAnsi="Calibri"/>
          <w:sz w:val="20"/>
          <w:szCs w:val="20"/>
        </w:rPr>
        <w:t xml:space="preserve"> </w:t>
      </w:r>
      <w:r w:rsidRPr="004B6B10">
        <w:rPr>
          <w:rStyle w:val="hps"/>
          <w:rFonts w:ascii="Calibri" w:hAnsi="Calibri"/>
          <w:sz w:val="20"/>
          <w:szCs w:val="20"/>
        </w:rPr>
        <w:t>of programme budgeting</w:t>
      </w:r>
      <w:r w:rsidRPr="004B6B10">
        <w:rPr>
          <w:rFonts w:ascii="Calibri" w:hAnsi="Calibri"/>
          <w:sz w:val="20"/>
          <w:szCs w:val="20"/>
        </w:rPr>
        <w:t xml:space="preserve"> </w:t>
      </w:r>
      <w:r w:rsidRPr="004B6B10">
        <w:rPr>
          <w:rStyle w:val="hps"/>
          <w:rFonts w:ascii="Calibri" w:hAnsi="Calibri"/>
          <w:sz w:val="20"/>
          <w:szCs w:val="20"/>
        </w:rPr>
        <w:t>seeks to</w:t>
      </w:r>
      <w:r w:rsidRPr="004B6B10">
        <w:rPr>
          <w:rFonts w:ascii="Calibri" w:hAnsi="Calibri"/>
          <w:sz w:val="20"/>
          <w:szCs w:val="20"/>
        </w:rPr>
        <w:t xml:space="preserve"> create conditions</w:t>
      </w:r>
      <w:r w:rsidRPr="004B6B10">
        <w:rPr>
          <w:rStyle w:val="hps"/>
          <w:rFonts w:ascii="Calibri" w:hAnsi="Calibri"/>
          <w:sz w:val="20"/>
          <w:szCs w:val="20"/>
        </w:rPr>
        <w:t xml:space="preserve"> for</w:t>
      </w:r>
      <w:r w:rsidRPr="004B6B10">
        <w:rPr>
          <w:rFonts w:ascii="Calibri" w:hAnsi="Calibri"/>
          <w:sz w:val="20"/>
          <w:szCs w:val="20"/>
        </w:rPr>
        <w:t xml:space="preserve"> </w:t>
      </w:r>
      <w:r w:rsidRPr="004B6B10">
        <w:rPr>
          <w:rStyle w:val="hps"/>
          <w:rFonts w:ascii="Calibri" w:hAnsi="Calibri"/>
          <w:sz w:val="20"/>
          <w:szCs w:val="20"/>
        </w:rPr>
        <w:t>further savings</w:t>
      </w:r>
      <w:r w:rsidRPr="004B6B10">
        <w:rPr>
          <w:rFonts w:ascii="Calibri" w:hAnsi="Calibri"/>
          <w:sz w:val="20"/>
          <w:szCs w:val="20"/>
        </w:rPr>
        <w:t xml:space="preserve"> </w:t>
      </w:r>
      <w:r w:rsidRPr="004B6B10">
        <w:rPr>
          <w:rStyle w:val="hps"/>
          <w:rFonts w:ascii="Calibri" w:hAnsi="Calibri"/>
          <w:sz w:val="20"/>
          <w:szCs w:val="20"/>
        </w:rPr>
        <w:t>through</w:t>
      </w:r>
      <w:r w:rsidRPr="004B6B10">
        <w:rPr>
          <w:rFonts w:ascii="Calibri" w:hAnsi="Calibri"/>
          <w:sz w:val="20"/>
          <w:szCs w:val="20"/>
        </w:rPr>
        <w:t xml:space="preserve"> </w:t>
      </w:r>
      <w:r w:rsidR="00D41EC2" w:rsidRPr="004B6B10">
        <w:rPr>
          <w:rStyle w:val="hps"/>
          <w:rFonts w:ascii="Calibri" w:hAnsi="Calibri"/>
          <w:sz w:val="20"/>
          <w:szCs w:val="20"/>
        </w:rPr>
        <w:t>optimis</w:t>
      </w:r>
      <w:r w:rsidRPr="004B6B10">
        <w:rPr>
          <w:rStyle w:val="hps"/>
          <w:rFonts w:ascii="Calibri" w:hAnsi="Calibri"/>
          <w:sz w:val="20"/>
          <w:szCs w:val="20"/>
        </w:rPr>
        <w:t>ation of the number</w:t>
      </w:r>
      <w:r w:rsidRPr="004B6B10">
        <w:rPr>
          <w:rFonts w:ascii="Calibri" w:hAnsi="Calibri"/>
          <w:sz w:val="20"/>
          <w:szCs w:val="20"/>
        </w:rPr>
        <w:t xml:space="preserve"> </w:t>
      </w:r>
      <w:r w:rsidRPr="004B6B10">
        <w:rPr>
          <w:rStyle w:val="hps"/>
          <w:rFonts w:ascii="Calibri" w:hAnsi="Calibri"/>
          <w:sz w:val="20"/>
          <w:szCs w:val="20"/>
        </w:rPr>
        <w:t>of employees</w:t>
      </w:r>
      <w:r w:rsidRPr="004B6B10">
        <w:rPr>
          <w:rFonts w:ascii="Calibri" w:hAnsi="Calibri"/>
          <w:sz w:val="20"/>
          <w:szCs w:val="20"/>
        </w:rPr>
        <w:t xml:space="preserve">, </w:t>
      </w:r>
      <w:r w:rsidRPr="004B6B10">
        <w:rPr>
          <w:rStyle w:val="hps"/>
          <w:rFonts w:ascii="Calibri" w:hAnsi="Calibri"/>
          <w:sz w:val="20"/>
          <w:szCs w:val="20"/>
        </w:rPr>
        <w:t>reduction of allocations for</w:t>
      </w:r>
      <w:r w:rsidRPr="004B6B10">
        <w:rPr>
          <w:rFonts w:ascii="Calibri" w:hAnsi="Calibri"/>
          <w:sz w:val="20"/>
          <w:szCs w:val="20"/>
        </w:rPr>
        <w:t xml:space="preserve"> </w:t>
      </w:r>
      <w:r w:rsidRPr="004B6B10">
        <w:rPr>
          <w:rStyle w:val="hps"/>
          <w:rFonts w:ascii="Calibri" w:hAnsi="Calibri"/>
          <w:sz w:val="20"/>
          <w:szCs w:val="20"/>
        </w:rPr>
        <w:t>salaries and</w:t>
      </w:r>
      <w:r w:rsidRPr="004B6B10">
        <w:rPr>
          <w:rFonts w:ascii="Calibri" w:hAnsi="Calibri"/>
          <w:sz w:val="20"/>
          <w:szCs w:val="20"/>
        </w:rPr>
        <w:t xml:space="preserve"> </w:t>
      </w:r>
      <w:r w:rsidRPr="004B6B10">
        <w:rPr>
          <w:rStyle w:val="hps"/>
          <w:rFonts w:ascii="Calibri" w:hAnsi="Calibri"/>
          <w:sz w:val="20"/>
          <w:szCs w:val="20"/>
        </w:rPr>
        <w:t>other employee benefits,</w:t>
      </w:r>
      <w:r w:rsidRPr="004B6B10">
        <w:rPr>
          <w:rFonts w:ascii="Calibri" w:hAnsi="Calibri"/>
          <w:sz w:val="20"/>
          <w:szCs w:val="20"/>
        </w:rPr>
        <w:t xml:space="preserve"> </w:t>
      </w:r>
      <w:r w:rsidRPr="004B6B10">
        <w:rPr>
          <w:rStyle w:val="hps"/>
          <w:rFonts w:ascii="Calibri" w:hAnsi="Calibri"/>
          <w:sz w:val="20"/>
          <w:szCs w:val="20"/>
        </w:rPr>
        <w:t>reduction of</w:t>
      </w:r>
      <w:r w:rsidRPr="004B6B10">
        <w:rPr>
          <w:rFonts w:ascii="Calibri" w:hAnsi="Calibri"/>
          <w:sz w:val="20"/>
          <w:szCs w:val="20"/>
        </w:rPr>
        <w:t xml:space="preserve"> </w:t>
      </w:r>
      <w:r w:rsidRPr="004B6B10">
        <w:rPr>
          <w:rStyle w:val="hps"/>
          <w:rFonts w:ascii="Calibri" w:hAnsi="Calibri"/>
          <w:sz w:val="20"/>
          <w:szCs w:val="20"/>
        </w:rPr>
        <w:t>potential borrowing</w:t>
      </w:r>
      <w:r w:rsidRPr="004B6B10">
        <w:rPr>
          <w:rFonts w:ascii="Calibri" w:hAnsi="Calibri"/>
          <w:sz w:val="20"/>
          <w:szCs w:val="20"/>
        </w:rPr>
        <w:t xml:space="preserve"> </w:t>
      </w:r>
      <w:r w:rsidRPr="004B6B10">
        <w:rPr>
          <w:rStyle w:val="hps"/>
          <w:rFonts w:ascii="Calibri" w:hAnsi="Calibri"/>
          <w:sz w:val="20"/>
          <w:szCs w:val="20"/>
        </w:rPr>
        <w:t>so that funds can be made available for</w:t>
      </w:r>
      <w:r w:rsidRPr="004B6B10">
        <w:rPr>
          <w:rFonts w:ascii="Calibri" w:hAnsi="Calibri"/>
          <w:sz w:val="20"/>
          <w:szCs w:val="20"/>
        </w:rPr>
        <w:t xml:space="preserve"> </w:t>
      </w:r>
      <w:r w:rsidRPr="004B6B10">
        <w:rPr>
          <w:rStyle w:val="hps"/>
          <w:rFonts w:ascii="Calibri" w:hAnsi="Calibri"/>
          <w:sz w:val="20"/>
          <w:szCs w:val="20"/>
        </w:rPr>
        <w:t>additional investment,</w:t>
      </w:r>
      <w:r w:rsidRPr="004B6B10">
        <w:rPr>
          <w:rFonts w:ascii="Calibri" w:hAnsi="Calibri"/>
          <w:sz w:val="20"/>
          <w:szCs w:val="20"/>
        </w:rPr>
        <w:t xml:space="preserve"> </w:t>
      </w:r>
      <w:r w:rsidRPr="004B6B10">
        <w:rPr>
          <w:rStyle w:val="hps"/>
          <w:rFonts w:ascii="Calibri" w:hAnsi="Calibri"/>
          <w:sz w:val="20"/>
          <w:szCs w:val="20"/>
        </w:rPr>
        <w:t>or</w:t>
      </w:r>
      <w:r w:rsidRPr="004B6B10">
        <w:rPr>
          <w:rFonts w:ascii="Calibri" w:hAnsi="Calibri"/>
          <w:sz w:val="20"/>
          <w:szCs w:val="20"/>
        </w:rPr>
        <w:t xml:space="preserve"> </w:t>
      </w:r>
      <w:r w:rsidRPr="004B6B10">
        <w:rPr>
          <w:rStyle w:val="hps"/>
          <w:rFonts w:ascii="Calibri" w:hAnsi="Calibri"/>
          <w:sz w:val="20"/>
          <w:szCs w:val="20"/>
        </w:rPr>
        <w:t>to support the economy</w:t>
      </w:r>
      <w:r w:rsidRPr="004B6B10">
        <w:rPr>
          <w:rFonts w:ascii="Calibri" w:hAnsi="Calibri"/>
          <w:sz w:val="20"/>
          <w:szCs w:val="20"/>
        </w:rPr>
        <w:t xml:space="preserve">. </w:t>
      </w:r>
      <w:r w:rsidR="00D41EC2" w:rsidRPr="004B6B10">
        <w:rPr>
          <w:rFonts w:ascii="Calibri" w:hAnsi="Calibri"/>
          <w:sz w:val="20"/>
          <w:szCs w:val="20"/>
        </w:rPr>
        <w:t>B</w:t>
      </w:r>
      <w:r w:rsidRPr="004B6B10">
        <w:rPr>
          <w:rStyle w:val="hps"/>
          <w:rFonts w:ascii="Calibri" w:hAnsi="Calibri"/>
          <w:sz w:val="20"/>
          <w:szCs w:val="20"/>
        </w:rPr>
        <w:t>udget transparency</w:t>
      </w:r>
      <w:r w:rsidRPr="004B6B10">
        <w:rPr>
          <w:rFonts w:ascii="Calibri" w:hAnsi="Calibri"/>
          <w:sz w:val="20"/>
          <w:szCs w:val="20"/>
        </w:rPr>
        <w:t xml:space="preserve"> </w:t>
      </w:r>
      <w:r w:rsidRPr="004B6B10">
        <w:rPr>
          <w:rStyle w:val="hps"/>
          <w:rFonts w:ascii="Calibri" w:hAnsi="Calibri"/>
          <w:sz w:val="20"/>
          <w:szCs w:val="20"/>
        </w:rPr>
        <w:t>is achieved</w:t>
      </w:r>
      <w:r w:rsidRPr="004B6B10">
        <w:rPr>
          <w:rFonts w:ascii="Calibri" w:hAnsi="Calibri"/>
          <w:sz w:val="20"/>
          <w:szCs w:val="20"/>
        </w:rPr>
        <w:t xml:space="preserve"> </w:t>
      </w:r>
      <w:r w:rsidRPr="004B6B10">
        <w:rPr>
          <w:rStyle w:val="hps"/>
          <w:rFonts w:ascii="Calibri" w:hAnsi="Calibri"/>
          <w:sz w:val="20"/>
          <w:szCs w:val="20"/>
        </w:rPr>
        <w:t>by publishing</w:t>
      </w:r>
      <w:r w:rsidRPr="004B6B10">
        <w:rPr>
          <w:rFonts w:ascii="Calibri" w:hAnsi="Calibri"/>
          <w:sz w:val="20"/>
          <w:szCs w:val="20"/>
        </w:rPr>
        <w:t xml:space="preserve"> </w:t>
      </w:r>
      <w:r w:rsidRPr="004B6B10">
        <w:rPr>
          <w:rStyle w:val="hps"/>
          <w:rFonts w:ascii="Calibri" w:hAnsi="Calibri"/>
          <w:sz w:val="20"/>
          <w:szCs w:val="20"/>
        </w:rPr>
        <w:t>the budget</w:t>
      </w:r>
      <w:r w:rsidRPr="004B6B10">
        <w:rPr>
          <w:rFonts w:ascii="Calibri" w:hAnsi="Calibri"/>
          <w:sz w:val="20"/>
          <w:szCs w:val="20"/>
        </w:rPr>
        <w:t xml:space="preserve"> </w:t>
      </w:r>
      <w:r w:rsidR="00D41EC2" w:rsidRPr="004B6B10">
        <w:rPr>
          <w:rStyle w:val="hps"/>
          <w:rFonts w:ascii="Calibri" w:hAnsi="Calibri"/>
          <w:sz w:val="20"/>
          <w:szCs w:val="20"/>
        </w:rPr>
        <w:t xml:space="preserve">in </w:t>
      </w:r>
      <w:r w:rsidR="00D41EC2" w:rsidRPr="004B6B10">
        <w:rPr>
          <w:rStyle w:val="hps"/>
          <w:rFonts w:ascii="Calibri" w:hAnsi="Calibri"/>
          <w:i/>
          <w:sz w:val="20"/>
          <w:szCs w:val="20"/>
        </w:rPr>
        <w:t>Official G</w:t>
      </w:r>
      <w:r w:rsidRPr="004B6B10">
        <w:rPr>
          <w:rStyle w:val="hps"/>
          <w:rFonts w:ascii="Calibri" w:hAnsi="Calibri"/>
          <w:i/>
          <w:sz w:val="20"/>
          <w:szCs w:val="20"/>
        </w:rPr>
        <w:t>azettes</w:t>
      </w:r>
      <w:r w:rsidR="00D41EC2" w:rsidRPr="004B6B10">
        <w:rPr>
          <w:rStyle w:val="hps"/>
          <w:rFonts w:ascii="Calibri" w:hAnsi="Calibri"/>
          <w:sz w:val="20"/>
          <w:szCs w:val="20"/>
        </w:rPr>
        <w:t>, on web</w:t>
      </w:r>
      <w:r w:rsidRPr="004B6B10">
        <w:rPr>
          <w:rStyle w:val="hps"/>
          <w:rFonts w:ascii="Calibri" w:hAnsi="Calibri"/>
          <w:sz w:val="20"/>
          <w:szCs w:val="20"/>
        </w:rPr>
        <w:t>sites of institutions,</w:t>
      </w:r>
      <w:r w:rsidRPr="004B6B10">
        <w:rPr>
          <w:rFonts w:ascii="Calibri" w:hAnsi="Calibri"/>
          <w:sz w:val="20"/>
          <w:szCs w:val="20"/>
        </w:rPr>
        <w:t xml:space="preserve"> by </w:t>
      </w:r>
      <w:r w:rsidRPr="004B6B10">
        <w:rPr>
          <w:rStyle w:val="hps"/>
          <w:rFonts w:ascii="Calibri" w:hAnsi="Calibri"/>
          <w:sz w:val="20"/>
          <w:szCs w:val="20"/>
        </w:rPr>
        <w:t>publishing</w:t>
      </w:r>
      <w:r w:rsidRPr="004B6B10">
        <w:rPr>
          <w:rFonts w:ascii="Calibri" w:hAnsi="Calibri"/>
          <w:sz w:val="20"/>
          <w:szCs w:val="20"/>
        </w:rPr>
        <w:t xml:space="preserve"> </w:t>
      </w:r>
      <w:r w:rsidRPr="004B6B10">
        <w:rPr>
          <w:rStyle w:val="hps"/>
          <w:rFonts w:ascii="Calibri" w:hAnsi="Calibri"/>
          <w:sz w:val="20"/>
          <w:szCs w:val="20"/>
        </w:rPr>
        <w:t>public calls</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the allocation of</w:t>
      </w:r>
      <w:r w:rsidRPr="004B6B10">
        <w:rPr>
          <w:rFonts w:ascii="Calibri" w:hAnsi="Calibri"/>
          <w:sz w:val="20"/>
          <w:szCs w:val="20"/>
        </w:rPr>
        <w:t xml:space="preserve"> </w:t>
      </w:r>
      <w:r w:rsidRPr="004B6B10">
        <w:rPr>
          <w:rStyle w:val="hps"/>
          <w:rFonts w:ascii="Calibri" w:hAnsi="Calibri"/>
          <w:sz w:val="20"/>
          <w:szCs w:val="20"/>
        </w:rPr>
        <w:t>grant funds and transparent criteria</w:t>
      </w:r>
      <w:r w:rsidRPr="004B6B10">
        <w:rPr>
          <w:rFonts w:ascii="Calibri" w:hAnsi="Calibri"/>
          <w:sz w:val="20"/>
          <w:szCs w:val="20"/>
        </w:rPr>
        <w:t xml:space="preserve"> </w:t>
      </w:r>
      <w:r w:rsidRPr="004B6B10">
        <w:rPr>
          <w:rStyle w:val="hps"/>
          <w:rFonts w:ascii="Calibri" w:hAnsi="Calibri"/>
          <w:sz w:val="20"/>
          <w:szCs w:val="20"/>
        </w:rPr>
        <w:t>for the allocation thereof</w:t>
      </w:r>
      <w:r w:rsidRPr="004B6B10">
        <w:rPr>
          <w:rFonts w:ascii="Calibri" w:hAnsi="Calibri"/>
          <w:sz w:val="20"/>
          <w:szCs w:val="20"/>
        </w:rPr>
        <w:t xml:space="preserve">. </w:t>
      </w:r>
    </w:p>
    <w:p w:rsidR="00EA1CEA" w:rsidRDefault="00EA1CEA" w:rsidP="00EA1CEA">
      <w:pPr>
        <w:spacing w:before="0" w:after="0"/>
        <w:rPr>
          <w:rFonts w:ascii="Calibri" w:hAnsi="Calibri"/>
          <w:sz w:val="20"/>
          <w:szCs w:val="20"/>
        </w:rPr>
      </w:pPr>
    </w:p>
    <w:p w:rsidR="00B27F24" w:rsidRPr="004B6B10" w:rsidRDefault="00D41EC2" w:rsidP="00EA1CEA">
      <w:pPr>
        <w:spacing w:before="0" w:after="0"/>
        <w:rPr>
          <w:rFonts w:ascii="Calibri" w:hAnsi="Calibri"/>
          <w:sz w:val="20"/>
          <w:szCs w:val="20"/>
        </w:rPr>
      </w:pPr>
      <w:r w:rsidRPr="004B6B10">
        <w:rPr>
          <w:rFonts w:ascii="Calibri" w:hAnsi="Calibri" w:cs="TimesNewRomanPSMT"/>
          <w:sz w:val="20"/>
          <w:szCs w:val="20"/>
        </w:rPr>
        <w:t>The PIFC area</w:t>
      </w:r>
      <w:r w:rsidR="00315872" w:rsidRPr="004B6B10">
        <w:rPr>
          <w:rFonts w:ascii="Calibri" w:hAnsi="Calibri" w:cs="TimesNewRomanPSMT"/>
          <w:sz w:val="20"/>
          <w:szCs w:val="20"/>
        </w:rPr>
        <w:t xml:space="preserve"> represents one of the reform areas where BiH needs to align its legal framework and practices with the best practices and the </w:t>
      </w:r>
      <w:r w:rsidR="00315872" w:rsidRPr="004B6B10">
        <w:rPr>
          <w:rFonts w:ascii="Calibri" w:hAnsi="Calibri"/>
          <w:i/>
          <w:iCs/>
          <w:sz w:val="20"/>
          <w:szCs w:val="20"/>
        </w:rPr>
        <w:t xml:space="preserve">acquis </w:t>
      </w:r>
      <w:r w:rsidR="00315872" w:rsidRPr="004B6B10">
        <w:rPr>
          <w:rFonts w:ascii="Calibri" w:hAnsi="Calibri" w:cs="TimesNewRomanPSMT"/>
          <w:sz w:val="20"/>
          <w:szCs w:val="20"/>
        </w:rPr>
        <w:t xml:space="preserve">as recommended by the EC. This obligation is also set forth in Article 90 of the </w:t>
      </w:r>
      <w:r w:rsidRPr="004B6B10">
        <w:rPr>
          <w:rFonts w:ascii="Calibri" w:hAnsi="Calibri" w:cs="TimesNewRomanPSMT"/>
          <w:sz w:val="20"/>
          <w:szCs w:val="20"/>
        </w:rPr>
        <w:t>SAA</w:t>
      </w:r>
      <w:r w:rsidR="00315872" w:rsidRPr="004B6B10">
        <w:rPr>
          <w:rFonts w:ascii="Calibri" w:hAnsi="Calibri" w:cs="TimesNewRomanPSMT"/>
          <w:sz w:val="20"/>
          <w:szCs w:val="20"/>
        </w:rPr>
        <w:t>.</w:t>
      </w:r>
      <w:r w:rsidR="00315872" w:rsidRPr="004B6B10">
        <w:rPr>
          <w:rFonts w:ascii="Calibri" w:hAnsi="Calibri"/>
          <w:sz w:val="20"/>
          <w:szCs w:val="20"/>
        </w:rPr>
        <w:t xml:space="preserve"> </w:t>
      </w:r>
      <w:r w:rsidR="009658DB" w:rsidRPr="004B6B10">
        <w:rPr>
          <w:rStyle w:val="hps"/>
          <w:rFonts w:ascii="Calibri" w:hAnsi="Calibri"/>
          <w:sz w:val="20"/>
          <w:szCs w:val="20"/>
        </w:rPr>
        <w:t>As for the</w:t>
      </w:r>
      <w:r w:rsidR="009658DB" w:rsidRPr="004B6B10">
        <w:rPr>
          <w:rFonts w:ascii="Calibri" w:hAnsi="Calibri"/>
          <w:sz w:val="20"/>
          <w:szCs w:val="20"/>
        </w:rPr>
        <w:t xml:space="preserve"> </w:t>
      </w:r>
      <w:r w:rsidR="009658DB" w:rsidRPr="004B6B10">
        <w:rPr>
          <w:rStyle w:val="hps"/>
          <w:rFonts w:ascii="Calibri" w:hAnsi="Calibri"/>
          <w:sz w:val="20"/>
          <w:szCs w:val="20"/>
        </w:rPr>
        <w:t>strengths and weaknesses of</w:t>
      </w:r>
      <w:r w:rsidR="009658DB" w:rsidRPr="004B6B10">
        <w:rPr>
          <w:rFonts w:ascii="Calibri" w:hAnsi="Calibri"/>
          <w:sz w:val="20"/>
          <w:szCs w:val="20"/>
        </w:rPr>
        <w:t xml:space="preserve"> </w:t>
      </w:r>
      <w:r w:rsidR="009658DB" w:rsidRPr="004B6B10">
        <w:rPr>
          <w:rStyle w:val="hps"/>
          <w:rFonts w:ascii="Calibri" w:hAnsi="Calibri"/>
          <w:sz w:val="20"/>
          <w:szCs w:val="20"/>
        </w:rPr>
        <w:t>the current public finance management system in BiH</w:t>
      </w:r>
      <w:r w:rsidR="009658DB" w:rsidRPr="004B6B10">
        <w:rPr>
          <w:rFonts w:ascii="Calibri" w:hAnsi="Calibri"/>
          <w:sz w:val="20"/>
          <w:szCs w:val="20"/>
        </w:rPr>
        <w:t xml:space="preserve">, the </w:t>
      </w:r>
      <w:r w:rsidR="009658DB" w:rsidRPr="004B6B10">
        <w:rPr>
          <w:rStyle w:val="hps"/>
          <w:rFonts w:ascii="Calibri" w:hAnsi="Calibri"/>
          <w:sz w:val="20"/>
          <w:szCs w:val="20"/>
        </w:rPr>
        <w:t>development of the</w:t>
      </w:r>
      <w:r w:rsidR="009658DB" w:rsidRPr="004B6B10">
        <w:rPr>
          <w:rFonts w:ascii="Calibri" w:hAnsi="Calibri"/>
          <w:sz w:val="20"/>
          <w:szCs w:val="20"/>
        </w:rPr>
        <w:t xml:space="preserve"> </w:t>
      </w:r>
      <w:r w:rsidR="009658DB" w:rsidRPr="004B6B10">
        <w:rPr>
          <w:rStyle w:val="hps"/>
          <w:rFonts w:ascii="Calibri" w:hAnsi="Calibri"/>
          <w:sz w:val="20"/>
          <w:szCs w:val="20"/>
        </w:rPr>
        <w:t>PIFC</w:t>
      </w:r>
      <w:r w:rsidR="009658DB" w:rsidRPr="004B6B10">
        <w:rPr>
          <w:rFonts w:ascii="Calibri" w:hAnsi="Calibri"/>
          <w:sz w:val="20"/>
          <w:szCs w:val="20"/>
        </w:rPr>
        <w:t xml:space="preserve"> </w:t>
      </w:r>
      <w:r w:rsidR="009658DB" w:rsidRPr="004B6B10">
        <w:rPr>
          <w:rStyle w:val="hps"/>
          <w:rFonts w:ascii="Calibri" w:hAnsi="Calibri"/>
          <w:sz w:val="20"/>
          <w:szCs w:val="20"/>
        </w:rPr>
        <w:t>is</w:t>
      </w:r>
      <w:r w:rsidR="009658DB" w:rsidRPr="004B6B10">
        <w:rPr>
          <w:rFonts w:ascii="Calibri" w:hAnsi="Calibri"/>
          <w:sz w:val="20"/>
          <w:szCs w:val="20"/>
        </w:rPr>
        <w:t xml:space="preserve"> </w:t>
      </w:r>
      <w:r w:rsidR="009658DB" w:rsidRPr="004B6B10">
        <w:rPr>
          <w:rStyle w:val="hps"/>
          <w:rFonts w:ascii="Calibri" w:hAnsi="Calibri"/>
          <w:sz w:val="20"/>
          <w:szCs w:val="20"/>
        </w:rPr>
        <w:t>in its initial stages</w:t>
      </w:r>
      <w:r w:rsidR="009658DB" w:rsidRPr="004B6B10">
        <w:rPr>
          <w:rFonts w:ascii="Calibri" w:hAnsi="Calibri"/>
          <w:sz w:val="20"/>
          <w:szCs w:val="20"/>
        </w:rPr>
        <w:t xml:space="preserve">. </w:t>
      </w:r>
      <w:r w:rsidR="00B27F24" w:rsidRPr="004B6B10">
        <w:rPr>
          <w:rFonts w:ascii="Calibri" w:hAnsi="Calibri" w:cs="TimesNewRomanPSMT"/>
          <w:sz w:val="20"/>
          <w:szCs w:val="20"/>
        </w:rPr>
        <w:t xml:space="preserve">To establish the PIFC system in BiH, it is necessary to ensure coordination and harmonisation in the preparation of framework legislation and regulations in the field of financial management and control and internal audit at all government levels in BiH. This coordination and harmonisation is conducted through the </w:t>
      </w:r>
      <w:r w:rsidR="00B27F24" w:rsidRPr="004B6B10">
        <w:rPr>
          <w:rFonts w:ascii="Calibri" w:hAnsi="Calibri" w:cs="TimesNewRomanPSMT"/>
          <w:i/>
          <w:sz w:val="20"/>
          <w:szCs w:val="20"/>
        </w:rPr>
        <w:t>Coordination Board of Central Harmonisation Units</w:t>
      </w:r>
      <w:r w:rsidR="00B27F24" w:rsidRPr="004B6B10">
        <w:rPr>
          <w:rFonts w:ascii="Calibri" w:hAnsi="Calibri" w:cs="TimesNewRomanPSMT"/>
          <w:sz w:val="20"/>
          <w:szCs w:val="20"/>
        </w:rPr>
        <w:t xml:space="preserve"> comprising the heads of the</w:t>
      </w:r>
      <w:r w:rsidR="00EA1CEA" w:rsidRPr="00EA1CEA">
        <w:rPr>
          <w:rFonts w:ascii="Calibri" w:hAnsi="Calibri" w:cs="TimesNewRomanPSMT"/>
          <w:i/>
          <w:sz w:val="20"/>
          <w:szCs w:val="20"/>
        </w:rPr>
        <w:t xml:space="preserve"> </w:t>
      </w:r>
      <w:r w:rsidR="00EA1CEA" w:rsidRPr="004B6B10">
        <w:rPr>
          <w:rFonts w:ascii="Calibri" w:hAnsi="Calibri" w:cs="TimesNewRomanPSMT"/>
          <w:i/>
          <w:sz w:val="20"/>
          <w:szCs w:val="20"/>
        </w:rPr>
        <w:t>Central Harmonisation Unit</w:t>
      </w:r>
      <w:r w:rsidR="00EA1CEA">
        <w:rPr>
          <w:rFonts w:ascii="Calibri" w:hAnsi="Calibri" w:cs="TimesNewRomanPSMT"/>
          <w:sz w:val="20"/>
          <w:szCs w:val="20"/>
        </w:rPr>
        <w:t xml:space="preserve"> of the </w:t>
      </w:r>
      <w:r w:rsidR="00EA1CEA" w:rsidRPr="004B6B10">
        <w:rPr>
          <w:rFonts w:ascii="Calibri" w:hAnsi="Calibri" w:cs="TimesNewRomanPSMT"/>
          <w:sz w:val="20"/>
          <w:szCs w:val="20"/>
        </w:rPr>
        <w:t>BiH Ministry of Finance and Treasury</w:t>
      </w:r>
      <w:r w:rsidR="00EA1CEA">
        <w:rPr>
          <w:rFonts w:ascii="Calibri" w:hAnsi="Calibri" w:cs="TimesNewRomanPSMT"/>
          <w:sz w:val="20"/>
          <w:szCs w:val="20"/>
        </w:rPr>
        <w:t xml:space="preserve">, </w:t>
      </w:r>
      <w:r w:rsidR="00B27F24" w:rsidRPr="004B6B10">
        <w:rPr>
          <w:rFonts w:ascii="Calibri" w:hAnsi="Calibri" w:cs="TimesNewRomanPSMT"/>
          <w:sz w:val="20"/>
          <w:szCs w:val="20"/>
        </w:rPr>
        <w:t xml:space="preserve"> </w:t>
      </w:r>
      <w:r w:rsidR="00B27F24" w:rsidRPr="004B6B10">
        <w:rPr>
          <w:rFonts w:ascii="Calibri" w:hAnsi="Calibri" w:cs="TimesNewRomanPSMT"/>
          <w:i/>
          <w:sz w:val="20"/>
          <w:szCs w:val="20"/>
        </w:rPr>
        <w:t>Central H</w:t>
      </w:r>
      <w:r w:rsidRPr="004B6B10">
        <w:rPr>
          <w:rFonts w:ascii="Calibri" w:hAnsi="Calibri" w:cs="TimesNewRomanPSMT"/>
          <w:i/>
          <w:sz w:val="20"/>
          <w:szCs w:val="20"/>
        </w:rPr>
        <w:t>armonisation Unit</w:t>
      </w:r>
      <w:r w:rsidRPr="004B6B10">
        <w:rPr>
          <w:rFonts w:ascii="Calibri" w:hAnsi="Calibri" w:cs="TimesNewRomanPSMT"/>
          <w:sz w:val="20"/>
          <w:szCs w:val="20"/>
        </w:rPr>
        <w:t xml:space="preserve"> of the FBiH</w:t>
      </w:r>
      <w:r w:rsidR="00B27F24" w:rsidRPr="004B6B10">
        <w:rPr>
          <w:rFonts w:ascii="Calibri" w:hAnsi="Calibri" w:cs="TimesNewRomanPSMT"/>
          <w:sz w:val="20"/>
          <w:szCs w:val="20"/>
        </w:rPr>
        <w:t xml:space="preserve"> Ministry of Finance</w:t>
      </w:r>
      <w:r w:rsidR="006F39D0">
        <w:rPr>
          <w:rFonts w:ascii="Calibri" w:hAnsi="Calibri" w:cs="TimesNewRomanPSMT"/>
          <w:sz w:val="20"/>
          <w:szCs w:val="20"/>
        </w:rPr>
        <w:t xml:space="preserve">, </w:t>
      </w:r>
      <w:r w:rsidR="00B27F24" w:rsidRPr="004B6B10">
        <w:rPr>
          <w:rFonts w:ascii="Calibri" w:hAnsi="Calibri" w:cs="TimesNewRomanPSMT"/>
          <w:sz w:val="20"/>
          <w:szCs w:val="20"/>
        </w:rPr>
        <w:t xml:space="preserve">and the </w:t>
      </w:r>
      <w:r w:rsidR="00B27F24" w:rsidRPr="004B6B10">
        <w:rPr>
          <w:rFonts w:ascii="Calibri" w:hAnsi="Calibri" w:cs="TimesNewRomanPSMT"/>
          <w:i/>
          <w:sz w:val="20"/>
          <w:szCs w:val="20"/>
        </w:rPr>
        <w:t>Central Harmonisation Unit</w:t>
      </w:r>
      <w:r w:rsidR="00B27F24" w:rsidRPr="004B6B10">
        <w:rPr>
          <w:rFonts w:ascii="Calibri" w:hAnsi="Calibri" w:cs="TimesNewRomanPSMT"/>
          <w:sz w:val="20"/>
          <w:szCs w:val="20"/>
        </w:rPr>
        <w:t xml:space="preserve"> of the Ministry of Finance of RS.</w:t>
      </w:r>
    </w:p>
    <w:p w:rsidR="00B27F24" w:rsidRPr="004B6B10" w:rsidRDefault="00B27F24"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Recent</w:t>
      </w:r>
      <w:r w:rsidRPr="004B6B10">
        <w:rPr>
          <w:rFonts w:ascii="Calibri" w:hAnsi="Calibri"/>
          <w:sz w:val="20"/>
          <w:szCs w:val="20"/>
        </w:rPr>
        <w:t xml:space="preserve"> </w:t>
      </w:r>
      <w:r w:rsidRPr="004B6B10">
        <w:rPr>
          <w:rStyle w:val="hps"/>
          <w:rFonts w:ascii="Calibri" w:hAnsi="Calibri"/>
          <w:sz w:val="20"/>
          <w:szCs w:val="20"/>
        </w:rPr>
        <w:t>activities</w:t>
      </w:r>
      <w:r w:rsidRPr="004B6B10">
        <w:rPr>
          <w:rFonts w:ascii="Calibri" w:hAnsi="Calibri"/>
          <w:sz w:val="20"/>
          <w:szCs w:val="20"/>
        </w:rPr>
        <w:t xml:space="preserve"> </w:t>
      </w:r>
      <w:r w:rsidRPr="004B6B10">
        <w:rPr>
          <w:rStyle w:val="hps"/>
          <w:rFonts w:ascii="Calibri" w:hAnsi="Calibri"/>
          <w:sz w:val="20"/>
          <w:szCs w:val="20"/>
        </w:rPr>
        <w:t>have focused on</w:t>
      </w:r>
      <w:r w:rsidRPr="004B6B10">
        <w:rPr>
          <w:rFonts w:ascii="Calibri" w:hAnsi="Calibri"/>
          <w:sz w:val="20"/>
          <w:szCs w:val="20"/>
        </w:rPr>
        <w:t xml:space="preserve"> </w:t>
      </w:r>
      <w:r w:rsidRPr="004B6B10">
        <w:rPr>
          <w:rStyle w:val="hps"/>
          <w:rFonts w:ascii="Calibri" w:hAnsi="Calibri"/>
          <w:sz w:val="20"/>
          <w:szCs w:val="20"/>
        </w:rPr>
        <w:t>the establishment of</w:t>
      </w:r>
      <w:r w:rsidRPr="004B6B10">
        <w:rPr>
          <w:rFonts w:ascii="Calibri" w:hAnsi="Calibri"/>
          <w:sz w:val="20"/>
          <w:szCs w:val="20"/>
        </w:rPr>
        <w:t xml:space="preserve"> </w:t>
      </w:r>
      <w:r w:rsidRPr="004B6B10">
        <w:rPr>
          <w:rStyle w:val="hps"/>
          <w:rFonts w:ascii="Calibri" w:hAnsi="Calibri"/>
          <w:sz w:val="20"/>
          <w:szCs w:val="20"/>
        </w:rPr>
        <w:t>internal audit and the</w:t>
      </w:r>
      <w:r w:rsidRPr="004B6B10">
        <w:rPr>
          <w:rFonts w:ascii="Calibri" w:hAnsi="Calibri"/>
          <w:sz w:val="20"/>
          <w:szCs w:val="20"/>
        </w:rPr>
        <w:t xml:space="preserve"> </w:t>
      </w:r>
      <w:r w:rsidRPr="004B6B10">
        <w:rPr>
          <w:rStyle w:val="hps"/>
          <w:rFonts w:ascii="Calibri" w:hAnsi="Calibri"/>
          <w:sz w:val="20"/>
          <w:szCs w:val="20"/>
        </w:rPr>
        <w:t>preparation of by-laws</w:t>
      </w:r>
      <w:r w:rsidRPr="004B6B10">
        <w:rPr>
          <w:rFonts w:ascii="Calibri" w:hAnsi="Calibri"/>
          <w:sz w:val="20"/>
          <w:szCs w:val="20"/>
        </w:rPr>
        <w:t xml:space="preserve"> </w:t>
      </w:r>
      <w:r w:rsidRPr="004B6B10">
        <w:rPr>
          <w:rStyle w:val="hps"/>
          <w:rFonts w:ascii="Calibri" w:hAnsi="Calibri"/>
          <w:sz w:val="20"/>
          <w:szCs w:val="20"/>
        </w:rPr>
        <w:t>governing the</w:t>
      </w:r>
      <w:r w:rsidRPr="004B6B10">
        <w:rPr>
          <w:rFonts w:ascii="Calibri" w:hAnsi="Calibri"/>
          <w:sz w:val="20"/>
          <w:szCs w:val="20"/>
        </w:rPr>
        <w:t xml:space="preserve"> </w:t>
      </w:r>
      <w:r w:rsidRPr="004B6B10">
        <w:rPr>
          <w:rStyle w:val="hps"/>
          <w:rFonts w:ascii="Calibri" w:hAnsi="Calibri"/>
          <w:sz w:val="20"/>
          <w:szCs w:val="20"/>
        </w:rPr>
        <w:t>issues of</w:t>
      </w:r>
      <w:r w:rsidRPr="004B6B10">
        <w:rPr>
          <w:rFonts w:ascii="Calibri" w:hAnsi="Calibri"/>
          <w:sz w:val="20"/>
          <w:szCs w:val="20"/>
        </w:rPr>
        <w:t xml:space="preserve"> </w:t>
      </w:r>
      <w:r w:rsidRPr="004B6B10">
        <w:rPr>
          <w:rStyle w:val="hps"/>
          <w:rFonts w:ascii="Calibri" w:hAnsi="Calibri"/>
          <w:sz w:val="20"/>
          <w:szCs w:val="20"/>
        </w:rPr>
        <w:t>financial management and control</w:t>
      </w:r>
      <w:r w:rsidRPr="004B6B10">
        <w:rPr>
          <w:rFonts w:ascii="Calibri" w:hAnsi="Calibri"/>
          <w:sz w:val="20"/>
          <w:szCs w:val="20"/>
        </w:rPr>
        <w:t xml:space="preserve">. </w:t>
      </w:r>
      <w:r w:rsidRPr="004B6B10">
        <w:rPr>
          <w:rStyle w:val="hps"/>
          <w:rFonts w:ascii="Calibri" w:hAnsi="Calibri"/>
          <w:sz w:val="20"/>
          <w:szCs w:val="20"/>
        </w:rPr>
        <w:t>Unlike other</w:t>
      </w:r>
      <w:r w:rsidRPr="004B6B10">
        <w:rPr>
          <w:rFonts w:ascii="Calibri" w:hAnsi="Calibri"/>
          <w:sz w:val="20"/>
          <w:szCs w:val="20"/>
        </w:rPr>
        <w:t xml:space="preserve"> </w:t>
      </w:r>
      <w:r w:rsidRPr="004B6B10">
        <w:rPr>
          <w:rStyle w:val="hps"/>
          <w:rFonts w:ascii="Calibri" w:hAnsi="Calibri"/>
          <w:sz w:val="20"/>
          <w:szCs w:val="20"/>
        </w:rPr>
        <w:t>aspects</w:t>
      </w:r>
      <w:r w:rsidRPr="004B6B10">
        <w:rPr>
          <w:rFonts w:ascii="Calibri" w:hAnsi="Calibri"/>
          <w:sz w:val="20"/>
          <w:szCs w:val="20"/>
        </w:rPr>
        <w:t xml:space="preserve"> </w:t>
      </w:r>
      <w:r w:rsidRPr="004B6B10">
        <w:rPr>
          <w:rStyle w:val="hps"/>
          <w:rFonts w:ascii="Calibri" w:hAnsi="Calibri"/>
          <w:sz w:val="20"/>
          <w:szCs w:val="20"/>
        </w:rPr>
        <w:t>of the financial management</w:t>
      </w:r>
      <w:r w:rsidRPr="004B6B10">
        <w:rPr>
          <w:rFonts w:ascii="Calibri" w:hAnsi="Calibri"/>
          <w:sz w:val="20"/>
          <w:szCs w:val="20"/>
        </w:rPr>
        <w:t xml:space="preserve"> </w:t>
      </w:r>
      <w:r w:rsidRPr="004B6B10">
        <w:rPr>
          <w:rStyle w:val="hps"/>
          <w:rFonts w:ascii="Calibri" w:hAnsi="Calibri"/>
          <w:sz w:val="20"/>
          <w:szCs w:val="20"/>
        </w:rPr>
        <w:t>in the public sector</w:t>
      </w:r>
      <w:r w:rsidRPr="004B6B10">
        <w:rPr>
          <w:rFonts w:ascii="Calibri" w:hAnsi="Calibri"/>
          <w:sz w:val="20"/>
          <w:szCs w:val="20"/>
        </w:rPr>
        <w:t xml:space="preserve"> </w:t>
      </w:r>
      <w:r w:rsidRPr="004B6B10">
        <w:rPr>
          <w:rStyle w:val="hps"/>
          <w:rFonts w:ascii="Calibri" w:hAnsi="Calibri"/>
          <w:sz w:val="20"/>
          <w:szCs w:val="20"/>
        </w:rPr>
        <w:t>in BiH</w:t>
      </w:r>
      <w:r w:rsidRPr="004B6B10">
        <w:rPr>
          <w:rFonts w:ascii="Calibri" w:hAnsi="Calibri"/>
          <w:sz w:val="20"/>
          <w:szCs w:val="20"/>
        </w:rPr>
        <w:t xml:space="preserve">, </w:t>
      </w:r>
      <w:r w:rsidRPr="004B6B10">
        <w:rPr>
          <w:rStyle w:val="hps"/>
          <w:rFonts w:ascii="Calibri" w:hAnsi="Calibri"/>
          <w:sz w:val="20"/>
          <w:szCs w:val="20"/>
        </w:rPr>
        <w:t>there is a single</w:t>
      </w:r>
      <w:r w:rsidRPr="004B6B10">
        <w:rPr>
          <w:rFonts w:ascii="Calibri" w:hAnsi="Calibri"/>
          <w:sz w:val="20"/>
          <w:szCs w:val="20"/>
        </w:rPr>
        <w:t xml:space="preserve"> </w:t>
      </w:r>
      <w:r w:rsidRPr="004B6B10">
        <w:rPr>
          <w:rFonts w:ascii="Calibri" w:hAnsi="Calibri"/>
          <w:i/>
          <w:sz w:val="20"/>
          <w:szCs w:val="20"/>
        </w:rPr>
        <w:t>L</w:t>
      </w:r>
      <w:r w:rsidRPr="004B6B10">
        <w:rPr>
          <w:rStyle w:val="hps"/>
          <w:rFonts w:ascii="Calibri" w:hAnsi="Calibri"/>
          <w:i/>
          <w:sz w:val="20"/>
          <w:szCs w:val="20"/>
        </w:rPr>
        <w:t>aw</w:t>
      </w:r>
      <w:r w:rsidRPr="004B6B10">
        <w:rPr>
          <w:rFonts w:ascii="Calibri" w:hAnsi="Calibri"/>
          <w:i/>
          <w:sz w:val="20"/>
          <w:szCs w:val="20"/>
        </w:rPr>
        <w:t xml:space="preserve"> </w:t>
      </w:r>
      <w:r w:rsidR="0049733D" w:rsidRPr="004B6B10">
        <w:rPr>
          <w:rStyle w:val="hps"/>
          <w:rFonts w:ascii="Calibri" w:hAnsi="Calibri"/>
          <w:i/>
          <w:sz w:val="20"/>
          <w:szCs w:val="20"/>
        </w:rPr>
        <w:t>on Public P</w:t>
      </w:r>
      <w:r w:rsidRPr="004B6B10">
        <w:rPr>
          <w:rStyle w:val="hps"/>
          <w:rFonts w:ascii="Calibri" w:hAnsi="Calibri"/>
          <w:i/>
          <w:sz w:val="20"/>
          <w:szCs w:val="20"/>
        </w:rPr>
        <w:t xml:space="preserve">rocurement </w:t>
      </w:r>
      <w:r w:rsidRPr="004B6B10">
        <w:rPr>
          <w:rStyle w:val="hps"/>
          <w:rFonts w:ascii="Calibri" w:hAnsi="Calibri"/>
          <w:sz w:val="20"/>
          <w:szCs w:val="20"/>
        </w:rPr>
        <w:t>adopted</w:t>
      </w:r>
      <w:r w:rsidRPr="004B6B10">
        <w:rPr>
          <w:rFonts w:ascii="Calibri" w:hAnsi="Calibri"/>
          <w:sz w:val="20"/>
          <w:szCs w:val="20"/>
        </w:rPr>
        <w:t xml:space="preserve"> </w:t>
      </w:r>
      <w:r w:rsidR="0049733D" w:rsidRPr="004B6B10">
        <w:rPr>
          <w:rStyle w:val="hps"/>
          <w:rFonts w:ascii="Calibri" w:hAnsi="Calibri"/>
          <w:sz w:val="20"/>
          <w:szCs w:val="20"/>
        </w:rPr>
        <w:t>at the State-</w:t>
      </w:r>
      <w:r w:rsidRPr="004B6B10">
        <w:rPr>
          <w:rStyle w:val="hps"/>
          <w:rFonts w:ascii="Calibri" w:hAnsi="Calibri"/>
          <w:sz w:val="20"/>
          <w:szCs w:val="20"/>
        </w:rPr>
        <w:t>level</w:t>
      </w:r>
      <w:r w:rsidRPr="004B6B10">
        <w:rPr>
          <w:rFonts w:ascii="Calibri" w:hAnsi="Calibri"/>
          <w:sz w:val="20"/>
          <w:szCs w:val="20"/>
        </w:rPr>
        <w:t xml:space="preserve">. </w:t>
      </w:r>
      <w:r w:rsidRPr="004B6B10">
        <w:rPr>
          <w:rStyle w:val="hps"/>
          <w:rFonts w:ascii="Calibri" w:hAnsi="Calibri"/>
          <w:sz w:val="20"/>
          <w:szCs w:val="20"/>
        </w:rPr>
        <w:t>Authorities</w:t>
      </w:r>
      <w:r w:rsidRPr="004B6B10">
        <w:rPr>
          <w:rFonts w:ascii="Calibri" w:hAnsi="Calibri"/>
          <w:sz w:val="20"/>
          <w:szCs w:val="20"/>
        </w:rPr>
        <w:t xml:space="preserve"> </w:t>
      </w:r>
      <w:r w:rsidRPr="004B6B10">
        <w:rPr>
          <w:rStyle w:val="hps"/>
          <w:rFonts w:ascii="Calibri" w:hAnsi="Calibri"/>
          <w:sz w:val="20"/>
          <w:szCs w:val="20"/>
        </w:rPr>
        <w:t>at all levels</w:t>
      </w:r>
      <w:r w:rsidRPr="004B6B10">
        <w:rPr>
          <w:rFonts w:ascii="Calibri" w:hAnsi="Calibri"/>
          <w:sz w:val="20"/>
          <w:szCs w:val="20"/>
        </w:rPr>
        <w:t xml:space="preserve"> </w:t>
      </w:r>
      <w:r w:rsidRPr="004B6B10">
        <w:rPr>
          <w:rStyle w:val="hps"/>
          <w:rFonts w:ascii="Calibri" w:hAnsi="Calibri"/>
          <w:sz w:val="20"/>
          <w:szCs w:val="20"/>
        </w:rPr>
        <w:t>regulate the issues</w:t>
      </w:r>
      <w:r w:rsidRPr="004B6B10">
        <w:rPr>
          <w:rFonts w:ascii="Calibri" w:hAnsi="Calibri"/>
          <w:sz w:val="20"/>
          <w:szCs w:val="20"/>
        </w:rPr>
        <w:t xml:space="preserve"> </w:t>
      </w:r>
      <w:r w:rsidRPr="004B6B10">
        <w:rPr>
          <w:rStyle w:val="hps"/>
          <w:rFonts w:ascii="Calibri" w:hAnsi="Calibri"/>
          <w:sz w:val="20"/>
          <w:szCs w:val="20"/>
        </w:rPr>
        <w:t>of public procurement in</w:t>
      </w:r>
      <w:r w:rsidRPr="004B6B10">
        <w:rPr>
          <w:rFonts w:ascii="Calibri" w:hAnsi="Calibri"/>
          <w:sz w:val="20"/>
          <w:szCs w:val="20"/>
        </w:rPr>
        <w:t xml:space="preserve"> </w:t>
      </w:r>
      <w:r w:rsidRPr="004B6B10">
        <w:rPr>
          <w:rStyle w:val="hps"/>
          <w:rFonts w:ascii="Calibri" w:hAnsi="Calibri"/>
          <w:sz w:val="20"/>
          <w:szCs w:val="20"/>
        </w:rPr>
        <w:t>accordance</w:t>
      </w:r>
      <w:r w:rsidRPr="004B6B10">
        <w:rPr>
          <w:rFonts w:ascii="Calibri" w:hAnsi="Calibri"/>
          <w:sz w:val="20"/>
          <w:szCs w:val="20"/>
        </w:rPr>
        <w:t xml:space="preserve"> </w:t>
      </w:r>
      <w:r w:rsidRPr="004B6B10">
        <w:rPr>
          <w:rStyle w:val="hps"/>
          <w:rFonts w:ascii="Calibri" w:hAnsi="Calibri"/>
          <w:sz w:val="20"/>
          <w:szCs w:val="20"/>
        </w:rPr>
        <w:t>with it</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there are no</w:t>
      </w:r>
      <w:r w:rsidRPr="004B6B10">
        <w:rPr>
          <w:rFonts w:ascii="Calibri" w:hAnsi="Calibri"/>
          <w:sz w:val="20"/>
          <w:szCs w:val="20"/>
        </w:rPr>
        <w:t xml:space="preserve"> </w:t>
      </w:r>
      <w:r w:rsidRPr="004B6B10">
        <w:rPr>
          <w:rStyle w:val="hps"/>
          <w:rFonts w:ascii="Calibri" w:hAnsi="Calibri"/>
          <w:sz w:val="20"/>
          <w:szCs w:val="20"/>
        </w:rPr>
        <w:t>separate</w:t>
      </w:r>
      <w:r w:rsidRPr="004B6B10">
        <w:rPr>
          <w:rFonts w:ascii="Calibri" w:hAnsi="Calibri"/>
          <w:sz w:val="20"/>
          <w:szCs w:val="20"/>
        </w:rPr>
        <w:t xml:space="preserve"> </w:t>
      </w:r>
      <w:r w:rsidRPr="004B6B10">
        <w:rPr>
          <w:rStyle w:val="hps"/>
          <w:rFonts w:ascii="Calibri" w:hAnsi="Calibri"/>
          <w:sz w:val="20"/>
          <w:szCs w:val="20"/>
        </w:rPr>
        <w:t>laws</w:t>
      </w:r>
      <w:r w:rsidRPr="004B6B10">
        <w:rPr>
          <w:rFonts w:ascii="Calibri" w:hAnsi="Calibri"/>
          <w:sz w:val="20"/>
          <w:szCs w:val="20"/>
        </w:rPr>
        <w:t xml:space="preserve"> </w:t>
      </w:r>
      <w:r w:rsidRPr="004B6B10">
        <w:rPr>
          <w:rStyle w:val="hps"/>
          <w:rFonts w:ascii="Calibri" w:hAnsi="Calibri"/>
          <w:sz w:val="20"/>
          <w:szCs w:val="20"/>
        </w:rPr>
        <w:t xml:space="preserve">at the entity </w:t>
      </w:r>
      <w:r w:rsidR="00655138" w:rsidRPr="004B6B10">
        <w:rPr>
          <w:rStyle w:val="hps"/>
          <w:rFonts w:ascii="Calibri" w:hAnsi="Calibri"/>
          <w:sz w:val="20"/>
          <w:szCs w:val="20"/>
        </w:rPr>
        <w:t>and</w:t>
      </w:r>
      <w:r w:rsidRPr="004B6B10">
        <w:rPr>
          <w:rStyle w:val="hps"/>
          <w:rFonts w:ascii="Calibri" w:hAnsi="Calibri"/>
          <w:sz w:val="20"/>
          <w:szCs w:val="20"/>
        </w:rPr>
        <w:t xml:space="preserve"> </w:t>
      </w:r>
      <w:r w:rsidR="00A74CA0" w:rsidRPr="004B6B10">
        <w:rPr>
          <w:rFonts w:ascii="Calibri" w:hAnsi="Calibri"/>
          <w:sz w:val="20"/>
          <w:szCs w:val="20"/>
        </w:rPr>
        <w:t>B</w:t>
      </w:r>
      <w:r w:rsidRPr="004B6B10">
        <w:rPr>
          <w:rStyle w:val="hps"/>
          <w:rFonts w:ascii="Calibri" w:hAnsi="Calibri"/>
          <w:sz w:val="20"/>
          <w:szCs w:val="20"/>
        </w:rPr>
        <w:t>D</w:t>
      </w:r>
      <w:r w:rsidR="00A74CA0" w:rsidRPr="004B6B10">
        <w:rPr>
          <w:rStyle w:val="hps"/>
          <w:rFonts w:ascii="Calibri" w:hAnsi="Calibri"/>
          <w:sz w:val="20"/>
          <w:szCs w:val="20"/>
        </w:rPr>
        <w:t xml:space="preserve"> BiH</w:t>
      </w:r>
      <w:r w:rsidRPr="004B6B10">
        <w:rPr>
          <w:rStyle w:val="hps"/>
          <w:rFonts w:ascii="Calibri" w:hAnsi="Calibri"/>
          <w:sz w:val="20"/>
          <w:szCs w:val="20"/>
        </w:rPr>
        <w:t xml:space="preserve"> level</w:t>
      </w:r>
      <w:r w:rsidRPr="004B6B10">
        <w:rPr>
          <w:rFonts w:ascii="Calibri" w:hAnsi="Calibri"/>
          <w:sz w:val="20"/>
          <w:szCs w:val="20"/>
        </w:rPr>
        <w:t xml:space="preserve">. </w:t>
      </w:r>
      <w:r w:rsidRPr="004B6B10">
        <w:rPr>
          <w:rStyle w:val="hps"/>
          <w:rFonts w:ascii="Calibri" w:hAnsi="Calibri"/>
          <w:sz w:val="20"/>
          <w:szCs w:val="20"/>
        </w:rPr>
        <w:t>The law is</w:t>
      </w:r>
      <w:r w:rsidRPr="004B6B10">
        <w:rPr>
          <w:rFonts w:ascii="Calibri" w:hAnsi="Calibri"/>
          <w:sz w:val="20"/>
          <w:szCs w:val="20"/>
        </w:rPr>
        <w:t xml:space="preserve"> </w:t>
      </w:r>
      <w:r w:rsidRPr="004B6B10">
        <w:rPr>
          <w:rStyle w:val="hps"/>
          <w:rFonts w:ascii="Calibri" w:hAnsi="Calibri"/>
          <w:sz w:val="20"/>
          <w:szCs w:val="20"/>
        </w:rPr>
        <w:t>largely</w:t>
      </w:r>
      <w:r w:rsidRPr="004B6B10">
        <w:rPr>
          <w:rFonts w:ascii="Calibri" w:hAnsi="Calibri"/>
          <w:sz w:val="20"/>
          <w:szCs w:val="20"/>
        </w:rPr>
        <w:t xml:space="preserve"> </w:t>
      </w:r>
      <w:r w:rsidRPr="004B6B10">
        <w:rPr>
          <w:rStyle w:val="hps"/>
          <w:rFonts w:ascii="Calibri" w:hAnsi="Calibri"/>
          <w:sz w:val="20"/>
          <w:szCs w:val="20"/>
        </w:rPr>
        <w:t>harmoni</w:t>
      </w:r>
      <w:r w:rsidR="00CE09AB" w:rsidRPr="004B6B10">
        <w:rPr>
          <w:rStyle w:val="hps"/>
          <w:rFonts w:ascii="Calibri" w:hAnsi="Calibri"/>
          <w:sz w:val="20"/>
          <w:szCs w:val="20"/>
        </w:rPr>
        <w:t>s</w:t>
      </w:r>
      <w:r w:rsidRPr="004B6B10">
        <w:rPr>
          <w:rStyle w:val="hps"/>
          <w:rFonts w:ascii="Calibri" w:hAnsi="Calibri"/>
          <w:sz w:val="20"/>
          <w:szCs w:val="20"/>
        </w:rPr>
        <w:t>ed with</w:t>
      </w:r>
      <w:r w:rsidRPr="004B6B10">
        <w:rPr>
          <w:rFonts w:ascii="Calibri" w:hAnsi="Calibri"/>
          <w:sz w:val="20"/>
          <w:szCs w:val="20"/>
        </w:rPr>
        <w:t xml:space="preserve"> </w:t>
      </w:r>
      <w:r w:rsidRPr="004B6B10">
        <w:rPr>
          <w:rStyle w:val="hps"/>
          <w:rFonts w:ascii="Calibri" w:hAnsi="Calibri"/>
          <w:sz w:val="20"/>
          <w:szCs w:val="20"/>
        </w:rPr>
        <w:t xml:space="preserve">the EU </w:t>
      </w:r>
      <w:r w:rsidRPr="004B6B10">
        <w:rPr>
          <w:rStyle w:val="hps"/>
          <w:rFonts w:ascii="Calibri" w:hAnsi="Calibri"/>
          <w:i/>
          <w:sz w:val="20"/>
          <w:szCs w:val="20"/>
        </w:rPr>
        <w:t>acquis</w:t>
      </w:r>
      <w:r w:rsidRPr="004B6B10">
        <w:rPr>
          <w:rFonts w:ascii="Calibri" w:hAnsi="Calibri"/>
          <w:sz w:val="20"/>
          <w:szCs w:val="20"/>
        </w:rPr>
        <w:t xml:space="preserve"> </w:t>
      </w:r>
      <w:r w:rsidRPr="004B6B10">
        <w:rPr>
          <w:rStyle w:val="hps"/>
          <w:rFonts w:ascii="Calibri" w:hAnsi="Calibri"/>
          <w:sz w:val="20"/>
          <w:szCs w:val="20"/>
        </w:rPr>
        <w:t>and the</w:t>
      </w:r>
      <w:r w:rsidRPr="004B6B10">
        <w:rPr>
          <w:rFonts w:ascii="Calibri" w:hAnsi="Calibri"/>
          <w:sz w:val="20"/>
          <w:szCs w:val="20"/>
        </w:rPr>
        <w:t xml:space="preserve"> </w:t>
      </w:r>
      <w:r w:rsidRPr="004B6B10">
        <w:rPr>
          <w:rStyle w:val="hps"/>
          <w:rFonts w:ascii="Calibri" w:hAnsi="Calibri"/>
          <w:sz w:val="20"/>
          <w:szCs w:val="20"/>
        </w:rPr>
        <w:t>authorities are committed to</w:t>
      </w:r>
      <w:r w:rsidRPr="004B6B10">
        <w:rPr>
          <w:rFonts w:ascii="Calibri" w:hAnsi="Calibri"/>
          <w:sz w:val="20"/>
          <w:szCs w:val="20"/>
        </w:rPr>
        <w:t xml:space="preserve"> </w:t>
      </w:r>
      <w:r w:rsidRPr="004B6B10">
        <w:rPr>
          <w:rStyle w:val="hps"/>
          <w:rFonts w:ascii="Calibri" w:hAnsi="Calibri"/>
          <w:sz w:val="20"/>
          <w:szCs w:val="20"/>
        </w:rPr>
        <w:t>adopting</w:t>
      </w:r>
      <w:r w:rsidRPr="004B6B10">
        <w:rPr>
          <w:rFonts w:ascii="Calibri" w:hAnsi="Calibri"/>
          <w:sz w:val="20"/>
          <w:szCs w:val="20"/>
        </w:rPr>
        <w:t xml:space="preserve"> </w:t>
      </w:r>
      <w:r w:rsidRPr="004B6B10">
        <w:rPr>
          <w:rStyle w:val="hps"/>
          <w:rFonts w:ascii="Calibri" w:hAnsi="Calibri"/>
          <w:sz w:val="20"/>
          <w:szCs w:val="20"/>
        </w:rPr>
        <w:t>new measures</w:t>
      </w:r>
      <w:r w:rsidRPr="004B6B10">
        <w:rPr>
          <w:rFonts w:ascii="Calibri" w:hAnsi="Calibri"/>
          <w:sz w:val="20"/>
          <w:szCs w:val="20"/>
        </w:rPr>
        <w:t xml:space="preserve"> in order </w:t>
      </w:r>
      <w:r w:rsidRPr="004B6B10">
        <w:rPr>
          <w:rStyle w:val="hps"/>
          <w:rFonts w:ascii="Calibri" w:hAnsi="Calibri"/>
          <w:sz w:val="20"/>
          <w:szCs w:val="20"/>
        </w:rPr>
        <w:t>to strengthen</w:t>
      </w:r>
      <w:r w:rsidRPr="004B6B10">
        <w:rPr>
          <w:rFonts w:ascii="Calibri" w:hAnsi="Calibri"/>
          <w:sz w:val="20"/>
          <w:szCs w:val="20"/>
        </w:rPr>
        <w:t xml:space="preserve"> </w:t>
      </w:r>
      <w:r w:rsidRPr="004B6B10">
        <w:rPr>
          <w:rStyle w:val="hps"/>
          <w:rFonts w:ascii="Calibri" w:hAnsi="Calibri"/>
          <w:sz w:val="20"/>
          <w:szCs w:val="20"/>
        </w:rPr>
        <w:t>management</w:t>
      </w:r>
      <w:r w:rsidRPr="004B6B10">
        <w:rPr>
          <w:rFonts w:ascii="Calibri" w:hAnsi="Calibri"/>
          <w:sz w:val="20"/>
          <w:szCs w:val="20"/>
        </w:rPr>
        <w:t xml:space="preserve">, </w:t>
      </w:r>
      <w:r w:rsidRPr="004B6B10">
        <w:rPr>
          <w:rStyle w:val="hps"/>
          <w:rFonts w:ascii="Calibri" w:hAnsi="Calibri"/>
          <w:sz w:val="20"/>
          <w:szCs w:val="20"/>
        </w:rPr>
        <w:t>increase</w:t>
      </w:r>
      <w:r w:rsidRPr="004B6B10">
        <w:rPr>
          <w:rFonts w:ascii="Calibri" w:hAnsi="Calibri"/>
          <w:sz w:val="20"/>
          <w:szCs w:val="20"/>
        </w:rPr>
        <w:t xml:space="preserve"> </w:t>
      </w:r>
      <w:r w:rsidRPr="004B6B10">
        <w:rPr>
          <w:rStyle w:val="hps"/>
          <w:rFonts w:ascii="Calibri" w:hAnsi="Calibri"/>
          <w:sz w:val="20"/>
          <w:szCs w:val="20"/>
        </w:rPr>
        <w:t>transparency</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make </w:t>
      </w:r>
      <w:r w:rsidRPr="004B6B10">
        <w:rPr>
          <w:rStyle w:val="hps"/>
          <w:rFonts w:ascii="Calibri" w:hAnsi="Calibri"/>
          <w:sz w:val="20"/>
          <w:szCs w:val="20"/>
        </w:rPr>
        <w:t>procurement practices</w:t>
      </w:r>
      <w:r w:rsidRPr="004B6B10">
        <w:rPr>
          <w:rFonts w:ascii="Calibri" w:hAnsi="Calibri"/>
          <w:sz w:val="20"/>
          <w:szCs w:val="20"/>
        </w:rPr>
        <w:t xml:space="preserve"> </w:t>
      </w:r>
      <w:r w:rsidRPr="004B6B10">
        <w:rPr>
          <w:rStyle w:val="hps"/>
          <w:rFonts w:ascii="Calibri" w:hAnsi="Calibri"/>
          <w:sz w:val="20"/>
          <w:szCs w:val="20"/>
        </w:rPr>
        <w:t>in BiH</w:t>
      </w:r>
      <w:r w:rsidRPr="004B6B10">
        <w:rPr>
          <w:rFonts w:ascii="Calibri" w:hAnsi="Calibri"/>
          <w:sz w:val="20"/>
          <w:szCs w:val="20"/>
        </w:rPr>
        <w:t xml:space="preserve"> </w:t>
      </w:r>
      <w:r w:rsidRPr="004B6B10">
        <w:rPr>
          <w:rStyle w:val="hps"/>
          <w:rFonts w:ascii="Calibri" w:hAnsi="Calibri"/>
          <w:sz w:val="20"/>
          <w:szCs w:val="20"/>
        </w:rPr>
        <w:t>even</w:t>
      </w:r>
      <w:r w:rsidRPr="004B6B10">
        <w:rPr>
          <w:rFonts w:ascii="Calibri" w:hAnsi="Calibri"/>
          <w:sz w:val="20"/>
          <w:szCs w:val="20"/>
        </w:rPr>
        <w:t xml:space="preserve"> </w:t>
      </w:r>
      <w:r w:rsidRPr="004B6B10">
        <w:rPr>
          <w:rStyle w:val="hps"/>
          <w:rFonts w:ascii="Calibri" w:hAnsi="Calibri"/>
          <w:sz w:val="20"/>
          <w:szCs w:val="20"/>
        </w:rPr>
        <w:t>closer to</w:t>
      </w:r>
      <w:r w:rsidRPr="004B6B10">
        <w:rPr>
          <w:rFonts w:ascii="Calibri" w:hAnsi="Calibri"/>
          <w:sz w:val="20"/>
          <w:szCs w:val="20"/>
        </w:rPr>
        <w:t xml:space="preserve"> </w:t>
      </w:r>
      <w:r w:rsidRPr="004B6B10">
        <w:rPr>
          <w:rStyle w:val="hps"/>
          <w:rFonts w:ascii="Calibri" w:hAnsi="Calibri"/>
          <w:sz w:val="20"/>
          <w:szCs w:val="20"/>
        </w:rPr>
        <w:t>those in the EU</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u w:val="single"/>
        </w:rPr>
      </w:pPr>
      <w:r w:rsidRPr="004B6B10">
        <w:rPr>
          <w:rFonts w:ascii="Calibri" w:hAnsi="Calibri"/>
          <w:sz w:val="20"/>
          <w:szCs w:val="20"/>
        </w:rPr>
        <w:t xml:space="preserve">  </w:t>
      </w:r>
    </w:p>
    <w:p w:rsidR="009F1ABE" w:rsidRPr="004B6B10" w:rsidRDefault="009658DB" w:rsidP="009658DB">
      <w:pPr>
        <w:spacing w:before="0" w:after="0"/>
        <w:rPr>
          <w:rFonts w:ascii="Calibri" w:hAnsi="Calibri"/>
          <w:sz w:val="20"/>
          <w:szCs w:val="20"/>
        </w:rPr>
      </w:pPr>
      <w:r w:rsidRPr="004B6B10">
        <w:rPr>
          <w:rStyle w:val="hps"/>
          <w:rFonts w:ascii="Calibri" w:hAnsi="Calibri"/>
          <w:sz w:val="20"/>
          <w:szCs w:val="20"/>
        </w:rPr>
        <w:t>As of the budget</w:t>
      </w:r>
      <w:r w:rsidRPr="004B6B10">
        <w:rPr>
          <w:rFonts w:ascii="Calibri" w:hAnsi="Calibri"/>
          <w:sz w:val="20"/>
          <w:szCs w:val="20"/>
        </w:rPr>
        <w:t xml:space="preserve"> </w:t>
      </w:r>
      <w:r w:rsidRPr="004B6B10">
        <w:rPr>
          <w:rStyle w:val="hps"/>
          <w:rFonts w:ascii="Calibri" w:hAnsi="Calibri"/>
          <w:sz w:val="20"/>
          <w:szCs w:val="20"/>
        </w:rPr>
        <w:t>year 2015</w:t>
      </w:r>
      <w:r w:rsidRPr="004B6B10">
        <w:rPr>
          <w:rFonts w:ascii="Calibri" w:hAnsi="Calibri"/>
          <w:sz w:val="20"/>
          <w:szCs w:val="20"/>
        </w:rPr>
        <w:t xml:space="preserve">, </w:t>
      </w:r>
      <w:r w:rsidRPr="004B6B10">
        <w:rPr>
          <w:rStyle w:val="hps"/>
          <w:rFonts w:ascii="Calibri" w:hAnsi="Calibri"/>
          <w:sz w:val="20"/>
          <w:szCs w:val="20"/>
        </w:rPr>
        <w:t>the</w:t>
      </w:r>
      <w:r w:rsidRPr="004B6B10">
        <w:rPr>
          <w:rFonts w:ascii="Calibri" w:hAnsi="Calibri"/>
          <w:sz w:val="20"/>
          <w:szCs w:val="20"/>
        </w:rPr>
        <w:t xml:space="preserve"> </w:t>
      </w:r>
      <w:r w:rsidRPr="004B6B10">
        <w:rPr>
          <w:rFonts w:ascii="Calibri" w:hAnsi="Calibri"/>
          <w:i/>
          <w:sz w:val="20"/>
          <w:szCs w:val="20"/>
        </w:rPr>
        <w:t>D</w:t>
      </w:r>
      <w:r w:rsidRPr="004B6B10">
        <w:rPr>
          <w:rStyle w:val="hps"/>
          <w:rFonts w:ascii="Calibri" w:hAnsi="Calibri"/>
          <w:i/>
          <w:sz w:val="20"/>
          <w:szCs w:val="20"/>
        </w:rPr>
        <w:t>ecision</w:t>
      </w:r>
      <w:r w:rsidRPr="004B6B10">
        <w:rPr>
          <w:rFonts w:ascii="Calibri" w:hAnsi="Calibri"/>
          <w:i/>
          <w:sz w:val="20"/>
          <w:szCs w:val="20"/>
        </w:rPr>
        <w:t xml:space="preserve"> </w:t>
      </w:r>
      <w:r w:rsidRPr="004B6B10">
        <w:rPr>
          <w:rStyle w:val="hps"/>
          <w:rFonts w:ascii="Calibri" w:hAnsi="Calibri"/>
          <w:i/>
          <w:sz w:val="20"/>
          <w:szCs w:val="20"/>
        </w:rPr>
        <w:t>on the Procedure of</w:t>
      </w:r>
      <w:r w:rsidRPr="004B6B10">
        <w:rPr>
          <w:rFonts w:ascii="Calibri" w:hAnsi="Calibri"/>
          <w:i/>
          <w:sz w:val="20"/>
          <w:szCs w:val="20"/>
        </w:rPr>
        <w:t xml:space="preserve"> </w:t>
      </w:r>
      <w:r w:rsidRPr="004B6B10">
        <w:rPr>
          <w:rStyle w:val="hps"/>
          <w:rFonts w:ascii="Calibri" w:hAnsi="Calibri"/>
          <w:i/>
          <w:sz w:val="20"/>
          <w:szCs w:val="20"/>
        </w:rPr>
        <w:t>Mid-term Planning</w:t>
      </w:r>
      <w:r w:rsidRPr="004B6B10">
        <w:rPr>
          <w:rFonts w:ascii="Calibri" w:hAnsi="Calibri"/>
          <w:i/>
          <w:sz w:val="20"/>
          <w:szCs w:val="20"/>
        </w:rPr>
        <w:t xml:space="preserve">, </w:t>
      </w:r>
      <w:r w:rsidRPr="004B6B10">
        <w:rPr>
          <w:rStyle w:val="hps"/>
          <w:rFonts w:ascii="Calibri" w:hAnsi="Calibri"/>
          <w:i/>
          <w:sz w:val="20"/>
          <w:szCs w:val="20"/>
        </w:rPr>
        <w:t>Monitoring and Reporting</w:t>
      </w:r>
      <w:r w:rsidRPr="004B6B10">
        <w:rPr>
          <w:rFonts w:ascii="Calibri" w:hAnsi="Calibri"/>
          <w:i/>
          <w:sz w:val="20"/>
          <w:szCs w:val="20"/>
        </w:rPr>
        <w:t xml:space="preserve"> </w:t>
      </w:r>
      <w:r w:rsidRPr="004B6B10">
        <w:rPr>
          <w:rStyle w:val="hps"/>
          <w:rFonts w:ascii="Calibri" w:hAnsi="Calibri"/>
          <w:i/>
          <w:sz w:val="20"/>
          <w:szCs w:val="20"/>
        </w:rPr>
        <w:t>in the Institutions of BiH</w:t>
      </w:r>
      <w:r w:rsidRPr="004B6B10">
        <w:rPr>
          <w:rStyle w:val="hps"/>
          <w:rFonts w:ascii="Calibri" w:hAnsi="Calibri"/>
          <w:sz w:val="20"/>
          <w:szCs w:val="20"/>
        </w:rPr>
        <w:t xml:space="preserve"> is being applied</w:t>
      </w:r>
      <w:r w:rsidRPr="004B6B10">
        <w:rPr>
          <w:rFonts w:ascii="Calibri" w:hAnsi="Calibri"/>
          <w:sz w:val="20"/>
          <w:szCs w:val="20"/>
        </w:rPr>
        <w:t>.</w:t>
      </w:r>
      <w:r w:rsidRPr="004B6B10">
        <w:rPr>
          <w:rStyle w:val="FootnoteReference"/>
          <w:rFonts w:ascii="Calibri" w:hAnsi="Calibri"/>
          <w:sz w:val="20"/>
          <w:szCs w:val="20"/>
        </w:rPr>
        <w:footnoteReference w:id="64"/>
      </w:r>
      <w:r w:rsidRPr="004B6B10">
        <w:rPr>
          <w:rFonts w:ascii="Calibri" w:hAnsi="Calibri"/>
          <w:sz w:val="20"/>
          <w:szCs w:val="20"/>
        </w:rPr>
        <w:t xml:space="preserve"> </w:t>
      </w:r>
      <w:r w:rsidRPr="004B6B10">
        <w:rPr>
          <w:rStyle w:val="hps"/>
          <w:rFonts w:ascii="Calibri" w:hAnsi="Calibri"/>
          <w:sz w:val="20"/>
          <w:szCs w:val="20"/>
        </w:rPr>
        <w:t xml:space="preserve">This </w:t>
      </w:r>
      <w:r w:rsidRPr="004B6B10">
        <w:rPr>
          <w:rStyle w:val="hps"/>
          <w:rFonts w:ascii="Calibri" w:hAnsi="Calibri"/>
          <w:i/>
          <w:sz w:val="20"/>
          <w:szCs w:val="20"/>
        </w:rPr>
        <w:t>Decision</w:t>
      </w:r>
      <w:r w:rsidRPr="004B6B10">
        <w:rPr>
          <w:rFonts w:ascii="Calibri" w:hAnsi="Calibri"/>
          <w:sz w:val="20"/>
          <w:szCs w:val="20"/>
        </w:rPr>
        <w:t xml:space="preserve"> has </w:t>
      </w:r>
      <w:r w:rsidRPr="004B6B10">
        <w:rPr>
          <w:rStyle w:val="hps"/>
          <w:rFonts w:ascii="Calibri" w:hAnsi="Calibri"/>
          <w:sz w:val="20"/>
          <w:szCs w:val="20"/>
        </w:rPr>
        <w:t>created conditions</w:t>
      </w:r>
      <w:r w:rsidRPr="004B6B10">
        <w:rPr>
          <w:rFonts w:ascii="Calibri" w:hAnsi="Calibri"/>
          <w:sz w:val="20"/>
          <w:szCs w:val="20"/>
        </w:rPr>
        <w:t xml:space="preserve"> for</w:t>
      </w:r>
      <w:r w:rsidRPr="004B6B10">
        <w:rPr>
          <w:rStyle w:val="hps"/>
          <w:rFonts w:ascii="Calibri" w:hAnsi="Calibri"/>
          <w:sz w:val="20"/>
          <w:szCs w:val="20"/>
        </w:rPr>
        <w:t xml:space="preserve"> the institutions of BiH</w:t>
      </w:r>
      <w:r w:rsidRPr="004B6B10">
        <w:rPr>
          <w:rFonts w:ascii="Calibri" w:hAnsi="Calibri"/>
          <w:sz w:val="20"/>
          <w:szCs w:val="20"/>
        </w:rPr>
        <w:t xml:space="preserve"> </w:t>
      </w:r>
      <w:r w:rsidRPr="004B6B10">
        <w:rPr>
          <w:rStyle w:val="hps"/>
          <w:rFonts w:ascii="Calibri" w:hAnsi="Calibri"/>
          <w:sz w:val="20"/>
          <w:szCs w:val="20"/>
        </w:rPr>
        <w:t>to develop</w:t>
      </w:r>
      <w:r w:rsidRPr="004B6B10">
        <w:rPr>
          <w:rFonts w:ascii="Calibri" w:hAnsi="Calibri"/>
          <w:sz w:val="20"/>
          <w:szCs w:val="20"/>
        </w:rPr>
        <w:t xml:space="preserve"> a </w:t>
      </w:r>
      <w:r w:rsidRPr="004B6B10">
        <w:rPr>
          <w:rStyle w:val="hps"/>
          <w:rFonts w:ascii="Calibri" w:hAnsi="Calibri"/>
          <w:sz w:val="20"/>
          <w:szCs w:val="20"/>
        </w:rPr>
        <w:t>better</w:t>
      </w:r>
      <w:r w:rsidRPr="004B6B10">
        <w:rPr>
          <w:rFonts w:ascii="Calibri" w:hAnsi="Calibri"/>
          <w:sz w:val="20"/>
          <w:szCs w:val="20"/>
        </w:rPr>
        <w:t xml:space="preserve"> </w:t>
      </w:r>
      <w:r w:rsidRPr="004B6B10">
        <w:rPr>
          <w:rStyle w:val="hps"/>
          <w:rFonts w:ascii="Calibri" w:hAnsi="Calibri"/>
          <w:sz w:val="20"/>
          <w:szCs w:val="20"/>
        </w:rPr>
        <w:t>strategic basis</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medium-term planning</w:t>
      </w:r>
      <w:r w:rsidRPr="004B6B10">
        <w:rPr>
          <w:rFonts w:ascii="Calibri" w:hAnsi="Calibri"/>
          <w:sz w:val="20"/>
          <w:szCs w:val="20"/>
        </w:rPr>
        <w:t xml:space="preserve"> </w:t>
      </w:r>
      <w:r w:rsidRPr="004B6B10">
        <w:rPr>
          <w:rStyle w:val="hps"/>
          <w:rFonts w:ascii="Calibri" w:hAnsi="Calibri"/>
          <w:sz w:val="20"/>
          <w:szCs w:val="20"/>
        </w:rPr>
        <w:t>and its linking with</w:t>
      </w:r>
      <w:r w:rsidRPr="004B6B10">
        <w:rPr>
          <w:rFonts w:ascii="Calibri" w:hAnsi="Calibri"/>
          <w:sz w:val="20"/>
          <w:szCs w:val="20"/>
        </w:rPr>
        <w:t xml:space="preserve"> </w:t>
      </w:r>
      <w:r w:rsidRPr="004B6B10">
        <w:rPr>
          <w:rStyle w:val="hps"/>
          <w:rFonts w:ascii="Calibri" w:hAnsi="Calibri"/>
          <w:sz w:val="20"/>
          <w:szCs w:val="20"/>
        </w:rPr>
        <w:t>the budget</w:t>
      </w:r>
      <w:r w:rsidRPr="004B6B10">
        <w:rPr>
          <w:rFonts w:ascii="Calibri" w:hAnsi="Calibri"/>
          <w:sz w:val="20"/>
          <w:szCs w:val="20"/>
        </w:rPr>
        <w:t xml:space="preserve">. </w:t>
      </w:r>
      <w:r w:rsidRPr="004B6B10">
        <w:rPr>
          <w:rStyle w:val="hps"/>
          <w:rFonts w:ascii="Calibri" w:hAnsi="Calibri"/>
          <w:sz w:val="20"/>
          <w:szCs w:val="20"/>
        </w:rPr>
        <w:t>General aim of</w:t>
      </w:r>
      <w:r w:rsidRPr="004B6B10">
        <w:rPr>
          <w:rFonts w:ascii="Calibri" w:hAnsi="Calibri"/>
          <w:sz w:val="20"/>
          <w:szCs w:val="20"/>
        </w:rPr>
        <w:t xml:space="preserve"> </w:t>
      </w:r>
      <w:r w:rsidRPr="004B6B10">
        <w:rPr>
          <w:rStyle w:val="hps"/>
          <w:rFonts w:ascii="Calibri" w:hAnsi="Calibri"/>
          <w:sz w:val="20"/>
          <w:szCs w:val="20"/>
        </w:rPr>
        <w:t xml:space="preserve">the issuance of this </w:t>
      </w:r>
      <w:r w:rsidRPr="004B6B10">
        <w:rPr>
          <w:rStyle w:val="hps"/>
          <w:rFonts w:ascii="Calibri" w:hAnsi="Calibri"/>
          <w:i/>
          <w:sz w:val="20"/>
          <w:szCs w:val="20"/>
        </w:rPr>
        <w:t>Decision</w:t>
      </w:r>
      <w:r w:rsidRPr="004B6B10">
        <w:rPr>
          <w:rFonts w:ascii="Calibri" w:hAnsi="Calibri"/>
          <w:sz w:val="20"/>
          <w:szCs w:val="20"/>
        </w:rPr>
        <w:t xml:space="preserve"> </w:t>
      </w:r>
      <w:r w:rsidRPr="004B6B10">
        <w:rPr>
          <w:rStyle w:val="hps"/>
          <w:rFonts w:ascii="Calibri" w:hAnsi="Calibri"/>
          <w:sz w:val="20"/>
          <w:szCs w:val="20"/>
        </w:rPr>
        <w:t>is to provide</w:t>
      </w:r>
      <w:r w:rsidRPr="004B6B10">
        <w:rPr>
          <w:rFonts w:ascii="Calibri" w:hAnsi="Calibri"/>
          <w:sz w:val="20"/>
          <w:szCs w:val="20"/>
        </w:rPr>
        <w:t xml:space="preserve"> a planning</w:t>
      </w:r>
      <w:r w:rsidRPr="004B6B10">
        <w:rPr>
          <w:rStyle w:val="hps"/>
          <w:rFonts w:ascii="Calibri" w:hAnsi="Calibri"/>
          <w:sz w:val="20"/>
          <w:szCs w:val="20"/>
        </w:rPr>
        <w:t xml:space="preserve"> basis for good development management</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accordance</w:t>
      </w:r>
      <w:r w:rsidRPr="004B6B10">
        <w:rPr>
          <w:rFonts w:ascii="Calibri" w:hAnsi="Calibri"/>
          <w:sz w:val="20"/>
          <w:szCs w:val="20"/>
        </w:rPr>
        <w:t xml:space="preserve"> </w:t>
      </w:r>
      <w:r w:rsidRPr="004B6B10">
        <w:rPr>
          <w:rStyle w:val="hps"/>
          <w:rFonts w:ascii="Calibri" w:hAnsi="Calibri"/>
          <w:sz w:val="20"/>
          <w:szCs w:val="20"/>
        </w:rPr>
        <w:t>with the competencies of</w:t>
      </w:r>
      <w:r w:rsidRPr="004B6B10">
        <w:rPr>
          <w:rFonts w:ascii="Calibri" w:hAnsi="Calibri"/>
          <w:sz w:val="20"/>
          <w:szCs w:val="20"/>
        </w:rPr>
        <w:t xml:space="preserve"> </w:t>
      </w:r>
      <w:r w:rsidR="000F004A" w:rsidRPr="004B6B10">
        <w:rPr>
          <w:rStyle w:val="hps"/>
          <w:rFonts w:ascii="Calibri" w:hAnsi="Calibri"/>
          <w:sz w:val="20"/>
          <w:szCs w:val="20"/>
        </w:rPr>
        <w:t>the CoM</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i</w:t>
      </w:r>
      <w:r w:rsidRPr="004B6B10">
        <w:rPr>
          <w:rStyle w:val="hps"/>
          <w:rFonts w:ascii="Calibri" w:hAnsi="Calibri"/>
          <w:sz w:val="20"/>
          <w:szCs w:val="20"/>
        </w:rPr>
        <w:t>nstitutions of BiH</w:t>
      </w:r>
      <w:r w:rsidRPr="004B6B10">
        <w:rPr>
          <w:rFonts w:ascii="Calibri" w:hAnsi="Calibri"/>
          <w:sz w:val="20"/>
          <w:szCs w:val="20"/>
        </w:rPr>
        <w:t xml:space="preserve">. </w:t>
      </w:r>
      <w:r w:rsidRPr="004B6B10">
        <w:rPr>
          <w:rStyle w:val="hps"/>
          <w:rFonts w:ascii="Calibri" w:hAnsi="Calibri"/>
          <w:sz w:val="20"/>
          <w:szCs w:val="20"/>
        </w:rPr>
        <w:t>Specific objectives of</w:t>
      </w:r>
      <w:r w:rsidRPr="004B6B10">
        <w:rPr>
          <w:rFonts w:ascii="Calibri" w:hAnsi="Calibri"/>
          <w:sz w:val="20"/>
          <w:szCs w:val="20"/>
        </w:rPr>
        <w:t xml:space="preserve"> </w:t>
      </w:r>
      <w:r w:rsidRPr="004B6B10">
        <w:rPr>
          <w:rStyle w:val="hps"/>
          <w:rFonts w:ascii="Calibri" w:hAnsi="Calibri"/>
          <w:sz w:val="20"/>
          <w:szCs w:val="20"/>
        </w:rPr>
        <w:t xml:space="preserve">the </w:t>
      </w:r>
      <w:r w:rsidRPr="004B6B10">
        <w:rPr>
          <w:rStyle w:val="hps"/>
          <w:rFonts w:ascii="Calibri" w:hAnsi="Calibri"/>
          <w:i/>
          <w:sz w:val="20"/>
          <w:szCs w:val="20"/>
        </w:rPr>
        <w:t>Decision</w:t>
      </w:r>
      <w:r w:rsidRPr="004B6B10">
        <w:rPr>
          <w:rFonts w:ascii="Calibri" w:hAnsi="Calibri"/>
          <w:sz w:val="20"/>
          <w:szCs w:val="20"/>
        </w:rPr>
        <w:t xml:space="preserve"> </w:t>
      </w:r>
      <w:r w:rsidRPr="004B6B10">
        <w:rPr>
          <w:rStyle w:val="hps"/>
          <w:rFonts w:ascii="Calibri" w:hAnsi="Calibri"/>
          <w:sz w:val="20"/>
          <w:szCs w:val="20"/>
        </w:rPr>
        <w:t>are</w:t>
      </w:r>
      <w:r w:rsidRPr="004B6B10">
        <w:rPr>
          <w:rFonts w:ascii="Calibri" w:hAnsi="Calibri"/>
          <w:sz w:val="20"/>
          <w:szCs w:val="20"/>
        </w:rPr>
        <w:t xml:space="preserve"> </w:t>
      </w:r>
      <w:r w:rsidR="0097392B" w:rsidRPr="004B6B10">
        <w:rPr>
          <w:rStyle w:val="hps"/>
          <w:rFonts w:ascii="Calibri" w:hAnsi="Calibri"/>
          <w:sz w:val="20"/>
          <w:szCs w:val="20"/>
        </w:rPr>
        <w:t>the harmonis</w:t>
      </w:r>
      <w:r w:rsidRPr="004B6B10">
        <w:rPr>
          <w:rStyle w:val="hps"/>
          <w:rFonts w:ascii="Calibri" w:hAnsi="Calibri"/>
          <w:sz w:val="20"/>
          <w:szCs w:val="20"/>
        </w:rPr>
        <w:t>ation</w:t>
      </w:r>
      <w:r w:rsidRPr="004B6B10">
        <w:rPr>
          <w:rFonts w:ascii="Calibri" w:hAnsi="Calibri"/>
          <w:sz w:val="20"/>
          <w:szCs w:val="20"/>
        </w:rPr>
        <w:t xml:space="preserve"> </w:t>
      </w:r>
      <w:r w:rsidRPr="004B6B10">
        <w:rPr>
          <w:rStyle w:val="hps"/>
          <w:rFonts w:ascii="Calibri" w:hAnsi="Calibri"/>
          <w:sz w:val="20"/>
          <w:szCs w:val="20"/>
        </w:rPr>
        <w:t>and coordination</w:t>
      </w:r>
      <w:r w:rsidRPr="004B6B10">
        <w:rPr>
          <w:rFonts w:ascii="Calibri" w:hAnsi="Calibri"/>
          <w:sz w:val="20"/>
          <w:szCs w:val="20"/>
        </w:rPr>
        <w:t xml:space="preserve"> </w:t>
      </w:r>
      <w:r w:rsidRPr="004B6B10">
        <w:rPr>
          <w:rStyle w:val="hps"/>
          <w:rFonts w:ascii="Calibri" w:hAnsi="Calibri"/>
          <w:sz w:val="20"/>
          <w:szCs w:val="20"/>
        </w:rPr>
        <w:t>of the planning process</w:t>
      </w:r>
      <w:r w:rsidRPr="004B6B10">
        <w:rPr>
          <w:rFonts w:ascii="Calibri" w:hAnsi="Calibri"/>
          <w:sz w:val="20"/>
          <w:szCs w:val="20"/>
        </w:rPr>
        <w:t xml:space="preserve"> </w:t>
      </w:r>
      <w:r w:rsidRPr="004B6B10">
        <w:rPr>
          <w:rStyle w:val="hps"/>
          <w:rFonts w:ascii="Calibri" w:hAnsi="Calibri"/>
          <w:sz w:val="20"/>
          <w:szCs w:val="20"/>
        </w:rPr>
        <w:t>in the C</w:t>
      </w:r>
      <w:r w:rsidR="000F004A" w:rsidRPr="004B6B10">
        <w:rPr>
          <w:rStyle w:val="hps"/>
          <w:rFonts w:ascii="Calibri" w:hAnsi="Calibri"/>
          <w:sz w:val="20"/>
          <w:szCs w:val="20"/>
        </w:rPr>
        <w:t>oM</w:t>
      </w:r>
      <w:r w:rsidRPr="004B6B10">
        <w:rPr>
          <w:rFonts w:ascii="Calibri" w:hAnsi="Calibri"/>
          <w:sz w:val="20"/>
          <w:szCs w:val="20"/>
        </w:rPr>
        <w:t xml:space="preserve"> </w:t>
      </w:r>
      <w:r w:rsidRPr="004B6B10">
        <w:rPr>
          <w:rStyle w:val="hps"/>
          <w:rFonts w:ascii="Calibri" w:hAnsi="Calibri"/>
          <w:sz w:val="20"/>
          <w:szCs w:val="20"/>
        </w:rPr>
        <w:t>and BiH institutions</w:t>
      </w:r>
      <w:r w:rsidRPr="004B6B10">
        <w:rPr>
          <w:rFonts w:ascii="Calibri" w:hAnsi="Calibri"/>
          <w:sz w:val="20"/>
          <w:szCs w:val="20"/>
        </w:rPr>
        <w:t>,</w:t>
      </w:r>
      <w:r w:rsidRPr="004B6B10">
        <w:rPr>
          <w:rStyle w:val="hps"/>
          <w:rFonts w:ascii="Calibri" w:hAnsi="Calibri"/>
          <w:sz w:val="20"/>
          <w:szCs w:val="20"/>
        </w:rPr>
        <w:t xml:space="preserve"> optimal</w:t>
      </w:r>
      <w:r w:rsidRPr="004B6B10">
        <w:rPr>
          <w:rFonts w:ascii="Calibri" w:hAnsi="Calibri"/>
          <w:sz w:val="20"/>
          <w:szCs w:val="20"/>
        </w:rPr>
        <w:t xml:space="preserve"> </w:t>
      </w:r>
      <w:r w:rsidRPr="004B6B10">
        <w:rPr>
          <w:rStyle w:val="hps"/>
          <w:rFonts w:ascii="Calibri" w:hAnsi="Calibri"/>
          <w:sz w:val="20"/>
          <w:szCs w:val="20"/>
        </w:rPr>
        <w:t>allocation of resources</w:t>
      </w:r>
      <w:r w:rsidRPr="004B6B10">
        <w:rPr>
          <w:rFonts w:ascii="Calibri" w:hAnsi="Calibri"/>
          <w:sz w:val="20"/>
          <w:szCs w:val="20"/>
        </w:rPr>
        <w:t xml:space="preserve"> </w:t>
      </w:r>
      <w:r w:rsidRPr="004B6B10">
        <w:rPr>
          <w:rStyle w:val="hps"/>
          <w:rFonts w:ascii="Calibri" w:hAnsi="Calibri"/>
          <w:sz w:val="20"/>
          <w:szCs w:val="20"/>
        </w:rPr>
        <w:t xml:space="preserve">for </w:t>
      </w:r>
      <w:r w:rsidRPr="004B6B10">
        <w:rPr>
          <w:rStyle w:val="hps"/>
          <w:rFonts w:ascii="Calibri" w:hAnsi="Calibri"/>
          <w:sz w:val="20"/>
          <w:szCs w:val="20"/>
        </w:rPr>
        <w:lastRenderedPageBreak/>
        <w:t>priority</w:t>
      </w:r>
      <w:r w:rsidRPr="004B6B10">
        <w:rPr>
          <w:rFonts w:ascii="Calibri" w:hAnsi="Calibri"/>
          <w:sz w:val="20"/>
          <w:szCs w:val="20"/>
        </w:rPr>
        <w:t xml:space="preserve"> </w:t>
      </w:r>
      <w:r w:rsidRPr="004B6B10">
        <w:rPr>
          <w:rStyle w:val="hps"/>
          <w:rFonts w:ascii="Calibri" w:hAnsi="Calibri"/>
          <w:sz w:val="20"/>
          <w:szCs w:val="20"/>
        </w:rPr>
        <w:t>tasks and projects</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the </w:t>
      </w:r>
      <w:r w:rsidRPr="004B6B10">
        <w:rPr>
          <w:rStyle w:val="hps"/>
          <w:rFonts w:ascii="Calibri" w:hAnsi="Calibri"/>
          <w:sz w:val="20"/>
          <w:szCs w:val="20"/>
        </w:rPr>
        <w:t>improvement of the process of</w:t>
      </w:r>
      <w:r w:rsidRPr="004B6B10">
        <w:rPr>
          <w:rFonts w:ascii="Calibri" w:hAnsi="Calibri"/>
          <w:sz w:val="20"/>
          <w:szCs w:val="20"/>
        </w:rPr>
        <w:t xml:space="preserve"> </w:t>
      </w:r>
      <w:r w:rsidRPr="004B6B10">
        <w:rPr>
          <w:rStyle w:val="hps"/>
          <w:rFonts w:ascii="Calibri" w:hAnsi="Calibri"/>
          <w:sz w:val="20"/>
          <w:szCs w:val="20"/>
        </w:rPr>
        <w:t>monitoring</w:t>
      </w:r>
      <w:r w:rsidRPr="004B6B10">
        <w:rPr>
          <w:rFonts w:ascii="Calibri" w:hAnsi="Calibri"/>
          <w:sz w:val="20"/>
          <w:szCs w:val="20"/>
        </w:rPr>
        <w:t xml:space="preserve"> of </w:t>
      </w:r>
      <w:r w:rsidRPr="004B6B10">
        <w:rPr>
          <w:rStyle w:val="hps"/>
          <w:rFonts w:ascii="Calibri" w:hAnsi="Calibri"/>
          <w:sz w:val="20"/>
          <w:szCs w:val="20"/>
        </w:rPr>
        <w:t>programmes and plans,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reporting on their implementation</w:t>
      </w:r>
      <w:r w:rsidRPr="004B6B10">
        <w:rPr>
          <w:rFonts w:ascii="Calibri" w:hAnsi="Calibri"/>
          <w:sz w:val="20"/>
          <w:szCs w:val="20"/>
        </w:rPr>
        <w:t>.</w:t>
      </w:r>
    </w:p>
    <w:p w:rsidR="009F1ABE" w:rsidRPr="004B6B10" w:rsidRDefault="009F1ABE" w:rsidP="009F1ABE">
      <w:pPr>
        <w:autoSpaceDE w:val="0"/>
        <w:autoSpaceDN w:val="0"/>
        <w:adjustRightInd w:val="0"/>
        <w:spacing w:after="0"/>
        <w:rPr>
          <w:rFonts w:ascii="Calibri" w:hAnsi="Calibri" w:cs="TimesNewRomanPSMT"/>
          <w:sz w:val="20"/>
          <w:szCs w:val="20"/>
        </w:rPr>
      </w:pPr>
      <w:r w:rsidRPr="004B6B10">
        <w:rPr>
          <w:rFonts w:ascii="Calibri" w:hAnsi="Calibri" w:cs="TimesNewRomanPSMT"/>
          <w:sz w:val="20"/>
          <w:szCs w:val="20"/>
        </w:rPr>
        <w:t>The ERP</w:t>
      </w:r>
      <w:r w:rsidR="006F19DE" w:rsidRPr="004B6B10">
        <w:rPr>
          <w:rFonts w:ascii="Calibri" w:hAnsi="Calibri" w:cs="TimesNewRomanPSMT"/>
          <w:sz w:val="20"/>
          <w:szCs w:val="20"/>
        </w:rPr>
        <w:t xml:space="preserve"> BiH</w:t>
      </w:r>
      <w:r w:rsidR="0097392B" w:rsidRPr="004B6B10">
        <w:rPr>
          <w:rFonts w:ascii="Calibri" w:hAnsi="Calibri" w:cs="TimesNewRomanPSMT"/>
          <w:sz w:val="20"/>
          <w:szCs w:val="20"/>
        </w:rPr>
        <w:t xml:space="preserve"> 2016-2018</w:t>
      </w:r>
      <w:r w:rsidRPr="004B6B10">
        <w:rPr>
          <w:rFonts w:ascii="Calibri" w:hAnsi="Calibri" w:cs="TimesNewRomanPSMT"/>
          <w:sz w:val="20"/>
          <w:szCs w:val="20"/>
        </w:rPr>
        <w:t xml:space="preserve"> pil</w:t>
      </w:r>
      <w:r w:rsidR="0097392B" w:rsidRPr="004B6B10">
        <w:rPr>
          <w:rFonts w:ascii="Calibri" w:hAnsi="Calibri" w:cs="TimesNewRomanPSMT"/>
          <w:sz w:val="20"/>
          <w:szCs w:val="20"/>
        </w:rPr>
        <w:t xml:space="preserve">lar </w:t>
      </w:r>
      <w:r w:rsidR="001526E3" w:rsidRPr="004B6B10">
        <w:rPr>
          <w:rFonts w:ascii="Calibri" w:hAnsi="Calibri" w:cs="TimesNewRomanPSMT"/>
          <w:sz w:val="20"/>
          <w:szCs w:val="20"/>
        </w:rPr>
        <w:t>on PFM</w:t>
      </w:r>
      <w:r w:rsidRPr="004B6B10">
        <w:rPr>
          <w:rFonts w:ascii="Calibri" w:hAnsi="Calibri" w:cs="TimesNewRomanPSMT"/>
          <w:sz w:val="20"/>
          <w:szCs w:val="20"/>
        </w:rPr>
        <w:t xml:space="preserve"> </w:t>
      </w:r>
      <w:proofErr w:type="gramStart"/>
      <w:r w:rsidRPr="004B6B10">
        <w:rPr>
          <w:rFonts w:ascii="Calibri" w:hAnsi="Calibri" w:cs="TimesNewRomanPSMT"/>
          <w:sz w:val="20"/>
          <w:szCs w:val="20"/>
        </w:rPr>
        <w:t>is covered</w:t>
      </w:r>
      <w:proofErr w:type="gramEnd"/>
      <w:r w:rsidRPr="004B6B10">
        <w:rPr>
          <w:rFonts w:ascii="Calibri" w:hAnsi="Calibri" w:cs="TimesNewRomanPSMT"/>
          <w:sz w:val="20"/>
          <w:szCs w:val="20"/>
        </w:rPr>
        <w:t xml:space="preserve"> by all three le</w:t>
      </w:r>
      <w:r w:rsidR="0049733D" w:rsidRPr="004B6B10">
        <w:rPr>
          <w:rFonts w:ascii="Calibri" w:hAnsi="Calibri" w:cs="TimesNewRomanPSMT"/>
          <w:sz w:val="20"/>
          <w:szCs w:val="20"/>
        </w:rPr>
        <w:t>vels of government in BiH: S</w:t>
      </w:r>
      <w:r w:rsidRPr="004B6B10">
        <w:rPr>
          <w:rFonts w:ascii="Calibri" w:hAnsi="Calibri" w:cs="TimesNewRomanPSMT"/>
          <w:sz w:val="20"/>
          <w:szCs w:val="20"/>
        </w:rPr>
        <w:t xml:space="preserve">tate </w:t>
      </w:r>
      <w:r w:rsidR="0049733D" w:rsidRPr="004B6B10">
        <w:rPr>
          <w:rFonts w:ascii="Calibri" w:hAnsi="Calibri" w:cs="TimesNewRomanPSMT"/>
          <w:sz w:val="20"/>
          <w:szCs w:val="20"/>
        </w:rPr>
        <w:t xml:space="preserve">- </w:t>
      </w:r>
      <w:r w:rsidRPr="004B6B10">
        <w:rPr>
          <w:rFonts w:ascii="Calibri" w:hAnsi="Calibri" w:cs="TimesNewRomanPSMT"/>
          <w:sz w:val="20"/>
          <w:szCs w:val="20"/>
        </w:rPr>
        <w:t>lev</w:t>
      </w:r>
      <w:r w:rsidR="0049733D" w:rsidRPr="004B6B10">
        <w:rPr>
          <w:rFonts w:ascii="Calibri" w:hAnsi="Calibri" w:cs="TimesNewRomanPSMT"/>
          <w:sz w:val="20"/>
          <w:szCs w:val="20"/>
        </w:rPr>
        <w:t xml:space="preserve">el, the </w:t>
      </w:r>
      <w:proofErr w:type="spellStart"/>
      <w:r w:rsidR="0049733D" w:rsidRPr="004B6B10">
        <w:rPr>
          <w:rFonts w:ascii="Calibri" w:hAnsi="Calibri" w:cs="TimesNewRomanPSMT"/>
          <w:sz w:val="20"/>
          <w:szCs w:val="20"/>
        </w:rPr>
        <w:t>FBiH</w:t>
      </w:r>
      <w:proofErr w:type="spellEnd"/>
      <w:r w:rsidR="002C41F5">
        <w:rPr>
          <w:rFonts w:ascii="Calibri" w:hAnsi="Calibri" w:cs="TimesNewRomanPSMT"/>
          <w:sz w:val="20"/>
          <w:szCs w:val="20"/>
        </w:rPr>
        <w:t>,</w:t>
      </w:r>
      <w:r w:rsidR="0049733D" w:rsidRPr="004B6B10">
        <w:rPr>
          <w:rFonts w:ascii="Calibri" w:hAnsi="Calibri" w:cs="TimesNewRomanPSMT"/>
          <w:sz w:val="20"/>
          <w:szCs w:val="20"/>
        </w:rPr>
        <w:t xml:space="preserve"> </w:t>
      </w:r>
      <w:r w:rsidR="002C41F5">
        <w:rPr>
          <w:rFonts w:ascii="Calibri" w:hAnsi="Calibri" w:cs="TimesNewRomanPSMT"/>
          <w:sz w:val="20"/>
          <w:szCs w:val="20"/>
        </w:rPr>
        <w:t xml:space="preserve">the </w:t>
      </w:r>
      <w:r w:rsidR="0049733D" w:rsidRPr="004B6B10">
        <w:rPr>
          <w:rFonts w:ascii="Calibri" w:hAnsi="Calibri" w:cs="TimesNewRomanPSMT"/>
          <w:sz w:val="20"/>
          <w:szCs w:val="20"/>
        </w:rPr>
        <w:t>RS</w:t>
      </w:r>
      <w:r w:rsidR="002C41F5">
        <w:rPr>
          <w:rFonts w:ascii="Calibri" w:hAnsi="Calibri" w:cs="TimesNewRomanPSMT"/>
          <w:sz w:val="20"/>
          <w:szCs w:val="20"/>
        </w:rPr>
        <w:t xml:space="preserve"> and BD</w:t>
      </w:r>
      <w:r w:rsidR="0049733D" w:rsidRPr="004B6B10">
        <w:rPr>
          <w:rFonts w:ascii="Calibri" w:hAnsi="Calibri" w:cs="TimesNewRomanPSMT"/>
          <w:sz w:val="20"/>
          <w:szCs w:val="20"/>
        </w:rPr>
        <w:t>. While the State-</w:t>
      </w:r>
      <w:r w:rsidRPr="004B6B10">
        <w:rPr>
          <w:rFonts w:ascii="Calibri" w:hAnsi="Calibri" w:cs="TimesNewRomanPSMT"/>
          <w:sz w:val="20"/>
          <w:szCs w:val="20"/>
        </w:rPr>
        <w:t xml:space="preserve">level is responsible for public procurement reforms, the responsibilities of the entities include fiscal discipline, financial control and internal audit. The main challenge in this reform area </w:t>
      </w:r>
      <w:r w:rsidRPr="004B6B10">
        <w:rPr>
          <w:rFonts w:ascii="Calibri" w:hAnsi="Calibri" w:cs="TimesNewRomanPSMT"/>
          <w:sz w:val="20"/>
          <w:szCs w:val="20"/>
        </w:rPr>
        <w:t xml:space="preserve">is the high level of public debt, considerable reliance on donor funding, underdeveloped capacities for internal audit and a weak monitoring role of the </w:t>
      </w:r>
      <w:r w:rsidRPr="004B6B10">
        <w:rPr>
          <w:rFonts w:ascii="Calibri" w:hAnsi="Calibri" w:cs="TimesNewRomanPSMT"/>
          <w:i/>
          <w:sz w:val="20"/>
          <w:szCs w:val="20"/>
        </w:rPr>
        <w:t>Public Procurement Agency</w:t>
      </w:r>
      <w:r w:rsidRPr="004B6B10">
        <w:rPr>
          <w:rFonts w:ascii="Calibri" w:hAnsi="Calibri" w:cs="TimesNewRomanPSMT"/>
          <w:sz w:val="20"/>
          <w:szCs w:val="20"/>
        </w:rPr>
        <w:t>, the high administrative burden of tenders, lack of financial</w:t>
      </w:r>
      <w:r w:rsidR="0049733D" w:rsidRPr="004B6B10">
        <w:rPr>
          <w:rFonts w:ascii="Calibri" w:hAnsi="Calibri" w:cs="TimesNewRomanPSMT"/>
          <w:sz w:val="20"/>
          <w:szCs w:val="20"/>
        </w:rPr>
        <w:t xml:space="preserve"> management and control at the State-</w:t>
      </w:r>
      <w:r w:rsidRPr="004B6B10">
        <w:rPr>
          <w:rFonts w:ascii="Calibri" w:hAnsi="Calibri" w:cs="TimesNewRomanPSMT"/>
          <w:sz w:val="20"/>
          <w:szCs w:val="20"/>
        </w:rPr>
        <w:t>level, as well as insufficient fiscal discipline. Both in RS and FBiH, a huge tax burden is imposed on labour.</w:t>
      </w:r>
    </w:p>
    <w:p w:rsidR="0074422A" w:rsidRPr="004B6B10" w:rsidRDefault="0074422A" w:rsidP="009658DB">
      <w:pPr>
        <w:spacing w:before="0" w:after="0"/>
        <w:rPr>
          <w:rFonts w:ascii="Calibri" w:hAnsi="Calibri"/>
          <w:sz w:val="20"/>
          <w:szCs w:val="20"/>
          <w:u w:val="single"/>
        </w:rPr>
      </w:pPr>
    </w:p>
    <w:p w:rsidR="009658DB" w:rsidRPr="004B6B10" w:rsidRDefault="009658DB" w:rsidP="009658DB">
      <w:pPr>
        <w:pStyle w:val="Heading3"/>
        <w:spacing w:before="0" w:after="0"/>
        <w:rPr>
          <w:rFonts w:ascii="Calibri" w:hAnsi="Calibri"/>
          <w:b/>
          <w:i w:val="0"/>
          <w:sz w:val="20"/>
          <w:u w:val="single"/>
        </w:rPr>
      </w:pPr>
      <w:bookmarkStart w:id="37" w:name="_Toc443039660"/>
      <w:r w:rsidRPr="004B6B10">
        <w:rPr>
          <w:rFonts w:ascii="Calibri" w:hAnsi="Calibri"/>
          <w:b/>
          <w:i w:val="0"/>
          <w:sz w:val="20"/>
          <w:u w:val="single"/>
        </w:rPr>
        <w:t xml:space="preserve">2.1.7. Macroeconomic </w:t>
      </w:r>
      <w:r w:rsidR="008478AB" w:rsidRPr="004B6B10">
        <w:rPr>
          <w:rFonts w:ascii="Calibri" w:hAnsi="Calibri"/>
          <w:b/>
          <w:i w:val="0"/>
          <w:sz w:val="20"/>
          <w:u w:val="single"/>
        </w:rPr>
        <w:t>F</w:t>
      </w:r>
      <w:r w:rsidRPr="004B6B10">
        <w:rPr>
          <w:rFonts w:ascii="Calibri" w:hAnsi="Calibri"/>
          <w:b/>
          <w:i w:val="0"/>
          <w:sz w:val="20"/>
          <w:u w:val="single"/>
        </w:rPr>
        <w:t>ramework</w:t>
      </w:r>
      <w:bookmarkEnd w:id="37"/>
    </w:p>
    <w:p w:rsidR="009658DB" w:rsidRPr="004B6B10" w:rsidRDefault="009658DB" w:rsidP="009658DB">
      <w:pPr>
        <w:spacing w:before="0" w:after="0"/>
        <w:rPr>
          <w:rFonts w:ascii="Calibri" w:hAnsi="Calibri"/>
          <w:sz w:val="20"/>
          <w:szCs w:val="20"/>
        </w:rPr>
      </w:pPr>
    </w:p>
    <w:p w:rsidR="0074422A" w:rsidRDefault="009658DB" w:rsidP="009658DB">
      <w:pPr>
        <w:spacing w:before="0" w:after="0"/>
        <w:rPr>
          <w:rFonts w:ascii="Calibri" w:hAnsi="Calibri"/>
          <w:sz w:val="20"/>
          <w:szCs w:val="20"/>
        </w:rPr>
      </w:pPr>
      <w:r w:rsidRPr="004B6B10">
        <w:rPr>
          <w:rFonts w:ascii="Calibri" w:hAnsi="Calibri"/>
          <w:sz w:val="20"/>
          <w:szCs w:val="20"/>
        </w:rPr>
        <w:t>The macroeconomic framework of BiH was developed by the D</w:t>
      </w:r>
      <w:r w:rsidR="0074422A">
        <w:rPr>
          <w:rFonts w:ascii="Calibri" w:hAnsi="Calibri"/>
          <w:sz w:val="20"/>
          <w:szCs w:val="20"/>
        </w:rPr>
        <w:t>EP</w:t>
      </w:r>
      <w:r w:rsidRPr="004B6B10">
        <w:rPr>
          <w:rFonts w:ascii="Calibri" w:hAnsi="Calibri"/>
          <w:sz w:val="20"/>
          <w:szCs w:val="20"/>
        </w:rPr>
        <w:t xml:space="preserve"> and presented in the document </w:t>
      </w:r>
      <w:r w:rsidRPr="004B6B10">
        <w:rPr>
          <w:rFonts w:ascii="Calibri" w:hAnsi="Calibri"/>
          <w:i/>
          <w:sz w:val="20"/>
          <w:szCs w:val="20"/>
        </w:rPr>
        <w:t>National Economic Reform Programme for 2015</w:t>
      </w:r>
      <w:r w:rsidRPr="004B6B10">
        <w:rPr>
          <w:rStyle w:val="FootnoteReference"/>
          <w:rFonts w:ascii="Calibri" w:hAnsi="Calibri"/>
          <w:sz w:val="20"/>
          <w:szCs w:val="20"/>
        </w:rPr>
        <w:footnoteReference w:id="65"/>
      </w:r>
      <w:r w:rsidR="00EE796C" w:rsidRPr="004B6B10">
        <w:rPr>
          <w:rFonts w:ascii="Calibri" w:hAnsi="Calibri"/>
          <w:sz w:val="20"/>
          <w:szCs w:val="20"/>
        </w:rPr>
        <w:t xml:space="preserve"> and </w:t>
      </w:r>
      <w:r w:rsidR="00EE796C" w:rsidRPr="004B6B10">
        <w:rPr>
          <w:rFonts w:ascii="Calibri" w:hAnsi="Calibri"/>
          <w:i/>
          <w:sz w:val="20"/>
          <w:szCs w:val="20"/>
        </w:rPr>
        <w:t>BiH Economic Reform Programme 2016-2018 (ERP</w:t>
      </w:r>
      <w:r w:rsidR="006F19DE" w:rsidRPr="004B6B10">
        <w:rPr>
          <w:rFonts w:ascii="Calibri" w:hAnsi="Calibri"/>
          <w:i/>
          <w:sz w:val="20"/>
          <w:szCs w:val="20"/>
        </w:rPr>
        <w:t xml:space="preserve"> BiH 2016-2018</w:t>
      </w:r>
      <w:r w:rsidR="00EE796C" w:rsidRPr="004B6B10">
        <w:rPr>
          <w:rFonts w:ascii="Calibri" w:hAnsi="Calibri"/>
          <w:i/>
          <w:sz w:val="20"/>
          <w:szCs w:val="20"/>
        </w:rPr>
        <w:t>)</w:t>
      </w:r>
      <w:r w:rsidR="00EE796C" w:rsidRPr="004B6B10">
        <w:rPr>
          <w:rFonts w:ascii="Calibri" w:hAnsi="Calibri"/>
          <w:sz w:val="20"/>
          <w:szCs w:val="20"/>
        </w:rPr>
        <w:t>.</w:t>
      </w:r>
      <w:r w:rsidR="00EE796C" w:rsidRPr="004B6B10">
        <w:rPr>
          <w:rStyle w:val="FootnoteReference"/>
          <w:rFonts w:ascii="Calibri" w:hAnsi="Calibri"/>
          <w:sz w:val="20"/>
          <w:szCs w:val="20"/>
        </w:rPr>
        <w:footnoteReference w:id="66"/>
      </w:r>
      <w:r w:rsidR="00EE796C" w:rsidRPr="004B6B10">
        <w:rPr>
          <w:rFonts w:ascii="Calibri" w:hAnsi="Calibri"/>
          <w:sz w:val="20"/>
          <w:szCs w:val="20"/>
        </w:rPr>
        <w:t xml:space="preserve"> </w:t>
      </w:r>
    </w:p>
    <w:p w:rsidR="0074422A" w:rsidRDefault="0074422A" w:rsidP="009658DB">
      <w:pPr>
        <w:spacing w:before="0" w:after="0"/>
        <w:rPr>
          <w:rFonts w:ascii="Calibri" w:hAnsi="Calibri"/>
          <w:sz w:val="20"/>
          <w:szCs w:val="20"/>
        </w:rPr>
      </w:pPr>
    </w:p>
    <w:p w:rsidR="00C42338" w:rsidRPr="004B6B10" w:rsidRDefault="0074422A" w:rsidP="009658DB">
      <w:pPr>
        <w:spacing w:before="0" w:after="0"/>
        <w:rPr>
          <w:rFonts w:ascii="Calibri" w:hAnsi="Calibri" w:cs="TimesNewRomanPSMT"/>
          <w:sz w:val="20"/>
          <w:szCs w:val="20"/>
        </w:rPr>
      </w:pPr>
      <w:r>
        <w:rPr>
          <w:rFonts w:ascii="Calibri" w:hAnsi="Calibri"/>
          <w:sz w:val="20"/>
          <w:szCs w:val="20"/>
        </w:rPr>
        <w:t>G</w:t>
      </w:r>
      <w:r w:rsidR="009658DB" w:rsidRPr="004B6B10">
        <w:rPr>
          <w:rStyle w:val="hps"/>
          <w:rFonts w:ascii="Calibri" w:hAnsi="Calibri"/>
          <w:sz w:val="20"/>
          <w:szCs w:val="20"/>
        </w:rPr>
        <w:t>radual</w:t>
      </w:r>
      <w:r w:rsidR="009658DB" w:rsidRPr="004B6B10">
        <w:rPr>
          <w:rFonts w:ascii="Calibri" w:hAnsi="Calibri"/>
          <w:sz w:val="20"/>
          <w:szCs w:val="20"/>
        </w:rPr>
        <w:t xml:space="preserve"> </w:t>
      </w:r>
      <w:r w:rsidR="009658DB" w:rsidRPr="004B6B10">
        <w:rPr>
          <w:rStyle w:val="hps"/>
          <w:rFonts w:ascii="Calibri" w:hAnsi="Calibri"/>
          <w:sz w:val="20"/>
          <w:szCs w:val="20"/>
        </w:rPr>
        <w:t>continuation of</w:t>
      </w:r>
      <w:r w:rsidR="009658DB" w:rsidRPr="004B6B10">
        <w:rPr>
          <w:rFonts w:ascii="Calibri" w:hAnsi="Calibri"/>
          <w:sz w:val="20"/>
          <w:szCs w:val="20"/>
        </w:rPr>
        <w:t xml:space="preserve"> </w:t>
      </w:r>
      <w:r w:rsidR="009658DB" w:rsidRPr="004B6B10">
        <w:rPr>
          <w:rStyle w:val="hps"/>
          <w:rFonts w:ascii="Calibri" w:hAnsi="Calibri"/>
          <w:sz w:val="20"/>
          <w:szCs w:val="20"/>
        </w:rPr>
        <w:t>positive economic trends in</w:t>
      </w:r>
      <w:r w:rsidR="009658DB" w:rsidRPr="004B6B10">
        <w:rPr>
          <w:rFonts w:ascii="Calibri" w:hAnsi="Calibri"/>
          <w:sz w:val="20"/>
          <w:szCs w:val="20"/>
        </w:rPr>
        <w:t xml:space="preserve"> </w:t>
      </w:r>
      <w:r w:rsidR="009658DB" w:rsidRPr="004B6B10">
        <w:rPr>
          <w:rStyle w:val="hps"/>
          <w:rFonts w:ascii="Calibri" w:hAnsi="Calibri"/>
          <w:sz w:val="20"/>
          <w:szCs w:val="20"/>
        </w:rPr>
        <w:t>2015</w:t>
      </w:r>
      <w:r w:rsidR="009658DB" w:rsidRPr="004B6B10">
        <w:rPr>
          <w:rFonts w:ascii="Calibri" w:hAnsi="Calibri"/>
          <w:sz w:val="20"/>
          <w:szCs w:val="20"/>
        </w:rPr>
        <w:t xml:space="preserve">, </w:t>
      </w:r>
      <w:r w:rsidR="009658DB" w:rsidRPr="004B6B10">
        <w:rPr>
          <w:rStyle w:val="hps"/>
          <w:rFonts w:ascii="Calibri" w:hAnsi="Calibri"/>
          <w:sz w:val="20"/>
          <w:szCs w:val="20"/>
        </w:rPr>
        <w:t>in particular</w:t>
      </w:r>
      <w:r w:rsidR="009658DB" w:rsidRPr="004B6B10">
        <w:rPr>
          <w:rFonts w:ascii="Calibri" w:hAnsi="Calibri"/>
          <w:sz w:val="20"/>
          <w:szCs w:val="20"/>
        </w:rPr>
        <w:t xml:space="preserve"> </w:t>
      </w:r>
      <w:r w:rsidR="009658DB" w:rsidRPr="004B6B10">
        <w:rPr>
          <w:rStyle w:val="hps"/>
          <w:rFonts w:ascii="Calibri" w:hAnsi="Calibri"/>
          <w:sz w:val="20"/>
          <w:szCs w:val="20"/>
        </w:rPr>
        <w:t>the reduction</w:t>
      </w:r>
      <w:r w:rsidR="009658DB" w:rsidRPr="004B6B10">
        <w:rPr>
          <w:rFonts w:ascii="Calibri" w:hAnsi="Calibri"/>
          <w:sz w:val="20"/>
          <w:szCs w:val="20"/>
        </w:rPr>
        <w:t xml:space="preserve"> </w:t>
      </w:r>
      <w:r w:rsidR="009658DB" w:rsidRPr="004B6B10">
        <w:rPr>
          <w:rStyle w:val="hps"/>
          <w:rFonts w:ascii="Calibri" w:hAnsi="Calibri"/>
          <w:sz w:val="20"/>
          <w:szCs w:val="20"/>
        </w:rPr>
        <w:t>of the foreign trade</w:t>
      </w:r>
      <w:r w:rsidR="009658DB" w:rsidRPr="004B6B10">
        <w:rPr>
          <w:rFonts w:ascii="Calibri" w:hAnsi="Calibri"/>
          <w:sz w:val="20"/>
          <w:szCs w:val="20"/>
        </w:rPr>
        <w:t xml:space="preserve"> </w:t>
      </w:r>
      <w:r w:rsidR="009658DB" w:rsidRPr="004B6B10">
        <w:rPr>
          <w:rStyle w:val="hps"/>
          <w:rFonts w:ascii="Calibri" w:hAnsi="Calibri"/>
          <w:sz w:val="20"/>
          <w:szCs w:val="20"/>
        </w:rPr>
        <w:t>deficit and boost</w:t>
      </w:r>
      <w:r w:rsidR="009658DB" w:rsidRPr="004B6B10">
        <w:rPr>
          <w:rFonts w:ascii="Calibri" w:hAnsi="Calibri"/>
          <w:sz w:val="20"/>
          <w:szCs w:val="20"/>
        </w:rPr>
        <w:t xml:space="preserve"> of </w:t>
      </w:r>
      <w:r w:rsidR="009658DB" w:rsidRPr="004B6B10">
        <w:rPr>
          <w:rStyle w:val="hps"/>
          <w:rFonts w:ascii="Calibri" w:hAnsi="Calibri"/>
          <w:sz w:val="20"/>
          <w:szCs w:val="20"/>
        </w:rPr>
        <w:t>export demand</w:t>
      </w:r>
      <w:r w:rsidR="009658DB" w:rsidRPr="004B6B10">
        <w:rPr>
          <w:rFonts w:ascii="Calibri" w:hAnsi="Calibri"/>
          <w:sz w:val="20"/>
          <w:szCs w:val="20"/>
        </w:rPr>
        <w:t xml:space="preserve"> as well as the strengthening of </w:t>
      </w:r>
      <w:r w:rsidR="009658DB" w:rsidRPr="004B6B10">
        <w:rPr>
          <w:rStyle w:val="hps"/>
          <w:rFonts w:ascii="Calibri" w:hAnsi="Calibri"/>
          <w:sz w:val="20"/>
          <w:szCs w:val="20"/>
        </w:rPr>
        <w:t>competitiveness of BiH</w:t>
      </w:r>
      <w:r w:rsidR="009658DB" w:rsidRPr="004B6B10">
        <w:rPr>
          <w:rFonts w:ascii="Calibri" w:hAnsi="Calibri"/>
          <w:sz w:val="20"/>
          <w:szCs w:val="20"/>
        </w:rPr>
        <w:t xml:space="preserve"> e</w:t>
      </w:r>
      <w:r w:rsidR="009658DB" w:rsidRPr="004B6B10">
        <w:rPr>
          <w:rStyle w:val="hps"/>
          <w:rFonts w:ascii="Calibri" w:hAnsi="Calibri"/>
          <w:sz w:val="20"/>
          <w:szCs w:val="20"/>
        </w:rPr>
        <w:t>xports</w:t>
      </w:r>
      <w:r w:rsidR="009658DB" w:rsidRPr="004B6B10">
        <w:rPr>
          <w:rFonts w:ascii="Calibri" w:hAnsi="Calibri"/>
          <w:sz w:val="20"/>
          <w:szCs w:val="20"/>
        </w:rPr>
        <w:t xml:space="preserve"> </w:t>
      </w:r>
      <w:r w:rsidR="009658DB" w:rsidRPr="004B6B10">
        <w:rPr>
          <w:rStyle w:val="hps"/>
          <w:rFonts w:ascii="Calibri" w:hAnsi="Calibri"/>
          <w:sz w:val="20"/>
          <w:szCs w:val="20"/>
        </w:rPr>
        <w:t>should lead to</w:t>
      </w:r>
      <w:r w:rsidR="009658DB" w:rsidRPr="004B6B10">
        <w:rPr>
          <w:rFonts w:ascii="Calibri" w:hAnsi="Calibri"/>
          <w:sz w:val="20"/>
          <w:szCs w:val="20"/>
        </w:rPr>
        <w:t xml:space="preserve"> </w:t>
      </w:r>
      <w:r w:rsidR="009658DB" w:rsidRPr="004B6B10">
        <w:rPr>
          <w:rStyle w:val="hps"/>
          <w:rFonts w:ascii="Calibri" w:hAnsi="Calibri"/>
          <w:sz w:val="20"/>
          <w:szCs w:val="20"/>
        </w:rPr>
        <w:t>economic growth</w:t>
      </w:r>
      <w:r w:rsidR="009658DB" w:rsidRPr="004B6B10">
        <w:rPr>
          <w:rFonts w:ascii="Calibri" w:hAnsi="Calibri"/>
          <w:sz w:val="20"/>
          <w:szCs w:val="20"/>
        </w:rPr>
        <w:t xml:space="preserve"> </w:t>
      </w:r>
      <w:r w:rsidR="009658DB" w:rsidRPr="004B6B10">
        <w:rPr>
          <w:rStyle w:val="hps"/>
          <w:rFonts w:ascii="Calibri" w:hAnsi="Calibri"/>
          <w:sz w:val="20"/>
          <w:szCs w:val="20"/>
        </w:rPr>
        <w:t>of the BiH economy</w:t>
      </w:r>
      <w:r w:rsidR="009658DB" w:rsidRPr="004B6B10">
        <w:rPr>
          <w:rFonts w:ascii="Calibri" w:hAnsi="Calibri"/>
          <w:sz w:val="20"/>
          <w:szCs w:val="20"/>
        </w:rPr>
        <w:t xml:space="preserve"> in the amount of </w:t>
      </w:r>
      <w:r w:rsidR="009658DB" w:rsidRPr="004B6B10">
        <w:rPr>
          <w:rStyle w:val="hps"/>
          <w:rFonts w:ascii="Calibri" w:hAnsi="Calibri"/>
          <w:sz w:val="20"/>
          <w:szCs w:val="20"/>
        </w:rPr>
        <w:t>4.1%</w:t>
      </w:r>
      <w:r w:rsidR="00655138" w:rsidRPr="004B6B10">
        <w:rPr>
          <w:rStyle w:val="hps"/>
          <w:rFonts w:ascii="Calibri" w:hAnsi="Calibri"/>
          <w:sz w:val="20"/>
          <w:szCs w:val="20"/>
        </w:rPr>
        <w:t xml:space="preserve"> in 2016</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4.4%</w:t>
      </w:r>
      <w:r w:rsidR="009658DB" w:rsidRPr="004B6B10">
        <w:rPr>
          <w:rFonts w:ascii="Calibri" w:hAnsi="Calibri"/>
          <w:sz w:val="20"/>
          <w:szCs w:val="20"/>
        </w:rPr>
        <w:t xml:space="preserve"> in </w:t>
      </w:r>
      <w:r w:rsidR="009658DB" w:rsidRPr="004B6B10">
        <w:rPr>
          <w:rStyle w:val="hps"/>
          <w:rFonts w:ascii="Calibri" w:hAnsi="Calibri"/>
          <w:sz w:val="20"/>
          <w:szCs w:val="20"/>
        </w:rPr>
        <w:t>2017.</w:t>
      </w:r>
      <w:r w:rsidR="009658DB" w:rsidRPr="004B6B10">
        <w:rPr>
          <w:rFonts w:ascii="Calibri" w:hAnsi="Calibri"/>
          <w:sz w:val="20"/>
          <w:szCs w:val="20"/>
        </w:rPr>
        <w:t xml:space="preserve"> The e</w:t>
      </w:r>
      <w:r w:rsidR="009658DB" w:rsidRPr="004B6B10">
        <w:rPr>
          <w:rStyle w:val="hps"/>
          <w:rFonts w:ascii="Calibri" w:hAnsi="Calibri"/>
          <w:sz w:val="20"/>
          <w:szCs w:val="20"/>
        </w:rPr>
        <w:t>conomic growth</w:t>
      </w:r>
      <w:r w:rsidR="009658DB" w:rsidRPr="004B6B10">
        <w:rPr>
          <w:rFonts w:ascii="Calibri" w:hAnsi="Calibri"/>
          <w:sz w:val="20"/>
          <w:szCs w:val="20"/>
        </w:rPr>
        <w:t xml:space="preserve"> should primarily occur </w:t>
      </w:r>
      <w:r w:rsidR="009658DB" w:rsidRPr="004B6B10">
        <w:rPr>
          <w:rStyle w:val="hps"/>
          <w:rFonts w:ascii="Calibri" w:hAnsi="Calibri"/>
          <w:sz w:val="20"/>
          <w:szCs w:val="20"/>
        </w:rPr>
        <w:t>through further strengthening</w:t>
      </w:r>
      <w:r w:rsidR="009658DB" w:rsidRPr="004B6B10">
        <w:rPr>
          <w:rFonts w:ascii="Calibri" w:hAnsi="Calibri"/>
          <w:sz w:val="20"/>
          <w:szCs w:val="20"/>
        </w:rPr>
        <w:t xml:space="preserve"> </w:t>
      </w:r>
      <w:r w:rsidR="009658DB" w:rsidRPr="004B6B10">
        <w:rPr>
          <w:rStyle w:val="hps"/>
          <w:rFonts w:ascii="Calibri" w:hAnsi="Calibri"/>
          <w:sz w:val="20"/>
          <w:szCs w:val="20"/>
        </w:rPr>
        <w:t>of exports</w:t>
      </w:r>
      <w:r w:rsidR="009658DB" w:rsidRPr="004B6B10">
        <w:rPr>
          <w:rFonts w:ascii="Calibri" w:hAnsi="Calibri"/>
          <w:sz w:val="20"/>
          <w:szCs w:val="20"/>
        </w:rPr>
        <w:t xml:space="preserve">, </w:t>
      </w:r>
      <w:r w:rsidR="009658DB" w:rsidRPr="004B6B10">
        <w:rPr>
          <w:rStyle w:val="hps"/>
          <w:rFonts w:ascii="Calibri" w:hAnsi="Calibri"/>
          <w:sz w:val="20"/>
          <w:szCs w:val="20"/>
        </w:rPr>
        <w:t>private consumption and investment</w:t>
      </w:r>
      <w:r w:rsidR="009658DB" w:rsidRPr="004B6B10">
        <w:rPr>
          <w:rFonts w:ascii="Calibri" w:hAnsi="Calibri"/>
          <w:sz w:val="20"/>
          <w:szCs w:val="20"/>
        </w:rPr>
        <w:t xml:space="preserve">, </w:t>
      </w:r>
      <w:r w:rsidR="009658DB" w:rsidRPr="004B6B10">
        <w:rPr>
          <w:rStyle w:val="hps"/>
          <w:rFonts w:ascii="Calibri" w:hAnsi="Calibri"/>
          <w:sz w:val="20"/>
          <w:szCs w:val="20"/>
        </w:rPr>
        <w:t>as well as</w:t>
      </w:r>
      <w:r w:rsidR="009658DB" w:rsidRPr="004B6B10">
        <w:rPr>
          <w:rFonts w:ascii="Calibri" w:hAnsi="Calibri"/>
          <w:sz w:val="20"/>
          <w:szCs w:val="20"/>
        </w:rPr>
        <w:t xml:space="preserve"> through the </w:t>
      </w:r>
      <w:r w:rsidR="009658DB" w:rsidRPr="004B6B10">
        <w:rPr>
          <w:rStyle w:val="hps"/>
          <w:rFonts w:ascii="Calibri" w:hAnsi="Calibri"/>
          <w:sz w:val="20"/>
          <w:szCs w:val="20"/>
        </w:rPr>
        <w:t>recovery</w:t>
      </w:r>
      <w:r w:rsidR="009658DB" w:rsidRPr="004B6B10">
        <w:rPr>
          <w:rFonts w:ascii="Calibri" w:hAnsi="Calibri"/>
          <w:sz w:val="20"/>
          <w:szCs w:val="20"/>
        </w:rPr>
        <w:t xml:space="preserve"> of </w:t>
      </w:r>
      <w:r w:rsidR="009658DB" w:rsidRPr="004B6B10">
        <w:rPr>
          <w:rStyle w:val="hps"/>
          <w:rFonts w:ascii="Calibri" w:hAnsi="Calibri"/>
          <w:sz w:val="20"/>
          <w:szCs w:val="20"/>
        </w:rPr>
        <w:t>industrial production</w:t>
      </w:r>
      <w:r w:rsidR="009658DB" w:rsidRPr="004B6B10">
        <w:rPr>
          <w:rFonts w:ascii="Calibri" w:hAnsi="Calibri"/>
          <w:sz w:val="20"/>
          <w:szCs w:val="20"/>
        </w:rPr>
        <w:t>.</w:t>
      </w:r>
      <w:r w:rsidR="009658DB" w:rsidRPr="004B6B10">
        <w:rPr>
          <w:rFonts w:ascii="Calibri" w:hAnsi="Calibri" w:cs="Arial"/>
          <w:bCs/>
          <w:sz w:val="20"/>
          <w:szCs w:val="20"/>
        </w:rPr>
        <w:t xml:space="preserve"> </w:t>
      </w:r>
      <w:r w:rsidR="009658DB" w:rsidRPr="004B6B10">
        <w:rPr>
          <w:rStyle w:val="FootnoteReference"/>
          <w:rFonts w:ascii="Calibri" w:hAnsi="Calibri" w:cs="Arial"/>
          <w:bCs/>
          <w:sz w:val="20"/>
          <w:szCs w:val="20"/>
        </w:rPr>
        <w:footnoteReference w:id="67"/>
      </w:r>
    </w:p>
    <w:p w:rsidR="00C42338" w:rsidRPr="004B6B10" w:rsidRDefault="00C42338" w:rsidP="00C42338">
      <w:pPr>
        <w:spacing w:before="0" w:after="0"/>
        <w:rPr>
          <w:rFonts w:ascii="Calibri" w:hAnsi="Calibri" w:cs="TimesNewRomanPSMT"/>
          <w:sz w:val="20"/>
          <w:szCs w:val="20"/>
        </w:rPr>
      </w:pPr>
    </w:p>
    <w:p w:rsidR="00C42338" w:rsidRPr="004B6B10" w:rsidRDefault="009F1ABE" w:rsidP="009658DB">
      <w:pPr>
        <w:spacing w:before="0" w:after="0"/>
        <w:rPr>
          <w:rFonts w:ascii="Calibri" w:hAnsi="Calibri" w:cs="Arial"/>
          <w:bCs/>
          <w:sz w:val="16"/>
          <w:szCs w:val="16"/>
        </w:rPr>
      </w:pPr>
      <w:r w:rsidRPr="004B6B10">
        <w:rPr>
          <w:rFonts w:ascii="Calibri" w:hAnsi="Calibri"/>
          <w:noProof/>
          <w:sz w:val="20"/>
          <w:szCs w:val="20"/>
          <w:lang w:val="bs-Latn-BA" w:eastAsia="bs-Latn-BA"/>
        </w:rPr>
        <w:drawing>
          <wp:inline distT="0" distB="0" distL="0" distR="0" wp14:anchorId="2DAAFBC9" wp14:editId="138A22C4">
            <wp:extent cx="4157345" cy="3647128"/>
            <wp:effectExtent l="0" t="0" r="8255" b="1079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165499" cy="3654282"/>
                    </a:xfrm>
                    <a:prstGeom prst="rect">
                      <a:avLst/>
                    </a:prstGeom>
                    <a:noFill/>
                    <a:ln w="9525">
                      <a:noFill/>
                      <a:miter lim="800000"/>
                      <a:headEnd/>
                      <a:tailEnd/>
                    </a:ln>
                  </pic:spPr>
                </pic:pic>
              </a:graphicData>
            </a:graphic>
          </wp:inline>
        </w:drawing>
      </w:r>
    </w:p>
    <w:p w:rsidR="009658DB" w:rsidRPr="004B6B10" w:rsidRDefault="009658DB" w:rsidP="009658DB">
      <w:pPr>
        <w:spacing w:before="0" w:after="0"/>
        <w:rPr>
          <w:rFonts w:ascii="Calibri" w:hAnsi="Calibri" w:cs="Arial"/>
          <w:bCs/>
          <w:sz w:val="16"/>
          <w:szCs w:val="16"/>
          <w:highlight w:val="cyan"/>
        </w:rPr>
      </w:pPr>
      <w:r w:rsidRPr="004B6B10">
        <w:rPr>
          <w:rFonts w:ascii="Calibri" w:hAnsi="Calibri" w:cs="Arial"/>
          <w:bCs/>
          <w:sz w:val="16"/>
          <w:szCs w:val="16"/>
        </w:rPr>
        <w:t xml:space="preserve">Table </w:t>
      </w:r>
      <w:r w:rsidR="00663621" w:rsidRPr="004B6B10">
        <w:rPr>
          <w:rFonts w:ascii="Calibri" w:hAnsi="Calibri" w:cs="Arial"/>
          <w:bCs/>
          <w:sz w:val="16"/>
          <w:szCs w:val="16"/>
        </w:rPr>
        <w:t xml:space="preserve">3 - </w:t>
      </w:r>
      <w:r w:rsidR="009F1ABE" w:rsidRPr="004B6B10">
        <w:rPr>
          <w:rFonts w:ascii="Calibri" w:hAnsi="Calibri" w:cs="Arial"/>
          <w:bCs/>
          <w:sz w:val="16"/>
          <w:szCs w:val="16"/>
        </w:rPr>
        <w:t>Main</w:t>
      </w:r>
      <w:r w:rsidRPr="004B6B10">
        <w:rPr>
          <w:rFonts w:ascii="Calibri" w:hAnsi="Calibri" w:cs="Arial"/>
          <w:bCs/>
          <w:sz w:val="16"/>
          <w:szCs w:val="16"/>
        </w:rPr>
        <w:t xml:space="preserve"> macroeconomic indicators, Source: </w:t>
      </w:r>
      <w:r w:rsidR="0078221D" w:rsidRPr="004B6B10">
        <w:rPr>
          <w:rFonts w:ascii="Calibri" w:hAnsi="Calibri"/>
          <w:sz w:val="16"/>
          <w:szCs w:val="16"/>
        </w:rPr>
        <w:t>ERP</w:t>
      </w:r>
      <w:r w:rsidR="006F19DE" w:rsidRPr="004B6B10">
        <w:rPr>
          <w:rFonts w:ascii="Calibri" w:hAnsi="Calibri"/>
          <w:sz w:val="16"/>
          <w:szCs w:val="16"/>
        </w:rPr>
        <w:t xml:space="preserve"> BiH</w:t>
      </w:r>
      <w:r w:rsidR="009F1ABE" w:rsidRPr="004B6B10">
        <w:rPr>
          <w:rFonts w:ascii="Calibri" w:hAnsi="Calibri"/>
          <w:sz w:val="16"/>
          <w:szCs w:val="16"/>
        </w:rPr>
        <w:t xml:space="preserve"> 2016-2018</w:t>
      </w: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r w:rsidRPr="004B6B10">
        <w:rPr>
          <w:rFonts w:ascii="Calibri" w:hAnsi="Calibri"/>
          <w:sz w:val="20"/>
          <w:szCs w:val="20"/>
        </w:rPr>
        <w:t>Main challenges for the labour market in BiH are primarily related to the deficit of productive employment and decent work, as well as to the underdeveloped labour market. While, in the past decade, labour market situation has improved somewhat thanks to fairly high economic growth rates, results were partially lost due to the global economic</w:t>
      </w:r>
      <w:r w:rsidR="00336B77" w:rsidRPr="004B6B10">
        <w:rPr>
          <w:rFonts w:ascii="Calibri" w:hAnsi="Calibri"/>
          <w:sz w:val="20"/>
          <w:szCs w:val="20"/>
        </w:rPr>
        <w:t xml:space="preserve"> and financial crisis that has </w:t>
      </w:r>
      <w:r w:rsidR="00243B83" w:rsidRPr="004B6B10">
        <w:rPr>
          <w:rFonts w:ascii="Calibri" w:hAnsi="Calibri"/>
          <w:sz w:val="20"/>
          <w:szCs w:val="20"/>
        </w:rPr>
        <w:t>BiH. The e</w:t>
      </w:r>
      <w:r w:rsidRPr="004B6B10">
        <w:rPr>
          <w:rFonts w:ascii="Calibri" w:hAnsi="Calibri"/>
          <w:sz w:val="20"/>
          <w:szCs w:val="20"/>
        </w:rPr>
        <w:t xml:space="preserve">mployment rates are still extremely low, almost half the EU rate. This is mainly due to the low rate of labour force participation in economically active age groups, </w:t>
      </w:r>
      <w:r w:rsidRPr="004B6B10">
        <w:rPr>
          <w:rFonts w:ascii="Calibri" w:hAnsi="Calibri"/>
          <w:sz w:val="20"/>
          <w:szCs w:val="20"/>
        </w:rPr>
        <w:lastRenderedPageBreak/>
        <w:t>as well as very high rates of unemployment, especially among young people. The expected stronger economic growth in BiH in 2016 and 2017 should have a positive impact on labour market in BiH, which would contribute to an increase in the number of employed persons i.e. decrease of the unemployment rate.</w:t>
      </w:r>
      <w:r w:rsidRPr="004B6B10">
        <w:rPr>
          <w:rStyle w:val="FootnoteReference"/>
          <w:rFonts w:ascii="Calibri" w:hAnsi="Calibri" w:cs="Arial"/>
          <w:bCs/>
          <w:sz w:val="20"/>
          <w:szCs w:val="20"/>
        </w:rPr>
        <w:footnoteReference w:id="68"/>
      </w:r>
      <w:r w:rsidRPr="004B6B10">
        <w:rPr>
          <w:rFonts w:ascii="Calibri" w:hAnsi="Calibri" w:cs="Arial"/>
          <w:bCs/>
          <w:sz w:val="20"/>
          <w:szCs w:val="20"/>
        </w:rPr>
        <w:t xml:space="preserve"> </w:t>
      </w:r>
      <w:r w:rsidRPr="004B6B10">
        <w:rPr>
          <w:rFonts w:ascii="Calibri" w:hAnsi="Calibri"/>
          <w:sz w:val="20"/>
          <w:szCs w:val="20"/>
        </w:rPr>
        <w:t>Strengthening exports and investments would create an opportunity for employment and job creation. All this should contribute to improving the business environment. The number of the employed in BiH is expected to increase by 1.4% in 2015 and 2.2% in 2016.</w:t>
      </w:r>
      <w:r w:rsidRPr="004B6B10">
        <w:rPr>
          <w:rFonts w:ascii="Calibri" w:hAnsi="Calibri" w:cs="Arial"/>
          <w:bCs/>
          <w:sz w:val="20"/>
          <w:szCs w:val="20"/>
        </w:rPr>
        <w:t xml:space="preserve"> </w:t>
      </w:r>
      <w:r w:rsidRPr="004B6B10">
        <w:rPr>
          <w:rStyle w:val="FootnoteReference"/>
          <w:rFonts w:ascii="Calibri" w:hAnsi="Calibri" w:cs="Arial"/>
          <w:bCs/>
          <w:sz w:val="20"/>
          <w:szCs w:val="20"/>
        </w:rPr>
        <w:footnoteReference w:id="69"/>
      </w:r>
      <w:r w:rsidRPr="004B6B10">
        <w:rPr>
          <w:rFonts w:ascii="Calibri" w:hAnsi="Calibri" w:cs="Arial"/>
          <w:bCs/>
          <w:sz w:val="20"/>
          <w:szCs w:val="20"/>
        </w:rPr>
        <w:t xml:space="preserve"> </w:t>
      </w:r>
    </w:p>
    <w:p w:rsidR="009658DB" w:rsidRPr="004B6B10" w:rsidRDefault="009658DB" w:rsidP="009658DB">
      <w:pPr>
        <w:spacing w:before="0" w:after="0"/>
        <w:rPr>
          <w:rFonts w:ascii="Calibri" w:hAnsi="Calibri" w:cs="Arial"/>
          <w:bCs/>
          <w:sz w:val="20"/>
          <w:szCs w:val="20"/>
        </w:rPr>
      </w:pP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Although the growth of GDP has been envisaged in 2015, 2016 and 2017, </w:t>
      </w:r>
      <w:r w:rsidRPr="004B6B10">
        <w:rPr>
          <w:rStyle w:val="hps"/>
          <w:rFonts w:ascii="Calibri" w:hAnsi="Calibri"/>
          <w:sz w:val="20"/>
          <w:szCs w:val="20"/>
        </w:rPr>
        <w:t>there are</w:t>
      </w:r>
      <w:r w:rsidRPr="004B6B10">
        <w:rPr>
          <w:rFonts w:ascii="Calibri" w:hAnsi="Calibri"/>
          <w:sz w:val="20"/>
          <w:szCs w:val="20"/>
        </w:rPr>
        <w:t xml:space="preserve"> </w:t>
      </w:r>
      <w:r w:rsidRPr="004B6B10">
        <w:rPr>
          <w:rStyle w:val="hps"/>
          <w:rFonts w:ascii="Calibri" w:hAnsi="Calibri"/>
          <w:sz w:val="20"/>
          <w:szCs w:val="20"/>
        </w:rPr>
        <w:t>external</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internal</w:t>
      </w:r>
      <w:r w:rsidRPr="004B6B10">
        <w:rPr>
          <w:rFonts w:ascii="Calibri" w:hAnsi="Calibri"/>
          <w:sz w:val="20"/>
          <w:szCs w:val="20"/>
        </w:rPr>
        <w:t xml:space="preserve"> </w:t>
      </w:r>
      <w:r w:rsidRPr="004B6B10">
        <w:rPr>
          <w:rStyle w:val="hps"/>
          <w:rFonts w:ascii="Calibri" w:hAnsi="Calibri"/>
          <w:sz w:val="20"/>
          <w:szCs w:val="20"/>
        </w:rPr>
        <w:t>risks to</w:t>
      </w:r>
      <w:r w:rsidRPr="004B6B10">
        <w:rPr>
          <w:rFonts w:ascii="Calibri" w:hAnsi="Calibri"/>
          <w:sz w:val="20"/>
          <w:szCs w:val="20"/>
        </w:rPr>
        <w:t xml:space="preserve"> </w:t>
      </w:r>
      <w:r w:rsidRPr="004B6B10">
        <w:rPr>
          <w:rStyle w:val="hps"/>
          <w:rFonts w:ascii="Calibri" w:hAnsi="Calibri"/>
          <w:sz w:val="20"/>
          <w:szCs w:val="20"/>
        </w:rPr>
        <w:t>macroeconomic forecasts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the </w:t>
      </w:r>
      <w:r w:rsidRPr="004B6B10">
        <w:rPr>
          <w:rStyle w:val="hps"/>
          <w:rFonts w:ascii="Calibri" w:hAnsi="Calibri"/>
          <w:sz w:val="20"/>
          <w:szCs w:val="20"/>
        </w:rPr>
        <w:t>reform programme</w:t>
      </w:r>
      <w:r w:rsidRPr="004B6B10">
        <w:rPr>
          <w:rFonts w:ascii="Calibri" w:hAnsi="Calibri"/>
          <w:sz w:val="20"/>
          <w:szCs w:val="20"/>
        </w:rPr>
        <w:t xml:space="preserve">. </w:t>
      </w:r>
      <w:r w:rsidRPr="004B6B10">
        <w:rPr>
          <w:rStyle w:val="hps"/>
          <w:rFonts w:ascii="Calibri" w:hAnsi="Calibri"/>
          <w:sz w:val="20"/>
          <w:szCs w:val="20"/>
        </w:rPr>
        <w:t>External</w:t>
      </w:r>
      <w:r w:rsidRPr="004B6B10">
        <w:rPr>
          <w:rFonts w:ascii="Calibri" w:hAnsi="Calibri"/>
          <w:sz w:val="20"/>
          <w:szCs w:val="20"/>
        </w:rPr>
        <w:t xml:space="preserve"> </w:t>
      </w:r>
      <w:r w:rsidRPr="004B6B10">
        <w:rPr>
          <w:rStyle w:val="hps"/>
          <w:rFonts w:ascii="Calibri" w:hAnsi="Calibri"/>
          <w:sz w:val="20"/>
          <w:szCs w:val="20"/>
        </w:rPr>
        <w:t>risks</w:t>
      </w:r>
      <w:r w:rsidRPr="004B6B10">
        <w:rPr>
          <w:rFonts w:ascii="Calibri" w:hAnsi="Calibri"/>
          <w:sz w:val="20"/>
          <w:szCs w:val="20"/>
        </w:rPr>
        <w:t xml:space="preserve"> </w:t>
      </w:r>
      <w:r w:rsidRPr="004B6B10">
        <w:rPr>
          <w:rStyle w:val="hps"/>
          <w:rFonts w:ascii="Calibri" w:hAnsi="Calibri"/>
          <w:sz w:val="20"/>
          <w:szCs w:val="20"/>
        </w:rPr>
        <w:t>relate to</w:t>
      </w:r>
      <w:r w:rsidRPr="004B6B10">
        <w:rPr>
          <w:rFonts w:ascii="Calibri" w:hAnsi="Calibri"/>
          <w:sz w:val="20"/>
          <w:szCs w:val="20"/>
        </w:rPr>
        <w:t xml:space="preserve"> </w:t>
      </w:r>
      <w:r w:rsidRPr="004B6B10">
        <w:rPr>
          <w:rStyle w:val="hps"/>
          <w:rFonts w:ascii="Calibri" w:hAnsi="Calibri"/>
          <w:sz w:val="20"/>
          <w:szCs w:val="20"/>
        </w:rPr>
        <w:t>possible</w:t>
      </w:r>
      <w:r w:rsidRPr="004B6B10">
        <w:rPr>
          <w:rFonts w:ascii="Calibri" w:hAnsi="Calibri"/>
          <w:sz w:val="20"/>
          <w:szCs w:val="20"/>
        </w:rPr>
        <w:t xml:space="preserve"> </w:t>
      </w:r>
      <w:r w:rsidRPr="004B6B10">
        <w:rPr>
          <w:rStyle w:val="hps"/>
          <w:rFonts w:ascii="Calibri" w:hAnsi="Calibri"/>
          <w:sz w:val="20"/>
          <w:szCs w:val="20"/>
        </w:rPr>
        <w:t>delays in</w:t>
      </w:r>
      <w:r w:rsidRPr="004B6B10">
        <w:rPr>
          <w:rFonts w:ascii="Calibri" w:hAnsi="Calibri"/>
          <w:sz w:val="20"/>
          <w:szCs w:val="20"/>
        </w:rPr>
        <w:t xml:space="preserve"> </w:t>
      </w:r>
      <w:r w:rsidRPr="004B6B10">
        <w:rPr>
          <w:rStyle w:val="hps"/>
          <w:rFonts w:ascii="Calibri" w:hAnsi="Calibri"/>
          <w:sz w:val="20"/>
          <w:szCs w:val="20"/>
        </w:rPr>
        <w:t>overall</w:t>
      </w:r>
      <w:r w:rsidRPr="004B6B10">
        <w:rPr>
          <w:rFonts w:ascii="Calibri" w:hAnsi="Calibri"/>
          <w:sz w:val="20"/>
          <w:szCs w:val="20"/>
        </w:rPr>
        <w:t xml:space="preserve"> </w:t>
      </w:r>
      <w:r w:rsidRPr="004B6B10">
        <w:rPr>
          <w:rStyle w:val="hps"/>
          <w:rFonts w:ascii="Calibri" w:hAnsi="Calibri"/>
          <w:sz w:val="20"/>
          <w:szCs w:val="20"/>
        </w:rPr>
        <w:t>economic recovery</w:t>
      </w:r>
      <w:r w:rsidRPr="004B6B10">
        <w:rPr>
          <w:rFonts w:ascii="Calibri" w:hAnsi="Calibri"/>
          <w:sz w:val="20"/>
          <w:szCs w:val="20"/>
        </w:rPr>
        <w:t xml:space="preserve"> </w:t>
      </w:r>
      <w:r w:rsidRPr="004B6B10">
        <w:rPr>
          <w:rStyle w:val="hps"/>
          <w:rFonts w:ascii="Calibri" w:hAnsi="Calibri"/>
          <w:sz w:val="20"/>
          <w:szCs w:val="20"/>
        </w:rPr>
        <w:t>of Europe</w:t>
      </w:r>
      <w:r w:rsidRPr="004B6B10">
        <w:rPr>
          <w:rFonts w:ascii="Calibri" w:hAnsi="Calibri"/>
          <w:sz w:val="20"/>
          <w:szCs w:val="20"/>
        </w:rPr>
        <w:t xml:space="preserve"> </w:t>
      </w:r>
      <w:r w:rsidRPr="004B6B10">
        <w:rPr>
          <w:rStyle w:val="hps"/>
          <w:rFonts w:ascii="Calibri" w:hAnsi="Calibri"/>
          <w:sz w:val="20"/>
          <w:szCs w:val="20"/>
        </w:rPr>
        <w:t>and neighbouring countries</w:t>
      </w:r>
      <w:r w:rsidRPr="004B6B10">
        <w:rPr>
          <w:rFonts w:ascii="Calibri" w:hAnsi="Calibri"/>
          <w:sz w:val="20"/>
          <w:szCs w:val="20"/>
        </w:rPr>
        <w:t xml:space="preserve">. </w:t>
      </w:r>
      <w:r w:rsidRPr="004B6B10">
        <w:rPr>
          <w:rStyle w:val="hps"/>
          <w:rFonts w:ascii="Calibri" w:hAnsi="Calibri"/>
          <w:sz w:val="20"/>
          <w:szCs w:val="20"/>
        </w:rPr>
        <w:t>Due</w:t>
      </w:r>
      <w:r w:rsidRPr="004B6B10">
        <w:rPr>
          <w:rFonts w:ascii="Calibri" w:hAnsi="Calibri"/>
          <w:sz w:val="20"/>
          <w:szCs w:val="20"/>
        </w:rPr>
        <w:t xml:space="preserve"> </w:t>
      </w:r>
      <w:r w:rsidRPr="004B6B10">
        <w:rPr>
          <w:rStyle w:val="hps"/>
          <w:rFonts w:ascii="Calibri" w:hAnsi="Calibri"/>
          <w:sz w:val="20"/>
          <w:szCs w:val="20"/>
        </w:rPr>
        <w:t>to</w:t>
      </w:r>
      <w:r w:rsidRPr="004B6B10">
        <w:rPr>
          <w:rFonts w:ascii="Calibri" w:hAnsi="Calibri"/>
          <w:sz w:val="20"/>
          <w:szCs w:val="20"/>
        </w:rPr>
        <w:t xml:space="preserve"> </w:t>
      </w:r>
      <w:r w:rsidRPr="004B6B10">
        <w:rPr>
          <w:rStyle w:val="hps"/>
          <w:rFonts w:ascii="Calibri" w:hAnsi="Calibri"/>
          <w:sz w:val="20"/>
          <w:szCs w:val="20"/>
        </w:rPr>
        <w:t>the fact that the</w:t>
      </w:r>
      <w:r w:rsidRPr="004B6B10">
        <w:rPr>
          <w:rFonts w:ascii="Calibri" w:hAnsi="Calibri"/>
          <w:sz w:val="20"/>
          <w:szCs w:val="20"/>
        </w:rPr>
        <w:t xml:space="preserve"> </w:t>
      </w:r>
      <w:r w:rsidRPr="004B6B10">
        <w:rPr>
          <w:rStyle w:val="hps"/>
          <w:rFonts w:ascii="Calibri" w:hAnsi="Calibri"/>
          <w:sz w:val="20"/>
          <w:szCs w:val="20"/>
        </w:rPr>
        <w:t>EU countries remain</w:t>
      </w:r>
      <w:r w:rsidRPr="004B6B10">
        <w:rPr>
          <w:rFonts w:ascii="Calibri" w:hAnsi="Calibri"/>
          <w:sz w:val="20"/>
          <w:szCs w:val="20"/>
        </w:rPr>
        <w:t xml:space="preserve"> </w:t>
      </w:r>
      <w:r w:rsidRPr="004B6B10">
        <w:rPr>
          <w:rStyle w:val="hps"/>
          <w:rFonts w:ascii="Calibri" w:hAnsi="Calibri"/>
          <w:sz w:val="20"/>
          <w:szCs w:val="20"/>
        </w:rPr>
        <w:t>the largest</w:t>
      </w:r>
      <w:r w:rsidRPr="004B6B10">
        <w:rPr>
          <w:rFonts w:ascii="Calibri" w:hAnsi="Calibri"/>
          <w:sz w:val="20"/>
          <w:szCs w:val="20"/>
        </w:rPr>
        <w:t xml:space="preserve"> </w:t>
      </w:r>
      <w:r w:rsidRPr="004B6B10">
        <w:rPr>
          <w:rStyle w:val="hps"/>
          <w:rFonts w:ascii="Calibri" w:hAnsi="Calibri"/>
          <w:sz w:val="20"/>
          <w:szCs w:val="20"/>
        </w:rPr>
        <w:t>trading partner</w:t>
      </w:r>
      <w:r w:rsidRPr="004B6B10">
        <w:rPr>
          <w:rFonts w:ascii="Calibri" w:hAnsi="Calibri"/>
          <w:sz w:val="20"/>
          <w:szCs w:val="20"/>
        </w:rPr>
        <w:t xml:space="preserve"> </w:t>
      </w:r>
      <w:r w:rsidRPr="004B6B10">
        <w:rPr>
          <w:rStyle w:val="hps"/>
          <w:rFonts w:ascii="Calibri" w:hAnsi="Calibri"/>
          <w:sz w:val="20"/>
          <w:szCs w:val="20"/>
        </w:rPr>
        <w:t>of BiH</w:t>
      </w:r>
      <w:r w:rsidRPr="004B6B10">
        <w:rPr>
          <w:rFonts w:ascii="Calibri" w:hAnsi="Calibri"/>
          <w:sz w:val="20"/>
          <w:szCs w:val="20"/>
        </w:rPr>
        <w:t xml:space="preserve">, </w:t>
      </w:r>
      <w:r w:rsidRPr="004B6B10">
        <w:rPr>
          <w:rStyle w:val="hps"/>
          <w:rFonts w:ascii="Calibri" w:hAnsi="Calibri"/>
          <w:sz w:val="20"/>
          <w:szCs w:val="20"/>
        </w:rPr>
        <w:t>any delay in</w:t>
      </w:r>
      <w:r w:rsidRPr="004B6B10">
        <w:rPr>
          <w:rFonts w:ascii="Calibri" w:hAnsi="Calibri"/>
          <w:sz w:val="20"/>
          <w:szCs w:val="20"/>
        </w:rPr>
        <w:t xml:space="preserve"> </w:t>
      </w:r>
      <w:r w:rsidRPr="004B6B10">
        <w:rPr>
          <w:rStyle w:val="hps"/>
          <w:rFonts w:ascii="Calibri" w:hAnsi="Calibri"/>
          <w:sz w:val="20"/>
          <w:szCs w:val="20"/>
        </w:rPr>
        <w:t>the recovery</w:t>
      </w:r>
      <w:r w:rsidRPr="004B6B10">
        <w:rPr>
          <w:rFonts w:ascii="Calibri" w:hAnsi="Calibri"/>
          <w:sz w:val="20"/>
          <w:szCs w:val="20"/>
        </w:rPr>
        <w:t xml:space="preserve"> </w:t>
      </w:r>
      <w:r w:rsidRPr="004B6B10">
        <w:rPr>
          <w:rStyle w:val="hps"/>
          <w:rFonts w:ascii="Calibri" w:hAnsi="Calibri"/>
          <w:sz w:val="20"/>
          <w:szCs w:val="20"/>
        </w:rPr>
        <w:t>of Europe</w:t>
      </w:r>
      <w:r w:rsidRPr="004B6B10">
        <w:rPr>
          <w:rFonts w:ascii="Calibri" w:hAnsi="Calibri"/>
          <w:sz w:val="20"/>
          <w:szCs w:val="20"/>
        </w:rPr>
        <w:t xml:space="preserve"> </w:t>
      </w:r>
      <w:r w:rsidRPr="004B6B10">
        <w:rPr>
          <w:rStyle w:val="hps"/>
          <w:rFonts w:ascii="Calibri" w:hAnsi="Calibri"/>
          <w:sz w:val="20"/>
          <w:szCs w:val="20"/>
        </w:rPr>
        <w:t>would have a</w:t>
      </w:r>
      <w:r w:rsidRPr="004B6B10">
        <w:rPr>
          <w:rFonts w:ascii="Calibri" w:hAnsi="Calibri"/>
          <w:sz w:val="20"/>
          <w:szCs w:val="20"/>
        </w:rPr>
        <w:t xml:space="preserve"> </w:t>
      </w:r>
      <w:r w:rsidRPr="004B6B10">
        <w:rPr>
          <w:rStyle w:val="hps"/>
          <w:rFonts w:ascii="Calibri" w:hAnsi="Calibri"/>
          <w:sz w:val="20"/>
          <w:szCs w:val="20"/>
        </w:rPr>
        <w:t>negative impact on</w:t>
      </w:r>
      <w:r w:rsidRPr="004B6B10">
        <w:rPr>
          <w:rFonts w:ascii="Calibri" w:hAnsi="Calibri"/>
          <w:sz w:val="20"/>
          <w:szCs w:val="20"/>
        </w:rPr>
        <w:t xml:space="preserve"> </w:t>
      </w:r>
      <w:r w:rsidRPr="004B6B10">
        <w:rPr>
          <w:rStyle w:val="hps"/>
          <w:rFonts w:ascii="Calibri" w:hAnsi="Calibri"/>
          <w:sz w:val="20"/>
          <w:szCs w:val="20"/>
        </w:rPr>
        <w:t>exports</w:t>
      </w:r>
      <w:r w:rsidRPr="004B6B10">
        <w:rPr>
          <w:rFonts w:ascii="Calibri" w:hAnsi="Calibri"/>
          <w:sz w:val="20"/>
          <w:szCs w:val="20"/>
        </w:rPr>
        <w:t xml:space="preserve">, </w:t>
      </w:r>
      <w:r w:rsidRPr="004B6B10">
        <w:rPr>
          <w:rStyle w:val="hps"/>
          <w:rFonts w:ascii="Calibri" w:hAnsi="Calibri"/>
          <w:sz w:val="20"/>
          <w:szCs w:val="20"/>
        </w:rPr>
        <w:t>the recovery of</w:t>
      </w:r>
      <w:r w:rsidRPr="004B6B10">
        <w:rPr>
          <w:rFonts w:ascii="Calibri" w:hAnsi="Calibri"/>
          <w:sz w:val="20"/>
          <w:szCs w:val="20"/>
        </w:rPr>
        <w:t xml:space="preserve"> </w:t>
      </w:r>
      <w:r w:rsidRPr="004B6B10">
        <w:rPr>
          <w:rStyle w:val="hps"/>
          <w:rFonts w:ascii="Calibri" w:hAnsi="Calibri"/>
          <w:sz w:val="20"/>
          <w:szCs w:val="20"/>
        </w:rPr>
        <w:t>the manufacturing industry</w:t>
      </w:r>
      <w:r w:rsidRPr="004B6B10">
        <w:rPr>
          <w:rFonts w:ascii="Calibri" w:hAnsi="Calibri"/>
          <w:sz w:val="20"/>
          <w:szCs w:val="20"/>
        </w:rPr>
        <w:t xml:space="preserve">, employment, </w:t>
      </w:r>
      <w:r w:rsidRPr="004B6B10">
        <w:rPr>
          <w:rStyle w:val="hps"/>
          <w:rFonts w:ascii="Calibri" w:hAnsi="Calibri"/>
          <w:sz w:val="20"/>
          <w:szCs w:val="20"/>
        </w:rPr>
        <w:t>remittances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capital flows</w:t>
      </w:r>
      <w:r w:rsidRPr="004B6B10">
        <w:rPr>
          <w:rFonts w:ascii="Calibri" w:hAnsi="Calibri"/>
          <w:sz w:val="20"/>
          <w:szCs w:val="20"/>
        </w:rPr>
        <w:t xml:space="preserve">, and it is thus </w:t>
      </w:r>
      <w:r w:rsidRPr="004B6B10">
        <w:rPr>
          <w:rStyle w:val="hps"/>
          <w:rFonts w:ascii="Calibri" w:hAnsi="Calibri"/>
          <w:sz w:val="20"/>
          <w:szCs w:val="20"/>
        </w:rPr>
        <w:t>reflected on</w:t>
      </w:r>
      <w:r w:rsidRPr="004B6B10">
        <w:rPr>
          <w:rFonts w:ascii="Calibri" w:hAnsi="Calibri"/>
          <w:sz w:val="20"/>
          <w:szCs w:val="20"/>
        </w:rPr>
        <w:t xml:space="preserve"> </w:t>
      </w:r>
      <w:r w:rsidRPr="004B6B10">
        <w:rPr>
          <w:rStyle w:val="hps"/>
          <w:rFonts w:ascii="Calibri" w:hAnsi="Calibri"/>
          <w:sz w:val="20"/>
          <w:szCs w:val="20"/>
        </w:rPr>
        <w:t>the</w:t>
      </w:r>
      <w:r w:rsidRPr="004B6B10">
        <w:rPr>
          <w:rFonts w:ascii="Calibri" w:hAnsi="Calibri"/>
          <w:sz w:val="20"/>
          <w:szCs w:val="20"/>
        </w:rPr>
        <w:t xml:space="preserve"> </w:t>
      </w:r>
      <w:r w:rsidRPr="004B6B10">
        <w:rPr>
          <w:rStyle w:val="hps"/>
          <w:rFonts w:ascii="Calibri" w:hAnsi="Calibri"/>
          <w:sz w:val="20"/>
          <w:szCs w:val="20"/>
        </w:rPr>
        <w:t>economic forecasts</w:t>
      </w:r>
      <w:r w:rsidRPr="004B6B10">
        <w:rPr>
          <w:rFonts w:ascii="Calibri" w:hAnsi="Calibri"/>
          <w:sz w:val="20"/>
          <w:szCs w:val="20"/>
        </w:rPr>
        <w:t xml:space="preserve"> </w:t>
      </w:r>
      <w:r w:rsidRPr="004B6B10">
        <w:rPr>
          <w:rStyle w:val="hps"/>
          <w:rFonts w:ascii="Calibri" w:hAnsi="Calibri"/>
          <w:sz w:val="20"/>
          <w:szCs w:val="20"/>
        </w:rPr>
        <w:t>for BiH.</w:t>
      </w:r>
      <w:r w:rsidRPr="004B6B10">
        <w:rPr>
          <w:rFonts w:ascii="Calibri" w:hAnsi="Calibri"/>
          <w:sz w:val="20"/>
          <w:szCs w:val="20"/>
        </w:rPr>
        <w:t xml:space="preserve"> </w:t>
      </w:r>
      <w:r w:rsidRPr="004B6B10">
        <w:rPr>
          <w:rStyle w:val="hps"/>
          <w:rFonts w:ascii="Calibri" w:hAnsi="Calibri"/>
          <w:sz w:val="20"/>
          <w:szCs w:val="20"/>
        </w:rPr>
        <w:t>The reduction</w:t>
      </w:r>
      <w:r w:rsidRPr="004B6B10">
        <w:rPr>
          <w:rFonts w:ascii="Calibri" w:hAnsi="Calibri"/>
          <w:sz w:val="20"/>
          <w:szCs w:val="20"/>
        </w:rPr>
        <w:t xml:space="preserve"> </w:t>
      </w:r>
      <w:r w:rsidRPr="004B6B10">
        <w:rPr>
          <w:rStyle w:val="hps"/>
          <w:rFonts w:ascii="Calibri" w:hAnsi="Calibri"/>
          <w:sz w:val="20"/>
          <w:szCs w:val="20"/>
        </w:rPr>
        <w:t>in foreign direct</w:t>
      </w:r>
      <w:r w:rsidRPr="004B6B10">
        <w:rPr>
          <w:rFonts w:ascii="Calibri" w:hAnsi="Calibri"/>
          <w:sz w:val="20"/>
          <w:szCs w:val="20"/>
        </w:rPr>
        <w:t xml:space="preserve"> </w:t>
      </w:r>
      <w:r w:rsidRPr="004B6B10">
        <w:rPr>
          <w:rStyle w:val="hps"/>
          <w:rFonts w:ascii="Calibri" w:hAnsi="Calibri"/>
          <w:sz w:val="20"/>
          <w:szCs w:val="20"/>
        </w:rPr>
        <w:t>investment</w:t>
      </w:r>
      <w:r w:rsidRPr="004B6B10">
        <w:rPr>
          <w:rFonts w:ascii="Calibri" w:hAnsi="Calibri"/>
          <w:sz w:val="20"/>
          <w:szCs w:val="20"/>
        </w:rPr>
        <w:t xml:space="preserve"> </w:t>
      </w:r>
      <w:r w:rsidRPr="004B6B10">
        <w:rPr>
          <w:rStyle w:val="hps"/>
          <w:rFonts w:ascii="Calibri" w:hAnsi="Calibri"/>
          <w:sz w:val="20"/>
          <w:szCs w:val="20"/>
        </w:rPr>
        <w:t>from the EU</w:t>
      </w:r>
      <w:r w:rsidRPr="004B6B10">
        <w:rPr>
          <w:rFonts w:ascii="Calibri" w:hAnsi="Calibri"/>
          <w:sz w:val="20"/>
          <w:szCs w:val="20"/>
        </w:rPr>
        <w:t xml:space="preserve"> </w:t>
      </w:r>
      <w:r w:rsidRPr="004B6B10">
        <w:rPr>
          <w:rStyle w:val="hps"/>
          <w:rFonts w:ascii="Calibri" w:hAnsi="Calibri"/>
          <w:sz w:val="20"/>
          <w:szCs w:val="20"/>
        </w:rPr>
        <w:t>and neighbouring countries</w:t>
      </w:r>
      <w:r w:rsidRPr="004B6B10">
        <w:rPr>
          <w:rFonts w:ascii="Calibri" w:hAnsi="Calibri"/>
          <w:sz w:val="20"/>
          <w:szCs w:val="20"/>
        </w:rPr>
        <w:t xml:space="preserve"> would be </w:t>
      </w:r>
      <w:r w:rsidRPr="004B6B10">
        <w:rPr>
          <w:rStyle w:val="hps"/>
          <w:rFonts w:ascii="Calibri" w:hAnsi="Calibri"/>
          <w:sz w:val="20"/>
          <w:szCs w:val="20"/>
        </w:rPr>
        <w:t>directly</w:t>
      </w:r>
      <w:r w:rsidRPr="004B6B10">
        <w:rPr>
          <w:rFonts w:ascii="Calibri" w:hAnsi="Calibri"/>
          <w:sz w:val="20"/>
          <w:szCs w:val="20"/>
        </w:rPr>
        <w:t xml:space="preserve"> </w:t>
      </w:r>
      <w:r w:rsidRPr="004B6B10">
        <w:rPr>
          <w:rStyle w:val="hps"/>
          <w:rFonts w:ascii="Calibri" w:hAnsi="Calibri"/>
          <w:sz w:val="20"/>
          <w:szCs w:val="20"/>
        </w:rPr>
        <w:t>reflected on the</w:t>
      </w:r>
      <w:r w:rsidRPr="004B6B10">
        <w:rPr>
          <w:rFonts w:ascii="Calibri" w:hAnsi="Calibri"/>
          <w:sz w:val="20"/>
          <w:szCs w:val="20"/>
        </w:rPr>
        <w:t xml:space="preserve"> </w:t>
      </w:r>
      <w:r w:rsidRPr="004B6B10">
        <w:rPr>
          <w:rStyle w:val="hps"/>
          <w:rFonts w:ascii="Calibri" w:hAnsi="Calibri"/>
          <w:sz w:val="20"/>
          <w:szCs w:val="20"/>
        </w:rPr>
        <w:t>slowdown of economic growth</w:t>
      </w:r>
      <w:r w:rsidRPr="004B6B10">
        <w:rPr>
          <w:rFonts w:ascii="Calibri" w:hAnsi="Calibri"/>
          <w:sz w:val="20"/>
          <w:szCs w:val="20"/>
        </w:rPr>
        <w:t xml:space="preserve"> </w:t>
      </w:r>
      <w:r w:rsidRPr="004B6B10">
        <w:rPr>
          <w:rStyle w:val="hps"/>
          <w:rFonts w:ascii="Calibri" w:hAnsi="Calibri"/>
          <w:sz w:val="20"/>
          <w:szCs w:val="20"/>
        </w:rPr>
        <w:t>in BiH</w:t>
      </w:r>
      <w:r w:rsidRPr="004B6B10">
        <w:rPr>
          <w:rFonts w:ascii="Calibri" w:hAnsi="Calibri"/>
          <w:sz w:val="20"/>
          <w:szCs w:val="20"/>
        </w:rPr>
        <w:t>. The e</w:t>
      </w:r>
      <w:r w:rsidRPr="004B6B10">
        <w:rPr>
          <w:rStyle w:val="hps"/>
          <w:rFonts w:ascii="Calibri" w:hAnsi="Calibri"/>
          <w:sz w:val="20"/>
          <w:szCs w:val="20"/>
        </w:rPr>
        <w:t>xternal</w:t>
      </w:r>
      <w:r w:rsidRPr="004B6B10">
        <w:rPr>
          <w:rFonts w:ascii="Calibri" w:hAnsi="Calibri"/>
          <w:sz w:val="20"/>
          <w:szCs w:val="20"/>
        </w:rPr>
        <w:t xml:space="preserve"> </w:t>
      </w:r>
      <w:r w:rsidRPr="004B6B10">
        <w:rPr>
          <w:rStyle w:val="hps"/>
          <w:rFonts w:ascii="Calibri" w:hAnsi="Calibri"/>
          <w:sz w:val="20"/>
          <w:szCs w:val="20"/>
        </w:rPr>
        <w:t>economic development</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the </w:t>
      </w:r>
      <w:r w:rsidRPr="004B6B10">
        <w:rPr>
          <w:rStyle w:val="hps"/>
          <w:rFonts w:ascii="Calibri" w:hAnsi="Calibri"/>
          <w:sz w:val="20"/>
          <w:szCs w:val="20"/>
        </w:rPr>
        <w:t>speed of economic recovery</w:t>
      </w:r>
      <w:r w:rsidRPr="004B6B10">
        <w:rPr>
          <w:rFonts w:ascii="Calibri" w:hAnsi="Calibri"/>
          <w:sz w:val="20"/>
          <w:szCs w:val="20"/>
        </w:rPr>
        <w:t xml:space="preserve"> </w:t>
      </w:r>
      <w:r w:rsidRPr="004B6B10">
        <w:rPr>
          <w:rStyle w:val="hps"/>
          <w:rFonts w:ascii="Calibri" w:hAnsi="Calibri"/>
          <w:sz w:val="20"/>
          <w:szCs w:val="20"/>
        </w:rPr>
        <w:t>of key</w:t>
      </w:r>
      <w:r w:rsidRPr="004B6B10">
        <w:rPr>
          <w:rFonts w:ascii="Calibri" w:hAnsi="Calibri"/>
          <w:sz w:val="20"/>
          <w:szCs w:val="20"/>
        </w:rPr>
        <w:t xml:space="preserve"> </w:t>
      </w:r>
      <w:r w:rsidRPr="004B6B10">
        <w:rPr>
          <w:rStyle w:val="hps"/>
          <w:rFonts w:ascii="Calibri" w:hAnsi="Calibri"/>
          <w:sz w:val="20"/>
          <w:szCs w:val="20"/>
        </w:rPr>
        <w:t>export markets</w:t>
      </w:r>
      <w:r w:rsidRPr="004B6B10">
        <w:rPr>
          <w:rFonts w:ascii="Calibri" w:hAnsi="Calibri"/>
          <w:sz w:val="20"/>
          <w:szCs w:val="20"/>
        </w:rPr>
        <w:t xml:space="preserve"> </w:t>
      </w:r>
      <w:r w:rsidRPr="004B6B10">
        <w:rPr>
          <w:rStyle w:val="hps"/>
          <w:rFonts w:ascii="Calibri" w:hAnsi="Calibri"/>
          <w:sz w:val="20"/>
          <w:szCs w:val="20"/>
        </w:rPr>
        <w:t>are</w:t>
      </w:r>
      <w:r w:rsidRPr="004B6B10">
        <w:rPr>
          <w:rFonts w:ascii="Calibri" w:hAnsi="Calibri"/>
          <w:sz w:val="20"/>
          <w:szCs w:val="20"/>
        </w:rPr>
        <w:t xml:space="preserve"> both </w:t>
      </w:r>
      <w:r w:rsidRPr="004B6B10">
        <w:rPr>
          <w:rStyle w:val="hps"/>
          <w:rFonts w:ascii="Calibri" w:hAnsi="Calibri"/>
          <w:sz w:val="20"/>
          <w:szCs w:val="20"/>
        </w:rPr>
        <w:t>uncertain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beyond</w:t>
      </w:r>
      <w:r w:rsidRPr="004B6B10">
        <w:rPr>
          <w:rStyle w:val="hps"/>
          <w:rFonts w:ascii="Calibri" w:hAnsi="Calibri"/>
          <w:sz w:val="20"/>
          <w:szCs w:val="20"/>
        </w:rPr>
        <w:t xml:space="preserve"> the control</w:t>
      </w:r>
      <w:r w:rsidRPr="004B6B10">
        <w:rPr>
          <w:rFonts w:ascii="Calibri" w:hAnsi="Calibri"/>
          <w:sz w:val="20"/>
          <w:szCs w:val="20"/>
        </w:rPr>
        <w:t xml:space="preserve"> </w:t>
      </w:r>
      <w:r w:rsidRPr="004B6B10">
        <w:rPr>
          <w:rStyle w:val="hps"/>
          <w:rFonts w:ascii="Calibri" w:hAnsi="Calibri"/>
          <w:sz w:val="20"/>
          <w:szCs w:val="20"/>
        </w:rPr>
        <w:t>of the country’s</w:t>
      </w:r>
      <w:r w:rsidRPr="004B6B10">
        <w:rPr>
          <w:rFonts w:ascii="Calibri" w:hAnsi="Calibri"/>
          <w:sz w:val="20"/>
          <w:szCs w:val="20"/>
        </w:rPr>
        <w:t xml:space="preserve"> </w:t>
      </w:r>
      <w:r w:rsidRPr="004B6B10">
        <w:rPr>
          <w:rStyle w:val="hps"/>
          <w:rFonts w:ascii="Calibri" w:hAnsi="Calibri"/>
          <w:sz w:val="20"/>
          <w:szCs w:val="20"/>
        </w:rPr>
        <w:t>authorities</w:t>
      </w:r>
      <w:r w:rsidRPr="004B6B10">
        <w:rPr>
          <w:rFonts w:ascii="Calibri" w:hAnsi="Calibri"/>
          <w:sz w:val="20"/>
          <w:szCs w:val="20"/>
        </w:rPr>
        <w:t>.</w:t>
      </w:r>
    </w:p>
    <w:p w:rsidR="00AA7FDE" w:rsidRPr="004B6B10" w:rsidRDefault="00442082" w:rsidP="00AA7FDE">
      <w:pPr>
        <w:autoSpaceDE w:val="0"/>
        <w:autoSpaceDN w:val="0"/>
        <w:adjustRightInd w:val="0"/>
        <w:spacing w:after="0"/>
        <w:rPr>
          <w:rFonts w:ascii="Calibri" w:hAnsi="Calibri" w:cs="TimesNewRomanPSMT"/>
          <w:sz w:val="20"/>
          <w:szCs w:val="20"/>
        </w:rPr>
      </w:pPr>
      <w:r w:rsidRPr="004B6B10">
        <w:rPr>
          <w:rFonts w:ascii="Calibri" w:hAnsi="Calibri" w:cs="TimesNewRomanPSMT"/>
          <w:sz w:val="20"/>
          <w:szCs w:val="20"/>
        </w:rPr>
        <w:t>The m</w:t>
      </w:r>
      <w:r w:rsidR="00C42338" w:rsidRPr="004B6B10">
        <w:rPr>
          <w:rFonts w:ascii="Calibri" w:hAnsi="Calibri" w:cs="TimesNewRomanPSMT"/>
          <w:sz w:val="20"/>
          <w:szCs w:val="20"/>
        </w:rPr>
        <w:t xml:space="preserve">ost recent </w:t>
      </w:r>
      <w:r w:rsidR="00336B77" w:rsidRPr="004B6B10">
        <w:rPr>
          <w:rFonts w:ascii="Calibri" w:hAnsi="Calibri" w:cs="TimesNewRomanPSMT"/>
          <w:sz w:val="20"/>
          <w:szCs w:val="20"/>
        </w:rPr>
        <w:t>analysis</w:t>
      </w:r>
      <w:r w:rsidR="00466A4D" w:rsidRPr="004B6B10">
        <w:rPr>
          <w:rFonts w:ascii="Calibri" w:hAnsi="Calibri" w:cs="TimesNewRomanPSMT"/>
          <w:sz w:val="20"/>
          <w:szCs w:val="20"/>
        </w:rPr>
        <w:t xml:space="preserve">, as presented in BiH </w:t>
      </w:r>
      <w:r w:rsidR="00C42338" w:rsidRPr="004B6B10">
        <w:rPr>
          <w:rFonts w:ascii="Calibri" w:hAnsi="Calibri" w:cs="TimesNewRomanPSMT"/>
          <w:sz w:val="20"/>
          <w:szCs w:val="20"/>
        </w:rPr>
        <w:t>ERP</w:t>
      </w:r>
      <w:r w:rsidR="00466A4D" w:rsidRPr="004B6B10">
        <w:rPr>
          <w:rFonts w:ascii="Calibri" w:hAnsi="Calibri" w:cs="TimesNewRomanPSMT"/>
          <w:sz w:val="20"/>
          <w:szCs w:val="20"/>
        </w:rPr>
        <w:t xml:space="preserve"> 2016-2018</w:t>
      </w:r>
      <w:r w:rsidR="00C42338" w:rsidRPr="004B6B10">
        <w:rPr>
          <w:rFonts w:ascii="Calibri" w:hAnsi="Calibri" w:cs="TimesNewRomanPSMT"/>
          <w:sz w:val="20"/>
          <w:szCs w:val="20"/>
        </w:rPr>
        <w:t>, states that w</w:t>
      </w:r>
      <w:r w:rsidR="00AA7FDE" w:rsidRPr="004B6B10">
        <w:rPr>
          <w:rFonts w:ascii="Calibri" w:hAnsi="Calibri" w:cs="TimesNewRomanPSMT"/>
          <w:sz w:val="20"/>
          <w:szCs w:val="20"/>
        </w:rPr>
        <w:t>ith the assumed economic growth in 2016, gradual recovery of labour market is expected to continue. According to the autumn forecast of the E</w:t>
      </w:r>
      <w:r w:rsidR="00C42338" w:rsidRPr="004B6B10">
        <w:rPr>
          <w:rFonts w:ascii="Calibri" w:hAnsi="Calibri" w:cs="TimesNewRomanPSMT"/>
          <w:sz w:val="20"/>
          <w:szCs w:val="20"/>
        </w:rPr>
        <w:t>C</w:t>
      </w:r>
      <w:r w:rsidR="00AA7FDE" w:rsidRPr="004B6B10">
        <w:rPr>
          <w:rFonts w:ascii="Calibri" w:hAnsi="Calibri" w:cs="TimesNewRomanPSMT"/>
          <w:sz w:val="20"/>
          <w:szCs w:val="20"/>
        </w:rPr>
        <w:t>, EU is set to see a decrease in the unemployment rate and an increase in the nu</w:t>
      </w:r>
      <w:r w:rsidR="00466A4D" w:rsidRPr="004B6B10">
        <w:rPr>
          <w:rFonts w:ascii="Calibri" w:hAnsi="Calibri" w:cs="TimesNewRomanPSMT"/>
          <w:sz w:val="20"/>
          <w:szCs w:val="20"/>
        </w:rPr>
        <w:t xml:space="preserve">mber of the employed persons. </w:t>
      </w:r>
      <w:r w:rsidR="00AA7FDE" w:rsidRPr="004B6B10">
        <w:rPr>
          <w:rFonts w:ascii="Calibri" w:hAnsi="Calibri" w:cs="TimesNewRomanPSMT"/>
          <w:sz w:val="20"/>
          <w:szCs w:val="20"/>
        </w:rPr>
        <w:t xml:space="preserve">Developments in the EU could determine the business activity of the BiH enterprises. The expected rise in the volume of demand, both in BiH and in the EU, would reflect on in the increase in volume of operations and have a positive impact on rise in the number of employed persons (1.7% y-o-y). At the same time, net wages in BiH could be higher as compared to 2015 due to </w:t>
      </w:r>
      <w:r w:rsidR="00243B83" w:rsidRPr="004B6B10">
        <w:rPr>
          <w:rFonts w:ascii="Calibri" w:hAnsi="Calibri" w:cs="TimesNewRomanPSMT"/>
          <w:sz w:val="20"/>
          <w:szCs w:val="20"/>
        </w:rPr>
        <w:t xml:space="preserve">the </w:t>
      </w:r>
      <w:r w:rsidR="00AA7FDE" w:rsidRPr="004B6B10">
        <w:rPr>
          <w:rFonts w:ascii="Calibri" w:hAnsi="Calibri" w:cs="TimesNewRomanPSMT"/>
          <w:sz w:val="20"/>
          <w:szCs w:val="20"/>
        </w:rPr>
        <w:t xml:space="preserve">increase in </w:t>
      </w:r>
      <w:r w:rsidR="00243B83" w:rsidRPr="004B6B10">
        <w:rPr>
          <w:rFonts w:ascii="Calibri" w:hAnsi="Calibri" w:cs="TimesNewRomanPSMT"/>
          <w:sz w:val="20"/>
          <w:szCs w:val="20"/>
        </w:rPr>
        <w:t xml:space="preserve">the </w:t>
      </w:r>
      <w:r w:rsidR="00AA7FDE" w:rsidRPr="004B6B10">
        <w:rPr>
          <w:rFonts w:ascii="Calibri" w:hAnsi="Calibri" w:cs="TimesNewRomanPSMT"/>
          <w:sz w:val="20"/>
          <w:szCs w:val="20"/>
        </w:rPr>
        <w:t>volume of operations (</w:t>
      </w:r>
      <w:r w:rsidR="00243B83" w:rsidRPr="004B6B10">
        <w:rPr>
          <w:rFonts w:ascii="Calibri" w:hAnsi="Calibri" w:cs="TimesNewRomanPSMT"/>
          <w:sz w:val="20"/>
          <w:szCs w:val="20"/>
        </w:rPr>
        <w:t>1.5% y-</w:t>
      </w:r>
      <w:r w:rsidR="00AA7FDE" w:rsidRPr="004B6B10">
        <w:rPr>
          <w:rFonts w:ascii="Calibri" w:hAnsi="Calibri" w:cs="TimesNewRomanPSMT"/>
          <w:sz w:val="20"/>
          <w:szCs w:val="20"/>
        </w:rPr>
        <w:t>o-y). In 2017 and 2018, BiH is set to see an increase in volume of demand, investments and trade, which would have a positive impact of creation of new jobs and rise in average net salaries. The number of employed persons and the level of net wages could grow in all areas of activates. It is assumed that the total number of the employed in BiH could rise by 1.9% in 2017, i.e. up to 2.1% in 2018. Increase in volume of operations of the BiH companies would positively reflect on wages of the employed persons. The assumed average net salary in BiH could be higher by 1.9%-2.1% in 2017, i.e. in 2018.</w:t>
      </w:r>
    </w:p>
    <w:p w:rsidR="00310B3E" w:rsidRPr="004B6B10" w:rsidRDefault="00310B3E" w:rsidP="00AA7FDE">
      <w:pPr>
        <w:autoSpaceDE w:val="0"/>
        <w:autoSpaceDN w:val="0"/>
        <w:adjustRightInd w:val="0"/>
        <w:spacing w:after="0"/>
        <w:rPr>
          <w:rFonts w:ascii="Calibri" w:hAnsi="Calibri" w:cs="TimesNewRomanPSMT"/>
          <w:sz w:val="20"/>
          <w:szCs w:val="20"/>
        </w:rPr>
      </w:pPr>
    </w:p>
    <w:p w:rsidR="00AA7FDE" w:rsidRPr="004B6B10" w:rsidRDefault="00AA7FDE" w:rsidP="00AA7FDE">
      <w:pPr>
        <w:autoSpaceDE w:val="0"/>
        <w:autoSpaceDN w:val="0"/>
        <w:adjustRightInd w:val="0"/>
        <w:spacing w:after="0"/>
        <w:rPr>
          <w:rFonts w:ascii="Calibri" w:hAnsi="Calibri" w:cs="TimesNewRomanPSMT"/>
          <w:sz w:val="16"/>
          <w:szCs w:val="16"/>
        </w:rPr>
      </w:pPr>
      <w:r w:rsidRPr="004B6B10">
        <w:rPr>
          <w:rFonts w:ascii="Calibri" w:hAnsi="Calibri" w:cs="TimesNewRomanPSMT"/>
          <w:noProof/>
          <w:sz w:val="16"/>
          <w:szCs w:val="16"/>
          <w:lang w:val="bs-Latn-BA" w:eastAsia="bs-Latn-BA"/>
        </w:rPr>
        <w:drawing>
          <wp:inline distT="0" distB="0" distL="0" distR="0" wp14:anchorId="35647D64" wp14:editId="6B2B240A">
            <wp:extent cx="3228975" cy="1458832"/>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244040" cy="1465638"/>
                    </a:xfrm>
                    <a:prstGeom prst="rect">
                      <a:avLst/>
                    </a:prstGeom>
                    <a:noFill/>
                    <a:ln w="9525">
                      <a:noFill/>
                      <a:miter lim="800000"/>
                      <a:headEnd/>
                      <a:tailEnd/>
                    </a:ln>
                  </pic:spPr>
                </pic:pic>
              </a:graphicData>
            </a:graphic>
          </wp:inline>
        </w:drawing>
      </w:r>
    </w:p>
    <w:p w:rsidR="00AA7FDE" w:rsidRPr="004B6B10" w:rsidRDefault="00AA7FDE" w:rsidP="00AA7FDE">
      <w:pPr>
        <w:autoSpaceDE w:val="0"/>
        <w:autoSpaceDN w:val="0"/>
        <w:adjustRightInd w:val="0"/>
        <w:spacing w:after="0"/>
        <w:rPr>
          <w:rFonts w:ascii="Calibri" w:hAnsi="Calibri"/>
          <w:sz w:val="16"/>
          <w:szCs w:val="16"/>
        </w:rPr>
      </w:pPr>
      <w:r w:rsidRPr="004B6B10">
        <w:rPr>
          <w:rFonts w:ascii="Calibri" w:hAnsi="Calibri" w:cs="TimesNewRomanPS-BoldMT"/>
          <w:bCs/>
          <w:sz w:val="16"/>
          <w:szCs w:val="16"/>
        </w:rPr>
        <w:t>Graph</w:t>
      </w:r>
      <w:r w:rsidR="00663621" w:rsidRPr="004B6B10">
        <w:rPr>
          <w:rFonts w:ascii="Calibri" w:hAnsi="Calibri" w:cs="TimesNewRomanPS-BoldMT"/>
          <w:bCs/>
          <w:sz w:val="16"/>
          <w:szCs w:val="16"/>
        </w:rPr>
        <w:t xml:space="preserve"> 2 -</w:t>
      </w:r>
      <w:r w:rsidRPr="004B6B10">
        <w:rPr>
          <w:rFonts w:ascii="Calibri" w:hAnsi="Calibri" w:cs="TimesNewRomanPS-BoldMT"/>
          <w:bCs/>
          <w:sz w:val="16"/>
          <w:szCs w:val="16"/>
        </w:rPr>
        <w:t xml:space="preserve"> The main labour market indicators in BiH, </w:t>
      </w:r>
      <w:r w:rsidRPr="004B6B10">
        <w:rPr>
          <w:rFonts w:ascii="Calibri" w:hAnsi="Calibri" w:cs="TimesNewRomanPSMT"/>
          <w:sz w:val="16"/>
          <w:szCs w:val="16"/>
        </w:rPr>
        <w:t>Source: BHAS</w:t>
      </w:r>
      <w:r w:rsidR="0074422A">
        <w:rPr>
          <w:rFonts w:ascii="Calibri" w:hAnsi="Calibri" w:cs="TimesNewRomanPSMT"/>
          <w:sz w:val="16"/>
          <w:szCs w:val="16"/>
        </w:rPr>
        <w:t>, E</w:t>
      </w:r>
      <w:r w:rsidR="006415F0" w:rsidRPr="004B6B10">
        <w:rPr>
          <w:rFonts w:ascii="Calibri" w:hAnsi="Calibri" w:cs="TimesNewRomanPSMT"/>
          <w:sz w:val="16"/>
          <w:szCs w:val="16"/>
        </w:rPr>
        <w:t>m</w:t>
      </w:r>
      <w:r w:rsidR="0074422A">
        <w:rPr>
          <w:rFonts w:ascii="Calibri" w:hAnsi="Calibri" w:cs="TimesNewRomanPSMT"/>
          <w:sz w:val="16"/>
          <w:szCs w:val="16"/>
        </w:rPr>
        <w:t>ployment bureaus in BiH, DEP</w:t>
      </w:r>
      <w:r w:rsidRPr="004B6B10">
        <w:rPr>
          <w:rFonts w:ascii="Calibri" w:hAnsi="Calibri" w:cs="TimesNewRomanPSMT"/>
          <w:sz w:val="16"/>
          <w:szCs w:val="16"/>
        </w:rPr>
        <w:t xml:space="preserve"> projections 2015-2018</w:t>
      </w:r>
    </w:p>
    <w:p w:rsidR="000F3690" w:rsidRPr="004B6B10" w:rsidRDefault="000F3690" w:rsidP="009658DB">
      <w:pPr>
        <w:pStyle w:val="Heading2"/>
        <w:spacing w:before="0" w:after="0"/>
        <w:rPr>
          <w:rFonts w:ascii="Calibri" w:hAnsi="Calibri"/>
          <w:i w:val="0"/>
          <w:sz w:val="20"/>
          <w:szCs w:val="20"/>
          <w:u w:val="single"/>
        </w:rPr>
      </w:pPr>
    </w:p>
    <w:p w:rsidR="009B4BB7" w:rsidRDefault="00466A4D" w:rsidP="0074422A">
      <w:pPr>
        <w:spacing w:before="0" w:after="0"/>
        <w:rPr>
          <w:rFonts w:ascii="Calibri" w:hAnsi="Calibri"/>
          <w:sz w:val="20"/>
          <w:szCs w:val="20"/>
        </w:rPr>
      </w:pPr>
      <w:r w:rsidRPr="004B6B10">
        <w:rPr>
          <w:rStyle w:val="hps"/>
          <w:rFonts w:ascii="Calibri" w:hAnsi="Calibri"/>
          <w:sz w:val="20"/>
          <w:szCs w:val="20"/>
        </w:rPr>
        <w:t>Given that</w:t>
      </w:r>
      <w:r w:rsidRPr="004B6B10">
        <w:rPr>
          <w:rFonts w:ascii="Calibri" w:hAnsi="Calibri"/>
          <w:sz w:val="20"/>
          <w:szCs w:val="20"/>
        </w:rPr>
        <w:t xml:space="preserve"> </w:t>
      </w:r>
      <w:r w:rsidR="00243B83" w:rsidRPr="004B6B10">
        <w:rPr>
          <w:rStyle w:val="hps"/>
          <w:rFonts w:ascii="Calibri" w:hAnsi="Calibri"/>
          <w:sz w:val="20"/>
          <w:szCs w:val="20"/>
        </w:rPr>
        <w:t xml:space="preserve">the </w:t>
      </w:r>
      <w:r w:rsidRPr="004B6B10">
        <w:rPr>
          <w:rStyle w:val="hps"/>
          <w:rFonts w:ascii="Calibri" w:hAnsi="Calibri"/>
          <w:sz w:val="20"/>
          <w:szCs w:val="20"/>
        </w:rPr>
        <w:t>overall</w:t>
      </w:r>
      <w:r w:rsidRPr="004B6B10">
        <w:rPr>
          <w:rFonts w:ascii="Calibri" w:hAnsi="Calibri"/>
          <w:sz w:val="20"/>
          <w:szCs w:val="20"/>
        </w:rPr>
        <w:t xml:space="preserve"> </w:t>
      </w:r>
      <w:r w:rsidRPr="004B6B10">
        <w:rPr>
          <w:rStyle w:val="hps"/>
          <w:rFonts w:ascii="Calibri" w:hAnsi="Calibri"/>
          <w:sz w:val="20"/>
          <w:szCs w:val="20"/>
        </w:rPr>
        <w:t>macroeconomic framework</w:t>
      </w:r>
      <w:r w:rsidRPr="004B6B10">
        <w:rPr>
          <w:rFonts w:ascii="Calibri" w:hAnsi="Calibri"/>
          <w:sz w:val="20"/>
          <w:szCs w:val="20"/>
        </w:rPr>
        <w:t xml:space="preserve"> implies a </w:t>
      </w:r>
      <w:r w:rsidRPr="004B6B10">
        <w:rPr>
          <w:rStyle w:val="hps"/>
          <w:rFonts w:ascii="Calibri" w:hAnsi="Calibri"/>
          <w:sz w:val="20"/>
          <w:szCs w:val="20"/>
        </w:rPr>
        <w:t>sustainable</w:t>
      </w:r>
      <w:r w:rsidRPr="004B6B10">
        <w:rPr>
          <w:rFonts w:ascii="Calibri" w:hAnsi="Calibri"/>
          <w:sz w:val="20"/>
          <w:szCs w:val="20"/>
        </w:rPr>
        <w:t xml:space="preserve"> </w:t>
      </w:r>
      <w:r w:rsidRPr="004B6B10">
        <w:rPr>
          <w:rStyle w:val="hps"/>
          <w:rFonts w:ascii="Calibri" w:hAnsi="Calibri"/>
          <w:sz w:val="20"/>
          <w:szCs w:val="20"/>
        </w:rPr>
        <w:t>fiscal consolidation</w:t>
      </w:r>
      <w:r w:rsidRPr="004B6B10">
        <w:rPr>
          <w:rFonts w:ascii="Calibri" w:hAnsi="Calibri"/>
          <w:sz w:val="20"/>
          <w:szCs w:val="20"/>
        </w:rPr>
        <w:t xml:space="preserve"> </w:t>
      </w:r>
      <w:r w:rsidRPr="004B6B10">
        <w:rPr>
          <w:rStyle w:val="hps"/>
          <w:rFonts w:ascii="Calibri" w:hAnsi="Calibri"/>
          <w:sz w:val="20"/>
          <w:szCs w:val="20"/>
        </w:rPr>
        <w:t>through the implementation of</w:t>
      </w:r>
      <w:r w:rsidRPr="004B6B10">
        <w:rPr>
          <w:rFonts w:ascii="Calibri" w:hAnsi="Calibri"/>
          <w:sz w:val="20"/>
          <w:szCs w:val="20"/>
        </w:rPr>
        <w:t xml:space="preserve"> </w:t>
      </w:r>
      <w:r w:rsidRPr="004B6B10">
        <w:rPr>
          <w:rStyle w:val="hps"/>
          <w:rFonts w:ascii="Calibri" w:hAnsi="Calibri"/>
          <w:sz w:val="20"/>
          <w:szCs w:val="20"/>
        </w:rPr>
        <w:t>planned reforms,</w:t>
      </w:r>
      <w:r w:rsidRPr="004B6B10">
        <w:rPr>
          <w:rFonts w:ascii="Calibri" w:hAnsi="Calibri"/>
          <w:sz w:val="20"/>
          <w:szCs w:val="20"/>
        </w:rPr>
        <w:t xml:space="preserve"> the </w:t>
      </w:r>
      <w:r w:rsidRPr="004B6B10">
        <w:rPr>
          <w:rStyle w:val="hps"/>
          <w:rFonts w:ascii="Calibri" w:hAnsi="Calibri"/>
          <w:sz w:val="20"/>
          <w:szCs w:val="20"/>
        </w:rPr>
        <w:t>greatest</w:t>
      </w:r>
      <w:r w:rsidRPr="004B6B10">
        <w:rPr>
          <w:rFonts w:ascii="Calibri" w:hAnsi="Calibri"/>
          <w:sz w:val="20"/>
          <w:szCs w:val="20"/>
        </w:rPr>
        <w:t xml:space="preserve"> </w:t>
      </w:r>
      <w:r w:rsidRPr="004B6B10">
        <w:rPr>
          <w:rStyle w:val="hps"/>
          <w:rFonts w:ascii="Calibri" w:hAnsi="Calibri"/>
          <w:sz w:val="20"/>
          <w:szCs w:val="20"/>
        </w:rPr>
        <w:t>cause for concern</w:t>
      </w:r>
      <w:r w:rsidRPr="004B6B10">
        <w:rPr>
          <w:rFonts w:ascii="Calibri" w:hAnsi="Calibri"/>
          <w:sz w:val="20"/>
          <w:szCs w:val="20"/>
        </w:rPr>
        <w:t xml:space="preserve"> </w:t>
      </w:r>
      <w:r w:rsidRPr="004B6B10">
        <w:rPr>
          <w:rStyle w:val="hps"/>
          <w:rFonts w:ascii="Calibri" w:hAnsi="Calibri"/>
          <w:sz w:val="20"/>
          <w:szCs w:val="20"/>
        </w:rPr>
        <w:t>are</w:t>
      </w:r>
      <w:r w:rsidRPr="004B6B10">
        <w:rPr>
          <w:rFonts w:ascii="Calibri" w:hAnsi="Calibri"/>
          <w:sz w:val="20"/>
          <w:szCs w:val="20"/>
        </w:rPr>
        <w:t xml:space="preserve"> </w:t>
      </w:r>
      <w:r w:rsidRPr="004B6B10">
        <w:rPr>
          <w:rStyle w:val="hps"/>
          <w:rFonts w:ascii="Calibri" w:hAnsi="Calibri"/>
          <w:sz w:val="20"/>
          <w:szCs w:val="20"/>
        </w:rPr>
        <w:t>internal</w:t>
      </w:r>
      <w:r w:rsidRPr="004B6B10">
        <w:rPr>
          <w:rFonts w:ascii="Calibri" w:hAnsi="Calibri"/>
          <w:sz w:val="20"/>
          <w:szCs w:val="20"/>
        </w:rPr>
        <w:t xml:space="preserve">, </w:t>
      </w:r>
      <w:r w:rsidRPr="004B6B10">
        <w:rPr>
          <w:rStyle w:val="hps"/>
          <w:rFonts w:ascii="Calibri" w:hAnsi="Calibri"/>
          <w:sz w:val="20"/>
          <w:szCs w:val="20"/>
        </w:rPr>
        <w:t>political risks</w:t>
      </w:r>
      <w:r w:rsidRPr="004B6B10">
        <w:rPr>
          <w:rFonts w:ascii="Calibri" w:hAnsi="Calibri"/>
          <w:sz w:val="20"/>
          <w:szCs w:val="20"/>
        </w:rPr>
        <w:t>. The BiH c</w:t>
      </w:r>
      <w:r w:rsidRPr="004B6B10">
        <w:rPr>
          <w:rStyle w:val="hps"/>
          <w:rFonts w:ascii="Calibri" w:hAnsi="Calibri"/>
          <w:sz w:val="20"/>
          <w:szCs w:val="20"/>
        </w:rPr>
        <w:t>hallenging</w:t>
      </w:r>
      <w:r w:rsidRPr="004B6B10">
        <w:rPr>
          <w:rFonts w:ascii="Calibri" w:hAnsi="Calibri"/>
          <w:sz w:val="20"/>
          <w:szCs w:val="20"/>
        </w:rPr>
        <w:t xml:space="preserve"> </w:t>
      </w:r>
      <w:r w:rsidRPr="004B6B10">
        <w:rPr>
          <w:rStyle w:val="hps"/>
          <w:rFonts w:ascii="Calibri" w:hAnsi="Calibri"/>
          <w:sz w:val="20"/>
          <w:szCs w:val="20"/>
        </w:rPr>
        <w:t>political environment</w:t>
      </w:r>
      <w:r w:rsidRPr="004B6B10">
        <w:rPr>
          <w:rFonts w:ascii="Calibri" w:hAnsi="Calibri"/>
          <w:sz w:val="20"/>
          <w:szCs w:val="20"/>
        </w:rPr>
        <w:t xml:space="preserve"> </w:t>
      </w:r>
      <w:r w:rsidRPr="004B6B10">
        <w:rPr>
          <w:rStyle w:val="hps"/>
          <w:rFonts w:ascii="Calibri" w:hAnsi="Calibri"/>
          <w:sz w:val="20"/>
          <w:szCs w:val="20"/>
        </w:rPr>
        <w:t>is a clear</w:t>
      </w:r>
      <w:r w:rsidRPr="004B6B10">
        <w:rPr>
          <w:rFonts w:ascii="Calibri" w:hAnsi="Calibri"/>
          <w:sz w:val="20"/>
          <w:szCs w:val="20"/>
        </w:rPr>
        <w:t xml:space="preserve"> </w:t>
      </w:r>
      <w:r w:rsidRPr="004B6B10">
        <w:rPr>
          <w:rStyle w:val="hps"/>
          <w:rFonts w:ascii="Calibri" w:hAnsi="Calibri"/>
          <w:sz w:val="20"/>
          <w:szCs w:val="20"/>
        </w:rPr>
        <w:t>risk to the</w:t>
      </w:r>
      <w:r w:rsidRPr="004B6B10">
        <w:rPr>
          <w:rFonts w:ascii="Calibri" w:hAnsi="Calibri"/>
          <w:sz w:val="20"/>
          <w:szCs w:val="20"/>
        </w:rPr>
        <w:t xml:space="preserve"> </w:t>
      </w:r>
      <w:r w:rsidRPr="004B6B10">
        <w:rPr>
          <w:rStyle w:val="hps"/>
          <w:rFonts w:ascii="Calibri" w:hAnsi="Calibri"/>
          <w:sz w:val="20"/>
          <w:szCs w:val="20"/>
        </w:rPr>
        <w:t>implementation of</w:t>
      </w:r>
      <w:r w:rsidRPr="004B6B10">
        <w:rPr>
          <w:rFonts w:ascii="Calibri" w:hAnsi="Calibri"/>
          <w:sz w:val="20"/>
          <w:szCs w:val="20"/>
        </w:rPr>
        <w:t xml:space="preserve"> </w:t>
      </w:r>
      <w:r w:rsidRPr="004B6B10">
        <w:rPr>
          <w:rStyle w:val="hps"/>
          <w:rFonts w:ascii="Calibri" w:hAnsi="Calibri"/>
          <w:sz w:val="20"/>
          <w:szCs w:val="20"/>
        </w:rPr>
        <w:t>necessary reforms</w:t>
      </w:r>
      <w:r w:rsidRPr="004B6B10">
        <w:rPr>
          <w:rFonts w:ascii="Calibri" w:hAnsi="Calibri"/>
          <w:sz w:val="20"/>
          <w:szCs w:val="20"/>
        </w:rPr>
        <w:t xml:space="preserve">, </w:t>
      </w:r>
      <w:r w:rsidRPr="004B6B10">
        <w:rPr>
          <w:rStyle w:val="hps"/>
          <w:rFonts w:ascii="Calibri" w:hAnsi="Calibri"/>
          <w:sz w:val="20"/>
          <w:szCs w:val="20"/>
        </w:rPr>
        <w:t>including</w:t>
      </w:r>
      <w:r w:rsidRPr="004B6B10">
        <w:rPr>
          <w:rFonts w:ascii="Calibri" w:hAnsi="Calibri"/>
          <w:sz w:val="20"/>
          <w:szCs w:val="20"/>
        </w:rPr>
        <w:t xml:space="preserve"> </w:t>
      </w:r>
      <w:r w:rsidRPr="004B6B10">
        <w:rPr>
          <w:rStyle w:val="hps"/>
          <w:rFonts w:ascii="Calibri" w:hAnsi="Calibri"/>
          <w:sz w:val="20"/>
          <w:szCs w:val="20"/>
        </w:rPr>
        <w:t>the necessary</w:t>
      </w:r>
      <w:r w:rsidRPr="004B6B10">
        <w:rPr>
          <w:rFonts w:ascii="Calibri" w:hAnsi="Calibri"/>
          <w:sz w:val="20"/>
          <w:szCs w:val="20"/>
        </w:rPr>
        <w:t xml:space="preserve"> </w:t>
      </w:r>
      <w:r w:rsidRPr="004B6B10">
        <w:rPr>
          <w:rStyle w:val="hps"/>
          <w:rFonts w:ascii="Calibri" w:hAnsi="Calibri"/>
          <w:sz w:val="20"/>
          <w:szCs w:val="20"/>
        </w:rPr>
        <w:t>fiscal measures</w:t>
      </w:r>
      <w:r w:rsidRPr="004B6B10">
        <w:rPr>
          <w:rFonts w:ascii="Calibri" w:hAnsi="Calibri"/>
          <w:sz w:val="20"/>
          <w:szCs w:val="20"/>
        </w:rPr>
        <w:t xml:space="preserve"> </w:t>
      </w:r>
      <w:r w:rsidR="00243B83" w:rsidRPr="004B6B10">
        <w:rPr>
          <w:rStyle w:val="hps"/>
          <w:rFonts w:ascii="Calibri" w:hAnsi="Calibri"/>
          <w:sz w:val="20"/>
          <w:szCs w:val="20"/>
        </w:rPr>
        <w:t>that would perhaps need</w:t>
      </w:r>
      <w:r w:rsidRPr="004B6B10">
        <w:rPr>
          <w:rStyle w:val="hps"/>
          <w:rFonts w:ascii="Calibri" w:hAnsi="Calibri"/>
          <w:sz w:val="20"/>
          <w:szCs w:val="20"/>
        </w:rPr>
        <w:t xml:space="preserve"> further adjustment</w:t>
      </w:r>
      <w:r w:rsidR="00243B83" w:rsidRPr="004B6B10">
        <w:rPr>
          <w:rStyle w:val="hps"/>
          <w:rFonts w:ascii="Calibri" w:hAnsi="Calibri"/>
          <w:sz w:val="20"/>
          <w:szCs w:val="20"/>
        </w:rPr>
        <w:t>s</w:t>
      </w:r>
      <w:r w:rsidRPr="004B6B10">
        <w:rPr>
          <w:rStyle w:val="hps"/>
          <w:rFonts w:ascii="Calibri" w:hAnsi="Calibri"/>
          <w:sz w:val="20"/>
          <w:szCs w:val="20"/>
        </w:rPr>
        <w:t xml:space="preserve"> with </w:t>
      </w:r>
      <w:r w:rsidR="00243B83" w:rsidRPr="004B6B10">
        <w:rPr>
          <w:rStyle w:val="hps"/>
          <w:rFonts w:ascii="Calibri" w:hAnsi="Calibri"/>
          <w:sz w:val="20"/>
          <w:szCs w:val="20"/>
        </w:rPr>
        <w:t xml:space="preserve">the passage of </w:t>
      </w:r>
      <w:r w:rsidRPr="004B6B10">
        <w:rPr>
          <w:rStyle w:val="hps"/>
          <w:rFonts w:ascii="Calibri" w:hAnsi="Calibri"/>
          <w:sz w:val="20"/>
          <w:szCs w:val="20"/>
        </w:rPr>
        <w:t>time</w:t>
      </w:r>
      <w:r w:rsidRPr="004B6B10">
        <w:rPr>
          <w:rFonts w:ascii="Calibri" w:hAnsi="Calibri"/>
          <w:sz w:val="20"/>
          <w:szCs w:val="20"/>
        </w:rPr>
        <w:t xml:space="preserve">. </w:t>
      </w:r>
      <w:r w:rsidRPr="004B6B10">
        <w:rPr>
          <w:rStyle w:val="hps"/>
          <w:rFonts w:ascii="Calibri" w:hAnsi="Calibri"/>
          <w:sz w:val="20"/>
          <w:szCs w:val="20"/>
        </w:rPr>
        <w:t>Surely, the level of education development</w:t>
      </w:r>
      <w:r w:rsidRPr="004B6B10">
        <w:rPr>
          <w:rFonts w:ascii="Calibri" w:hAnsi="Calibri"/>
          <w:sz w:val="20"/>
          <w:szCs w:val="20"/>
        </w:rPr>
        <w:t xml:space="preserve"> i.e. </w:t>
      </w:r>
      <w:r w:rsidRPr="004B6B10">
        <w:rPr>
          <w:rStyle w:val="hps"/>
          <w:rFonts w:ascii="Calibri" w:hAnsi="Calibri"/>
          <w:sz w:val="20"/>
          <w:szCs w:val="20"/>
        </w:rPr>
        <w:t>the course of</w:t>
      </w:r>
      <w:r w:rsidRPr="004B6B10">
        <w:rPr>
          <w:rFonts w:ascii="Calibri" w:hAnsi="Calibri"/>
          <w:sz w:val="20"/>
          <w:szCs w:val="20"/>
        </w:rPr>
        <w:t xml:space="preserve"> </w:t>
      </w:r>
      <w:r w:rsidRPr="004B6B10">
        <w:rPr>
          <w:rStyle w:val="hps"/>
          <w:rFonts w:ascii="Calibri" w:hAnsi="Calibri"/>
          <w:sz w:val="20"/>
          <w:szCs w:val="20"/>
        </w:rPr>
        <w:t>reform processes affects the macroeconomic stability of the country. Namely, the</w:t>
      </w:r>
      <w:r w:rsidRPr="004B6B10">
        <w:rPr>
          <w:rFonts w:ascii="Calibri" w:hAnsi="Calibri"/>
          <w:sz w:val="20"/>
          <w:szCs w:val="20"/>
        </w:rPr>
        <w:t xml:space="preserve"> </w:t>
      </w:r>
      <w:r w:rsidRPr="004B6B10">
        <w:rPr>
          <w:rStyle w:val="hps"/>
          <w:rFonts w:ascii="Calibri" w:hAnsi="Calibri"/>
          <w:sz w:val="20"/>
          <w:szCs w:val="20"/>
        </w:rPr>
        <w:t>economic development</w:t>
      </w:r>
      <w:r w:rsidRPr="004B6B10">
        <w:rPr>
          <w:rFonts w:ascii="Calibri" w:hAnsi="Calibri"/>
          <w:sz w:val="20"/>
          <w:szCs w:val="20"/>
        </w:rPr>
        <w:t xml:space="preserve"> </w:t>
      </w:r>
      <w:r w:rsidRPr="004B6B10">
        <w:rPr>
          <w:rStyle w:val="hps"/>
          <w:rFonts w:ascii="Calibri" w:hAnsi="Calibri"/>
          <w:sz w:val="20"/>
          <w:szCs w:val="20"/>
        </w:rPr>
        <w:t>that</w:t>
      </w:r>
      <w:r w:rsidRPr="004B6B10">
        <w:rPr>
          <w:rFonts w:ascii="Calibri" w:hAnsi="Calibri"/>
          <w:sz w:val="20"/>
          <w:szCs w:val="20"/>
        </w:rPr>
        <w:t xml:space="preserve"> </w:t>
      </w:r>
      <w:r w:rsidRPr="004B6B10">
        <w:rPr>
          <w:rStyle w:val="hps"/>
          <w:rFonts w:ascii="Calibri" w:hAnsi="Calibri"/>
          <w:sz w:val="20"/>
          <w:szCs w:val="20"/>
        </w:rPr>
        <w:t>implies rise in general</w:t>
      </w:r>
      <w:r w:rsidRPr="004B6B10">
        <w:rPr>
          <w:rFonts w:ascii="Calibri" w:hAnsi="Calibri"/>
          <w:sz w:val="20"/>
          <w:szCs w:val="20"/>
        </w:rPr>
        <w:t xml:space="preserve"> </w:t>
      </w:r>
      <w:r w:rsidRPr="004B6B10">
        <w:rPr>
          <w:rStyle w:val="hps"/>
          <w:rFonts w:ascii="Calibri" w:hAnsi="Calibri"/>
          <w:sz w:val="20"/>
          <w:szCs w:val="20"/>
        </w:rPr>
        <w:t>living standard of population,</w:t>
      </w:r>
      <w:r w:rsidRPr="004B6B10">
        <w:rPr>
          <w:rFonts w:ascii="Calibri" w:hAnsi="Calibri"/>
          <w:sz w:val="20"/>
          <w:szCs w:val="20"/>
        </w:rPr>
        <w:t xml:space="preserve"> poverty reduction, and </w:t>
      </w:r>
      <w:r w:rsidRPr="004B6B10">
        <w:rPr>
          <w:rStyle w:val="hps"/>
          <w:rFonts w:ascii="Calibri" w:hAnsi="Calibri"/>
          <w:sz w:val="20"/>
          <w:szCs w:val="20"/>
        </w:rPr>
        <w:t>addressing of social</w:t>
      </w:r>
      <w:r w:rsidRPr="004B6B10">
        <w:rPr>
          <w:rFonts w:ascii="Calibri" w:hAnsi="Calibri"/>
          <w:sz w:val="20"/>
          <w:szCs w:val="20"/>
        </w:rPr>
        <w:t xml:space="preserve"> </w:t>
      </w:r>
      <w:r w:rsidRPr="004B6B10">
        <w:rPr>
          <w:rStyle w:val="hps"/>
          <w:rFonts w:ascii="Calibri" w:hAnsi="Calibri"/>
          <w:sz w:val="20"/>
          <w:szCs w:val="20"/>
        </w:rPr>
        <w:t>imbalances are key prerequisites for</w:t>
      </w:r>
      <w:r w:rsidRPr="004B6B10">
        <w:rPr>
          <w:rFonts w:ascii="Calibri" w:hAnsi="Calibri"/>
          <w:sz w:val="20"/>
          <w:szCs w:val="20"/>
        </w:rPr>
        <w:t xml:space="preserve"> </w:t>
      </w:r>
      <w:r w:rsidRPr="004B6B10">
        <w:rPr>
          <w:rStyle w:val="hps"/>
          <w:rFonts w:ascii="Calibri" w:hAnsi="Calibri"/>
          <w:sz w:val="20"/>
          <w:szCs w:val="20"/>
        </w:rPr>
        <w:t>stable</w:t>
      </w:r>
      <w:r w:rsidRPr="004B6B10">
        <w:rPr>
          <w:rFonts w:ascii="Calibri" w:hAnsi="Calibri"/>
          <w:sz w:val="20"/>
          <w:szCs w:val="20"/>
        </w:rPr>
        <w:t xml:space="preserve"> </w:t>
      </w:r>
      <w:r w:rsidRPr="004B6B10">
        <w:rPr>
          <w:rStyle w:val="hps"/>
          <w:rFonts w:ascii="Calibri" w:hAnsi="Calibri"/>
          <w:sz w:val="20"/>
          <w:szCs w:val="20"/>
        </w:rPr>
        <w:t>educational system</w:t>
      </w:r>
      <w:r w:rsidR="004C571E" w:rsidRPr="004B6B10">
        <w:rPr>
          <w:rStyle w:val="hps"/>
          <w:rFonts w:ascii="Calibri" w:hAnsi="Calibri"/>
          <w:sz w:val="20"/>
          <w:szCs w:val="20"/>
        </w:rPr>
        <w:t>s</w:t>
      </w:r>
      <w:r w:rsidRPr="004B6B10">
        <w:rPr>
          <w:rStyle w:val="hps"/>
          <w:rFonts w:ascii="Calibri" w:hAnsi="Calibri"/>
          <w:sz w:val="20"/>
          <w:szCs w:val="20"/>
        </w:rPr>
        <w:t xml:space="preserve">, i.e. </w:t>
      </w:r>
      <w:r w:rsidR="00630B60">
        <w:rPr>
          <w:rStyle w:val="hps"/>
          <w:rFonts w:ascii="Calibri" w:hAnsi="Calibri"/>
          <w:sz w:val="20"/>
          <w:szCs w:val="20"/>
        </w:rPr>
        <w:t>support for</w:t>
      </w:r>
      <w:r w:rsidRPr="004B6B10">
        <w:rPr>
          <w:rFonts w:ascii="Calibri" w:hAnsi="Calibri"/>
          <w:sz w:val="20"/>
          <w:szCs w:val="20"/>
        </w:rPr>
        <w:t xml:space="preserve"> </w:t>
      </w:r>
      <w:r w:rsidRPr="004B6B10">
        <w:rPr>
          <w:rStyle w:val="hps"/>
          <w:rFonts w:ascii="Calibri" w:hAnsi="Calibri"/>
          <w:sz w:val="20"/>
          <w:szCs w:val="20"/>
        </w:rPr>
        <w:t>educational processes</w:t>
      </w:r>
      <w:r w:rsidRPr="004B6B10">
        <w:rPr>
          <w:rFonts w:ascii="Calibri" w:hAnsi="Calibri"/>
          <w:sz w:val="20"/>
          <w:szCs w:val="20"/>
        </w:rPr>
        <w:t xml:space="preserve"> </w:t>
      </w:r>
      <w:r w:rsidRPr="004B6B10">
        <w:rPr>
          <w:rStyle w:val="hps"/>
          <w:rFonts w:ascii="Calibri" w:hAnsi="Calibri"/>
          <w:sz w:val="20"/>
          <w:szCs w:val="20"/>
        </w:rPr>
        <w:t>that</w:t>
      </w:r>
      <w:r w:rsidRPr="004B6B10">
        <w:rPr>
          <w:rFonts w:ascii="Calibri" w:hAnsi="Calibri"/>
          <w:sz w:val="20"/>
          <w:szCs w:val="20"/>
        </w:rPr>
        <w:t xml:space="preserve"> should aim</w:t>
      </w:r>
      <w:r w:rsidRPr="004B6B10">
        <w:rPr>
          <w:rStyle w:val="hps"/>
          <w:rFonts w:ascii="Calibri" w:hAnsi="Calibri"/>
          <w:sz w:val="20"/>
          <w:szCs w:val="20"/>
        </w:rPr>
        <w:t xml:space="preserve"> at</w:t>
      </w:r>
      <w:r w:rsidRPr="004B6B10">
        <w:rPr>
          <w:rFonts w:ascii="Calibri" w:hAnsi="Calibri"/>
          <w:sz w:val="20"/>
          <w:szCs w:val="20"/>
        </w:rPr>
        <w:t xml:space="preserve"> </w:t>
      </w:r>
      <w:r w:rsidRPr="004B6B10">
        <w:rPr>
          <w:rStyle w:val="hps"/>
          <w:rFonts w:ascii="Calibri" w:hAnsi="Calibri"/>
          <w:sz w:val="20"/>
          <w:szCs w:val="20"/>
        </w:rPr>
        <w:t xml:space="preserve">providing </w:t>
      </w:r>
      <w:r w:rsidRPr="004B6B10">
        <w:rPr>
          <w:rFonts w:ascii="Calibri" w:hAnsi="Calibri"/>
          <w:sz w:val="20"/>
          <w:szCs w:val="20"/>
        </w:rPr>
        <w:t>better link between labour market</w:t>
      </w:r>
      <w:r w:rsidRPr="004B6B10">
        <w:rPr>
          <w:rStyle w:val="hps"/>
          <w:rFonts w:ascii="Calibri" w:hAnsi="Calibri"/>
          <w:sz w:val="20"/>
          <w:szCs w:val="20"/>
        </w:rPr>
        <w:t xml:space="preserve"> and education</w:t>
      </w:r>
      <w:r w:rsidRPr="004B6B10">
        <w:rPr>
          <w:rFonts w:ascii="Calibri" w:hAnsi="Calibri"/>
          <w:sz w:val="20"/>
          <w:szCs w:val="20"/>
        </w:rPr>
        <w:t xml:space="preserve">, </w:t>
      </w:r>
      <w:r w:rsidRPr="004B6B10">
        <w:rPr>
          <w:rStyle w:val="hps"/>
          <w:rFonts w:ascii="Calibri" w:hAnsi="Calibri"/>
          <w:sz w:val="20"/>
          <w:szCs w:val="20"/>
        </w:rPr>
        <w:t>greater coverage</w:t>
      </w:r>
      <w:r w:rsidRPr="004B6B10">
        <w:rPr>
          <w:rFonts w:ascii="Calibri" w:hAnsi="Calibri"/>
          <w:sz w:val="20"/>
          <w:szCs w:val="20"/>
        </w:rPr>
        <w:t xml:space="preserve"> </w:t>
      </w:r>
      <w:r w:rsidRPr="004B6B10">
        <w:rPr>
          <w:rStyle w:val="hps"/>
          <w:rFonts w:ascii="Calibri" w:hAnsi="Calibri"/>
          <w:sz w:val="20"/>
          <w:szCs w:val="20"/>
        </w:rPr>
        <w:t>of all categories</w:t>
      </w:r>
      <w:r w:rsidRPr="004B6B10">
        <w:rPr>
          <w:rFonts w:ascii="Calibri" w:hAnsi="Calibri"/>
          <w:sz w:val="20"/>
          <w:szCs w:val="20"/>
        </w:rPr>
        <w:t xml:space="preserve"> </w:t>
      </w:r>
      <w:r w:rsidRPr="004B6B10">
        <w:rPr>
          <w:rStyle w:val="hps"/>
          <w:rFonts w:ascii="Calibri" w:hAnsi="Calibri"/>
          <w:sz w:val="20"/>
          <w:szCs w:val="20"/>
        </w:rPr>
        <w:t>of population</w:t>
      </w:r>
      <w:r w:rsidRPr="004B6B10">
        <w:rPr>
          <w:rFonts w:ascii="Calibri" w:hAnsi="Calibri"/>
          <w:sz w:val="20"/>
          <w:szCs w:val="20"/>
        </w:rPr>
        <w:t xml:space="preserve"> </w:t>
      </w:r>
      <w:r w:rsidRPr="004B6B10">
        <w:rPr>
          <w:rStyle w:val="hps"/>
          <w:rFonts w:ascii="Calibri" w:hAnsi="Calibri"/>
          <w:sz w:val="20"/>
          <w:szCs w:val="20"/>
        </w:rPr>
        <w:t>by the educational process,</w:t>
      </w:r>
      <w:r w:rsidRPr="004B6B10">
        <w:rPr>
          <w:rFonts w:ascii="Calibri" w:hAnsi="Calibri"/>
          <w:sz w:val="20"/>
          <w:szCs w:val="20"/>
        </w:rPr>
        <w:t xml:space="preserve"> </w:t>
      </w:r>
      <w:r w:rsidRPr="004B6B10">
        <w:rPr>
          <w:rStyle w:val="hps"/>
          <w:rFonts w:ascii="Calibri" w:hAnsi="Calibri"/>
          <w:sz w:val="20"/>
          <w:szCs w:val="20"/>
        </w:rPr>
        <w:t>which</w:t>
      </w:r>
      <w:r w:rsidRPr="004B6B10">
        <w:rPr>
          <w:rFonts w:ascii="Calibri" w:hAnsi="Calibri"/>
          <w:sz w:val="20"/>
          <w:szCs w:val="20"/>
        </w:rPr>
        <w:t xml:space="preserve"> </w:t>
      </w:r>
      <w:r w:rsidRPr="004B6B10">
        <w:rPr>
          <w:rStyle w:val="hps"/>
          <w:rFonts w:ascii="Calibri" w:hAnsi="Calibri"/>
          <w:sz w:val="20"/>
          <w:szCs w:val="20"/>
        </w:rPr>
        <w:t>would result in the reduction of unemployment</w:t>
      </w:r>
      <w:r w:rsidRPr="004B6B10">
        <w:rPr>
          <w:rFonts w:ascii="Calibri" w:hAnsi="Calibri"/>
          <w:sz w:val="20"/>
          <w:szCs w:val="20"/>
        </w:rPr>
        <w:t xml:space="preserve">. </w:t>
      </w:r>
    </w:p>
    <w:p w:rsidR="0074422A" w:rsidRPr="0074422A" w:rsidRDefault="0074422A" w:rsidP="0074422A">
      <w:pPr>
        <w:spacing w:before="0" w:after="0"/>
        <w:rPr>
          <w:rFonts w:ascii="Calibri" w:hAnsi="Calibri"/>
          <w:sz w:val="20"/>
          <w:szCs w:val="20"/>
        </w:rPr>
      </w:pPr>
    </w:p>
    <w:p w:rsidR="009658DB" w:rsidRPr="004B6B10" w:rsidRDefault="009658DB" w:rsidP="009658DB">
      <w:pPr>
        <w:pStyle w:val="Heading2"/>
        <w:spacing w:before="0" w:after="0"/>
        <w:rPr>
          <w:rFonts w:ascii="Calibri" w:hAnsi="Calibri"/>
          <w:i w:val="0"/>
          <w:sz w:val="20"/>
          <w:szCs w:val="20"/>
          <w:u w:val="single"/>
        </w:rPr>
      </w:pPr>
      <w:bookmarkStart w:id="38" w:name="_Toc443039661"/>
      <w:r w:rsidRPr="004B6B10">
        <w:rPr>
          <w:rFonts w:ascii="Calibri" w:hAnsi="Calibri"/>
          <w:i w:val="0"/>
          <w:sz w:val="20"/>
          <w:szCs w:val="20"/>
          <w:u w:val="single"/>
        </w:rPr>
        <w:lastRenderedPageBreak/>
        <w:t xml:space="preserve">2.2. </w:t>
      </w:r>
      <w:r w:rsidR="002C41F5">
        <w:rPr>
          <w:rFonts w:ascii="Calibri" w:hAnsi="Calibri"/>
          <w:i w:val="0"/>
          <w:sz w:val="20"/>
          <w:szCs w:val="20"/>
          <w:u w:val="single"/>
        </w:rPr>
        <w:t>Overall</w:t>
      </w:r>
      <w:r w:rsidR="002C41F5" w:rsidRPr="004B6B10">
        <w:rPr>
          <w:rFonts w:ascii="Calibri" w:hAnsi="Calibri"/>
          <w:i w:val="0"/>
          <w:sz w:val="20"/>
          <w:szCs w:val="20"/>
          <w:u w:val="single"/>
        </w:rPr>
        <w:t xml:space="preserve"> </w:t>
      </w:r>
      <w:r w:rsidRPr="004B6B10">
        <w:rPr>
          <w:rFonts w:ascii="Calibri" w:hAnsi="Calibri"/>
          <w:i w:val="0"/>
          <w:sz w:val="20"/>
          <w:szCs w:val="20"/>
          <w:u w:val="single"/>
        </w:rPr>
        <w:t>Assessment</w:t>
      </w:r>
      <w:bookmarkEnd w:id="38"/>
      <w:r w:rsidRPr="004B6B10">
        <w:rPr>
          <w:rFonts w:ascii="Calibri" w:hAnsi="Calibri"/>
          <w:i w:val="0"/>
          <w:sz w:val="20"/>
          <w:szCs w:val="20"/>
          <w:u w:val="single"/>
        </w:rPr>
        <w:t xml:space="preserve"> </w:t>
      </w:r>
    </w:p>
    <w:p w:rsidR="009658DB" w:rsidRPr="004B6B10" w:rsidRDefault="009658DB" w:rsidP="009658DB">
      <w:pPr>
        <w:spacing w:before="0" w:after="0"/>
        <w:rPr>
          <w:rFonts w:ascii="Calibri" w:hAnsi="Calibri"/>
          <w:sz w:val="20"/>
          <w:szCs w:val="20"/>
        </w:rPr>
      </w:pPr>
    </w:p>
    <w:p w:rsidR="009658DB" w:rsidRPr="004B6B10" w:rsidRDefault="0074422A" w:rsidP="009658DB">
      <w:pPr>
        <w:spacing w:before="0" w:after="0"/>
        <w:rPr>
          <w:rFonts w:ascii="Calibri" w:hAnsi="Calibri"/>
          <w:sz w:val="20"/>
          <w:szCs w:val="20"/>
        </w:rPr>
      </w:pPr>
      <w:r>
        <w:rPr>
          <w:rStyle w:val="hps"/>
          <w:rFonts w:ascii="Calibri" w:hAnsi="Calibri"/>
          <w:sz w:val="20"/>
          <w:szCs w:val="20"/>
        </w:rPr>
        <w:t>C</w:t>
      </w:r>
      <w:r w:rsidR="00442082" w:rsidRPr="004B6B10">
        <w:rPr>
          <w:rStyle w:val="hps"/>
          <w:rFonts w:ascii="Calibri" w:hAnsi="Calibri"/>
          <w:sz w:val="20"/>
          <w:szCs w:val="20"/>
        </w:rPr>
        <w:t>onclusion</w:t>
      </w:r>
      <w:r>
        <w:rPr>
          <w:rStyle w:val="hps"/>
          <w:rFonts w:ascii="Calibri" w:hAnsi="Calibri"/>
          <w:sz w:val="20"/>
          <w:szCs w:val="20"/>
        </w:rPr>
        <w:t>s</w:t>
      </w:r>
      <w:r w:rsidR="00442082" w:rsidRPr="004B6B10">
        <w:rPr>
          <w:rStyle w:val="hps"/>
          <w:rFonts w:ascii="Calibri" w:hAnsi="Calibri"/>
          <w:sz w:val="20"/>
          <w:szCs w:val="20"/>
        </w:rPr>
        <w:t xml:space="preserve"> drawn from</w:t>
      </w:r>
      <w:r w:rsidR="009658DB" w:rsidRPr="004B6B10">
        <w:rPr>
          <w:rStyle w:val="hps"/>
          <w:rFonts w:ascii="Calibri" w:hAnsi="Calibri"/>
          <w:sz w:val="20"/>
          <w:szCs w:val="20"/>
        </w:rPr>
        <w:t xml:space="preserve"> the above</w:t>
      </w:r>
      <w:r w:rsidR="009658DB" w:rsidRPr="004B6B10">
        <w:rPr>
          <w:rFonts w:ascii="Calibri" w:hAnsi="Calibri"/>
          <w:sz w:val="20"/>
          <w:szCs w:val="20"/>
        </w:rPr>
        <w:t xml:space="preserve"> </w:t>
      </w:r>
      <w:r w:rsidR="009658DB" w:rsidRPr="004B6B10">
        <w:rPr>
          <w:rStyle w:val="hps"/>
          <w:rFonts w:ascii="Calibri" w:hAnsi="Calibri"/>
          <w:sz w:val="20"/>
          <w:szCs w:val="20"/>
        </w:rPr>
        <w:t>key elements of</w:t>
      </w:r>
      <w:r w:rsidR="009658DB" w:rsidRPr="004B6B10">
        <w:rPr>
          <w:rFonts w:ascii="Calibri" w:hAnsi="Calibri"/>
          <w:sz w:val="20"/>
          <w:szCs w:val="20"/>
        </w:rPr>
        <w:t xml:space="preserve"> </w:t>
      </w:r>
      <w:r w:rsidR="009658DB" w:rsidRPr="004B6B10">
        <w:rPr>
          <w:rStyle w:val="hps"/>
          <w:rFonts w:ascii="Calibri" w:hAnsi="Calibri"/>
          <w:sz w:val="20"/>
          <w:szCs w:val="20"/>
        </w:rPr>
        <w:t>assessmen</w:t>
      </w:r>
      <w:r w:rsidR="00442082" w:rsidRPr="004B6B10">
        <w:rPr>
          <w:rStyle w:val="hps"/>
          <w:rFonts w:ascii="Calibri" w:hAnsi="Calibri"/>
          <w:sz w:val="20"/>
          <w:szCs w:val="20"/>
        </w:rPr>
        <w:t xml:space="preserve">t </w:t>
      </w:r>
      <w:r>
        <w:rPr>
          <w:rFonts w:ascii="Calibri" w:hAnsi="Calibri"/>
          <w:sz w:val="20"/>
          <w:szCs w:val="20"/>
        </w:rPr>
        <w:t>are</w:t>
      </w:r>
      <w:r w:rsidR="009658DB" w:rsidRPr="004B6B10">
        <w:rPr>
          <w:rFonts w:ascii="Calibri" w:hAnsi="Calibri"/>
          <w:sz w:val="20"/>
          <w:szCs w:val="20"/>
        </w:rPr>
        <w:t xml:space="preserve"> </w:t>
      </w:r>
      <w:r w:rsidR="009658DB" w:rsidRPr="004B6B10">
        <w:rPr>
          <w:rStyle w:val="hps"/>
          <w:rFonts w:ascii="Calibri" w:hAnsi="Calibri"/>
          <w:sz w:val="20"/>
          <w:szCs w:val="20"/>
        </w:rPr>
        <w:t>that the</w:t>
      </w:r>
      <w:r w:rsidR="009658DB" w:rsidRPr="004B6B10">
        <w:rPr>
          <w:rFonts w:ascii="Calibri" w:hAnsi="Calibri"/>
          <w:sz w:val="20"/>
          <w:szCs w:val="20"/>
        </w:rPr>
        <w:t xml:space="preserve"> </w:t>
      </w:r>
      <w:r w:rsidR="009658DB" w:rsidRPr="004B6B10">
        <w:rPr>
          <w:rStyle w:val="hps"/>
          <w:rFonts w:ascii="Calibri" w:hAnsi="Calibri"/>
          <w:sz w:val="20"/>
          <w:szCs w:val="20"/>
        </w:rPr>
        <w:t>employment and education sector</w:t>
      </w:r>
      <w:r w:rsidR="009658DB" w:rsidRPr="004B6B10">
        <w:rPr>
          <w:rFonts w:ascii="Calibri" w:hAnsi="Calibri"/>
          <w:sz w:val="20"/>
          <w:szCs w:val="20"/>
        </w:rPr>
        <w:t xml:space="preserve"> </w:t>
      </w:r>
      <w:r w:rsidR="00442082" w:rsidRPr="004B6B10">
        <w:rPr>
          <w:rStyle w:val="hps"/>
          <w:rFonts w:ascii="Calibri" w:hAnsi="Calibri"/>
          <w:sz w:val="20"/>
          <w:szCs w:val="20"/>
        </w:rPr>
        <w:t>can</w:t>
      </w:r>
      <w:r w:rsidR="009658DB" w:rsidRPr="004B6B10">
        <w:rPr>
          <w:rStyle w:val="hps"/>
          <w:rFonts w:ascii="Calibri" w:hAnsi="Calibri"/>
          <w:sz w:val="20"/>
          <w:szCs w:val="20"/>
        </w:rPr>
        <w:t xml:space="preserve"> be considered</w:t>
      </w:r>
      <w:r w:rsidR="009658DB" w:rsidRPr="004B6B10">
        <w:rPr>
          <w:rFonts w:ascii="Calibri" w:hAnsi="Calibri"/>
          <w:sz w:val="20"/>
          <w:szCs w:val="20"/>
        </w:rPr>
        <w:t xml:space="preserve"> </w:t>
      </w:r>
      <w:r w:rsidR="009658DB" w:rsidRPr="004B6B10">
        <w:rPr>
          <w:rStyle w:val="hps"/>
          <w:rFonts w:ascii="Calibri" w:hAnsi="Calibri"/>
          <w:sz w:val="20"/>
          <w:szCs w:val="20"/>
        </w:rPr>
        <w:t>satisfactory</w:t>
      </w:r>
      <w:r w:rsidR="009658DB" w:rsidRPr="004B6B10">
        <w:rPr>
          <w:rFonts w:ascii="Calibri" w:hAnsi="Calibri"/>
          <w:sz w:val="20"/>
          <w:szCs w:val="20"/>
        </w:rPr>
        <w:t xml:space="preserve"> </w:t>
      </w:r>
      <w:r w:rsidR="009658DB" w:rsidRPr="004B6B10">
        <w:rPr>
          <w:rStyle w:val="hps"/>
          <w:rFonts w:ascii="Calibri" w:hAnsi="Calibri"/>
          <w:sz w:val="20"/>
          <w:szCs w:val="20"/>
        </w:rPr>
        <w:t>in terms of the</w:t>
      </w:r>
      <w:r w:rsidR="009658DB" w:rsidRPr="004B6B10">
        <w:rPr>
          <w:rFonts w:ascii="Calibri" w:hAnsi="Calibri"/>
          <w:sz w:val="20"/>
          <w:szCs w:val="20"/>
        </w:rPr>
        <w:t xml:space="preserve"> </w:t>
      </w:r>
      <w:r w:rsidR="001526E3" w:rsidRPr="004B6B10">
        <w:rPr>
          <w:rStyle w:val="hps"/>
          <w:rFonts w:ascii="Calibri" w:hAnsi="Calibri"/>
          <w:sz w:val="20"/>
          <w:szCs w:val="20"/>
        </w:rPr>
        <w:t xml:space="preserve">sector </w:t>
      </w:r>
      <w:r w:rsidR="009658DB" w:rsidRPr="004B6B10">
        <w:rPr>
          <w:rStyle w:val="hps"/>
          <w:rFonts w:ascii="Calibri" w:hAnsi="Calibri"/>
          <w:sz w:val="20"/>
          <w:szCs w:val="20"/>
        </w:rPr>
        <w:t>approach</w:t>
      </w:r>
      <w:r w:rsidR="009658DB" w:rsidRPr="004B6B10">
        <w:rPr>
          <w:rFonts w:ascii="Calibri" w:hAnsi="Calibri"/>
          <w:sz w:val="20"/>
          <w:szCs w:val="20"/>
        </w:rPr>
        <w:t xml:space="preserve">. </w:t>
      </w:r>
      <w:r w:rsidR="009658DB" w:rsidRPr="004B6B10">
        <w:rPr>
          <w:rStyle w:val="hps"/>
          <w:rFonts w:ascii="Calibri" w:hAnsi="Calibri"/>
          <w:sz w:val="20"/>
          <w:szCs w:val="20"/>
        </w:rPr>
        <w:t>There are</w:t>
      </w:r>
      <w:r w:rsidR="009658DB" w:rsidRPr="004B6B10">
        <w:rPr>
          <w:rFonts w:ascii="Calibri" w:hAnsi="Calibri"/>
          <w:sz w:val="20"/>
          <w:szCs w:val="20"/>
        </w:rPr>
        <w:t xml:space="preserve"> </w:t>
      </w:r>
      <w:r w:rsidR="001526E3" w:rsidRPr="004B6B10">
        <w:rPr>
          <w:rStyle w:val="hps"/>
          <w:rFonts w:ascii="Calibri" w:hAnsi="Calibri"/>
          <w:sz w:val="20"/>
          <w:szCs w:val="20"/>
        </w:rPr>
        <w:t xml:space="preserve">sector </w:t>
      </w:r>
      <w:r w:rsidR="009658DB" w:rsidRPr="004B6B10">
        <w:rPr>
          <w:rStyle w:val="hps"/>
          <w:rFonts w:ascii="Calibri" w:hAnsi="Calibri"/>
          <w:sz w:val="20"/>
          <w:szCs w:val="20"/>
        </w:rPr>
        <w:t>policies and strategies</w:t>
      </w:r>
      <w:r w:rsidR="009658DB" w:rsidRPr="004B6B10">
        <w:rPr>
          <w:rFonts w:ascii="Calibri" w:hAnsi="Calibri"/>
          <w:sz w:val="20"/>
          <w:szCs w:val="20"/>
        </w:rPr>
        <w:t xml:space="preserve"> </w:t>
      </w:r>
      <w:r w:rsidR="009658DB" w:rsidRPr="004B6B10">
        <w:rPr>
          <w:rStyle w:val="hps"/>
          <w:rFonts w:ascii="Calibri" w:hAnsi="Calibri"/>
          <w:sz w:val="20"/>
          <w:szCs w:val="20"/>
        </w:rPr>
        <w:t xml:space="preserve">as well </w:t>
      </w:r>
      <w:r w:rsidR="00336B77" w:rsidRPr="004B6B10">
        <w:rPr>
          <w:rStyle w:val="hps"/>
          <w:rFonts w:ascii="Calibri" w:hAnsi="Calibri"/>
          <w:sz w:val="20"/>
          <w:szCs w:val="20"/>
        </w:rPr>
        <w:t>as medium</w:t>
      </w:r>
      <w:r w:rsidR="009658DB" w:rsidRPr="004B6B10">
        <w:rPr>
          <w:rStyle w:val="hps"/>
          <w:rFonts w:ascii="Calibri" w:hAnsi="Calibri"/>
          <w:sz w:val="20"/>
          <w:szCs w:val="20"/>
        </w:rPr>
        <w:t>-term budgetary</w:t>
      </w:r>
      <w:r w:rsidR="009658DB" w:rsidRPr="004B6B10">
        <w:rPr>
          <w:rFonts w:ascii="Calibri" w:hAnsi="Calibri"/>
          <w:sz w:val="20"/>
          <w:szCs w:val="20"/>
        </w:rPr>
        <w:t xml:space="preserve"> </w:t>
      </w:r>
      <w:r w:rsidR="009658DB" w:rsidRPr="004B6B10">
        <w:rPr>
          <w:rStyle w:val="hps"/>
          <w:rFonts w:ascii="Calibri" w:hAnsi="Calibri"/>
          <w:sz w:val="20"/>
          <w:szCs w:val="20"/>
        </w:rPr>
        <w:t>framework for action</w:t>
      </w:r>
      <w:r w:rsidR="009658DB"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terms of</w:t>
      </w:r>
      <w:r w:rsidRPr="004B6B10">
        <w:rPr>
          <w:rFonts w:ascii="Calibri" w:hAnsi="Calibri"/>
          <w:sz w:val="20"/>
          <w:szCs w:val="20"/>
        </w:rPr>
        <w:t xml:space="preserve"> </w:t>
      </w:r>
      <w:r w:rsidRPr="004B6B10">
        <w:rPr>
          <w:rStyle w:val="hps"/>
          <w:rFonts w:ascii="Calibri" w:hAnsi="Calibri"/>
          <w:sz w:val="20"/>
          <w:szCs w:val="20"/>
        </w:rPr>
        <w:t>the commitment</w:t>
      </w:r>
      <w:r w:rsidRPr="004B6B10">
        <w:rPr>
          <w:rFonts w:ascii="Calibri" w:hAnsi="Calibri"/>
          <w:sz w:val="20"/>
          <w:szCs w:val="20"/>
        </w:rPr>
        <w:t xml:space="preserve"> </w:t>
      </w:r>
      <w:r w:rsidRPr="004B6B10">
        <w:rPr>
          <w:rStyle w:val="hps"/>
          <w:rFonts w:ascii="Calibri" w:hAnsi="Calibri"/>
          <w:sz w:val="20"/>
          <w:szCs w:val="20"/>
        </w:rPr>
        <w:t>of governments in BiH,</w:t>
      </w:r>
      <w:r w:rsidRPr="004B6B10">
        <w:rPr>
          <w:rFonts w:ascii="Calibri" w:hAnsi="Calibri"/>
          <w:sz w:val="20"/>
          <w:szCs w:val="20"/>
        </w:rPr>
        <w:t xml:space="preserve"> </w:t>
      </w:r>
      <w:r w:rsidRPr="004B6B10">
        <w:rPr>
          <w:rStyle w:val="hps"/>
          <w:rFonts w:ascii="Calibri" w:hAnsi="Calibri"/>
          <w:sz w:val="20"/>
          <w:szCs w:val="20"/>
        </w:rPr>
        <w:t>the importance</w:t>
      </w:r>
      <w:r w:rsidRPr="004B6B10">
        <w:rPr>
          <w:rFonts w:ascii="Calibri" w:hAnsi="Calibri"/>
          <w:sz w:val="20"/>
          <w:szCs w:val="20"/>
        </w:rPr>
        <w:t xml:space="preserve"> </w:t>
      </w:r>
      <w:r w:rsidRPr="004B6B10">
        <w:rPr>
          <w:rStyle w:val="hps"/>
          <w:rFonts w:ascii="Calibri" w:hAnsi="Calibri"/>
          <w:sz w:val="20"/>
          <w:szCs w:val="20"/>
        </w:rPr>
        <w:t>of employment and education</w:t>
      </w:r>
      <w:r w:rsidRPr="004B6B10">
        <w:rPr>
          <w:rFonts w:ascii="Calibri" w:hAnsi="Calibri"/>
          <w:sz w:val="20"/>
          <w:szCs w:val="20"/>
        </w:rPr>
        <w:t xml:space="preserve"> </w:t>
      </w:r>
      <w:r w:rsidRPr="004B6B10">
        <w:rPr>
          <w:rStyle w:val="hps"/>
          <w:rFonts w:ascii="Calibri" w:hAnsi="Calibri"/>
          <w:sz w:val="20"/>
          <w:szCs w:val="20"/>
        </w:rPr>
        <w:t>has been recogni</w:t>
      </w:r>
      <w:r w:rsidR="004A4DBB" w:rsidRPr="004B6B10">
        <w:rPr>
          <w:rStyle w:val="hps"/>
          <w:rFonts w:ascii="Calibri" w:hAnsi="Calibri"/>
          <w:sz w:val="20"/>
          <w:szCs w:val="20"/>
        </w:rPr>
        <w:t>s</w:t>
      </w:r>
      <w:r w:rsidRPr="004B6B10">
        <w:rPr>
          <w:rStyle w:val="hps"/>
          <w:rFonts w:ascii="Calibri" w:hAnsi="Calibri"/>
          <w:sz w:val="20"/>
          <w:szCs w:val="20"/>
        </w:rPr>
        <w:t>ed as</w:t>
      </w:r>
      <w:r w:rsidRPr="004B6B10">
        <w:rPr>
          <w:rFonts w:ascii="Calibri" w:hAnsi="Calibri"/>
          <w:sz w:val="20"/>
          <w:szCs w:val="20"/>
        </w:rPr>
        <w:t xml:space="preserve"> a priority both </w:t>
      </w:r>
      <w:r w:rsidRPr="004B6B10">
        <w:rPr>
          <w:rStyle w:val="hps"/>
          <w:rFonts w:ascii="Calibri" w:hAnsi="Calibri"/>
          <w:sz w:val="20"/>
          <w:szCs w:val="20"/>
        </w:rPr>
        <w:t>by the authorities</w:t>
      </w:r>
      <w:r w:rsidRPr="004B6B10">
        <w:rPr>
          <w:rFonts w:ascii="Calibri" w:hAnsi="Calibri"/>
          <w:sz w:val="20"/>
          <w:szCs w:val="20"/>
        </w:rPr>
        <w:t xml:space="preserve"> </w:t>
      </w:r>
      <w:r w:rsidRPr="004B6B10">
        <w:rPr>
          <w:rStyle w:val="hps"/>
          <w:rFonts w:ascii="Calibri" w:hAnsi="Calibri"/>
          <w:sz w:val="20"/>
          <w:szCs w:val="20"/>
        </w:rPr>
        <w:t>in BiH</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by </w:t>
      </w:r>
      <w:r w:rsidRPr="004B6B10">
        <w:rPr>
          <w:rStyle w:val="hps"/>
          <w:rFonts w:ascii="Calibri" w:hAnsi="Calibri"/>
          <w:sz w:val="20"/>
          <w:szCs w:val="20"/>
        </w:rPr>
        <w:t>international institutions and donors</w:t>
      </w:r>
      <w:r w:rsidRPr="004B6B10">
        <w:rPr>
          <w:rFonts w:ascii="Calibri" w:hAnsi="Calibri"/>
          <w:sz w:val="20"/>
          <w:szCs w:val="20"/>
        </w:rPr>
        <w:t xml:space="preserve">. </w:t>
      </w:r>
      <w:r w:rsidRPr="004B6B10">
        <w:rPr>
          <w:rStyle w:val="hps"/>
          <w:rFonts w:ascii="Calibri" w:hAnsi="Calibri"/>
          <w:sz w:val="20"/>
          <w:szCs w:val="20"/>
        </w:rPr>
        <w:t>However, what is needed is a targeted support</w:t>
      </w:r>
      <w:r w:rsidRPr="004B6B10">
        <w:rPr>
          <w:rFonts w:ascii="Calibri" w:hAnsi="Calibri"/>
          <w:sz w:val="20"/>
          <w:szCs w:val="20"/>
        </w:rPr>
        <w:t xml:space="preserve"> </w:t>
      </w:r>
      <w:r w:rsidRPr="004B6B10">
        <w:rPr>
          <w:rStyle w:val="hps"/>
          <w:rFonts w:ascii="Calibri" w:hAnsi="Calibri"/>
          <w:sz w:val="20"/>
          <w:szCs w:val="20"/>
        </w:rPr>
        <w:t>that would help the</w:t>
      </w:r>
      <w:r w:rsidRPr="004B6B10">
        <w:rPr>
          <w:rFonts w:ascii="Calibri" w:hAnsi="Calibri"/>
          <w:sz w:val="20"/>
          <w:szCs w:val="20"/>
        </w:rPr>
        <w:t xml:space="preserve"> reforms</w:t>
      </w:r>
      <w:r w:rsidR="004A4DBB" w:rsidRPr="004B6B10">
        <w:rPr>
          <w:rStyle w:val="hps"/>
          <w:rFonts w:ascii="Calibri" w:hAnsi="Calibri"/>
          <w:sz w:val="20"/>
          <w:szCs w:val="20"/>
        </w:rPr>
        <w:t xml:space="preserve"> that</w:t>
      </w:r>
      <w:r w:rsidRPr="004B6B10">
        <w:rPr>
          <w:rFonts w:ascii="Calibri" w:hAnsi="Calibri"/>
          <w:sz w:val="20"/>
          <w:szCs w:val="20"/>
        </w:rPr>
        <w:t xml:space="preserve"> would</w:t>
      </w:r>
      <w:r w:rsidRPr="004B6B10">
        <w:rPr>
          <w:rStyle w:val="hps"/>
          <w:rFonts w:ascii="Calibri" w:hAnsi="Calibri"/>
          <w:sz w:val="20"/>
          <w:szCs w:val="20"/>
        </w:rPr>
        <w:t xml:space="preserve"> </w:t>
      </w:r>
      <w:r w:rsidR="004A4DBB" w:rsidRPr="004B6B10">
        <w:rPr>
          <w:rStyle w:val="hps"/>
          <w:rFonts w:ascii="Calibri" w:hAnsi="Calibri"/>
          <w:sz w:val="20"/>
          <w:szCs w:val="20"/>
        </w:rPr>
        <w:t xml:space="preserve">result in </w:t>
      </w:r>
      <w:r w:rsidR="004E37C3" w:rsidRPr="004B6B10">
        <w:rPr>
          <w:rStyle w:val="hps"/>
          <w:rFonts w:ascii="Calibri" w:hAnsi="Calibri"/>
          <w:sz w:val="20"/>
          <w:szCs w:val="20"/>
        </w:rPr>
        <w:t>a development</w:t>
      </w:r>
      <w:r w:rsidRPr="004B6B10">
        <w:rPr>
          <w:rStyle w:val="hps"/>
          <w:rFonts w:ascii="Calibri" w:hAnsi="Calibri"/>
          <w:sz w:val="20"/>
          <w:szCs w:val="20"/>
        </w:rPr>
        <w:t xml:space="preserve"> of education</w:t>
      </w:r>
      <w:r w:rsidRPr="004B6B10">
        <w:rPr>
          <w:rFonts w:ascii="Calibri" w:hAnsi="Calibri"/>
          <w:sz w:val="20"/>
          <w:szCs w:val="20"/>
        </w:rPr>
        <w:t xml:space="preserve"> </w:t>
      </w:r>
      <w:r w:rsidRPr="004B6B10">
        <w:rPr>
          <w:rStyle w:val="hps"/>
          <w:rFonts w:ascii="Calibri" w:hAnsi="Calibri"/>
          <w:sz w:val="20"/>
          <w:szCs w:val="20"/>
        </w:rPr>
        <w:t>in the service of</w:t>
      </w:r>
      <w:r w:rsidRPr="004B6B10">
        <w:rPr>
          <w:rFonts w:ascii="Calibri" w:hAnsi="Calibri"/>
          <w:sz w:val="20"/>
          <w:szCs w:val="20"/>
        </w:rPr>
        <w:t xml:space="preserve"> </w:t>
      </w:r>
      <w:r w:rsidRPr="004B6B10">
        <w:rPr>
          <w:rStyle w:val="hps"/>
          <w:rFonts w:ascii="Calibri" w:hAnsi="Calibri"/>
          <w:sz w:val="20"/>
          <w:szCs w:val="20"/>
        </w:rPr>
        <w:t>employment</w:t>
      </w:r>
      <w:r w:rsidRPr="004B6B10">
        <w:rPr>
          <w:rFonts w:ascii="Calibri" w:hAnsi="Calibri"/>
          <w:sz w:val="20"/>
          <w:szCs w:val="20"/>
        </w:rPr>
        <w:t xml:space="preserve">. </w:t>
      </w:r>
      <w:r w:rsidRPr="004B6B10">
        <w:rPr>
          <w:rStyle w:val="hps"/>
          <w:rFonts w:ascii="Calibri" w:hAnsi="Calibri"/>
          <w:sz w:val="20"/>
          <w:szCs w:val="20"/>
        </w:rPr>
        <w:t>Reform priorities</w:t>
      </w:r>
      <w:r w:rsidRPr="004B6B10">
        <w:rPr>
          <w:rFonts w:ascii="Calibri" w:hAnsi="Calibri"/>
          <w:sz w:val="20"/>
          <w:szCs w:val="20"/>
        </w:rPr>
        <w:t xml:space="preserve"> </w:t>
      </w:r>
      <w:r w:rsidRPr="004B6B10">
        <w:rPr>
          <w:rStyle w:val="hps"/>
          <w:rFonts w:ascii="Calibri" w:hAnsi="Calibri"/>
          <w:sz w:val="20"/>
          <w:szCs w:val="20"/>
        </w:rPr>
        <w:t>in this area</w:t>
      </w:r>
      <w:r w:rsidRPr="004B6B10">
        <w:rPr>
          <w:rFonts w:ascii="Calibri" w:hAnsi="Calibri"/>
          <w:sz w:val="20"/>
          <w:szCs w:val="20"/>
        </w:rPr>
        <w:t xml:space="preserve"> </w:t>
      </w:r>
      <w:r w:rsidRPr="004B6B10">
        <w:rPr>
          <w:rStyle w:val="hps"/>
          <w:rFonts w:ascii="Calibri" w:hAnsi="Calibri"/>
          <w:sz w:val="20"/>
          <w:szCs w:val="20"/>
        </w:rPr>
        <w:t>are</w:t>
      </w:r>
      <w:r w:rsidRPr="004B6B10">
        <w:rPr>
          <w:rFonts w:ascii="Calibri" w:hAnsi="Calibri"/>
          <w:sz w:val="20"/>
          <w:szCs w:val="20"/>
        </w:rPr>
        <w:t xml:space="preserve"> </w:t>
      </w:r>
      <w:r w:rsidRPr="004B6B10">
        <w:rPr>
          <w:rStyle w:val="hps"/>
          <w:rFonts w:ascii="Calibri" w:hAnsi="Calibri"/>
          <w:sz w:val="20"/>
          <w:szCs w:val="20"/>
        </w:rPr>
        <w:t>also</w:t>
      </w:r>
      <w:r w:rsidRPr="004B6B10">
        <w:rPr>
          <w:rFonts w:ascii="Calibri" w:hAnsi="Calibri"/>
          <w:sz w:val="20"/>
          <w:szCs w:val="20"/>
        </w:rPr>
        <w:t xml:space="preserve"> </w:t>
      </w:r>
      <w:r w:rsidRPr="004B6B10">
        <w:rPr>
          <w:rStyle w:val="hps"/>
          <w:rFonts w:ascii="Calibri" w:hAnsi="Calibri"/>
          <w:sz w:val="20"/>
          <w:szCs w:val="20"/>
        </w:rPr>
        <w:t>recogni</w:t>
      </w:r>
      <w:r w:rsidR="004A4DBB" w:rsidRPr="004B6B10">
        <w:rPr>
          <w:rStyle w:val="hps"/>
          <w:rFonts w:ascii="Calibri" w:hAnsi="Calibri"/>
          <w:sz w:val="20"/>
          <w:szCs w:val="20"/>
        </w:rPr>
        <w:t>s</w:t>
      </w:r>
      <w:r w:rsidRPr="004B6B10">
        <w:rPr>
          <w:rStyle w:val="hps"/>
          <w:rFonts w:ascii="Calibri" w:hAnsi="Calibri"/>
          <w:sz w:val="20"/>
          <w:szCs w:val="20"/>
        </w:rPr>
        <w:t>ed as</w:t>
      </w:r>
      <w:r w:rsidRPr="004B6B10">
        <w:rPr>
          <w:rFonts w:ascii="Calibri" w:hAnsi="Calibri"/>
          <w:sz w:val="20"/>
          <w:szCs w:val="20"/>
        </w:rPr>
        <w:t xml:space="preserve"> </w:t>
      </w:r>
      <w:r w:rsidRPr="004B6B10">
        <w:rPr>
          <w:rStyle w:val="hps"/>
          <w:rFonts w:ascii="Calibri" w:hAnsi="Calibri"/>
          <w:sz w:val="20"/>
          <w:szCs w:val="20"/>
        </w:rPr>
        <w:t>very</w:t>
      </w:r>
      <w:r w:rsidRPr="004B6B10">
        <w:rPr>
          <w:rFonts w:ascii="Calibri" w:hAnsi="Calibri"/>
          <w:sz w:val="20"/>
          <w:szCs w:val="20"/>
        </w:rPr>
        <w:t xml:space="preserve"> </w:t>
      </w:r>
      <w:r w:rsidRPr="004B6B10">
        <w:rPr>
          <w:rStyle w:val="hps"/>
          <w:rFonts w:ascii="Calibri" w:hAnsi="Calibri"/>
          <w:sz w:val="20"/>
          <w:szCs w:val="20"/>
        </w:rPr>
        <w:t>important</w:t>
      </w:r>
      <w:r w:rsidRPr="004B6B10">
        <w:rPr>
          <w:rFonts w:ascii="Calibri" w:hAnsi="Calibri"/>
          <w:sz w:val="20"/>
          <w:szCs w:val="20"/>
        </w:rPr>
        <w:t xml:space="preserve"> </w:t>
      </w:r>
      <w:r w:rsidRPr="004B6B10">
        <w:rPr>
          <w:rStyle w:val="hps"/>
          <w:rFonts w:ascii="Calibri" w:hAnsi="Calibri"/>
          <w:sz w:val="20"/>
          <w:szCs w:val="20"/>
        </w:rPr>
        <w:t>in the process of</w:t>
      </w:r>
      <w:r w:rsidRPr="004B6B10">
        <w:rPr>
          <w:rFonts w:ascii="Calibri" w:hAnsi="Calibri"/>
          <w:sz w:val="20"/>
          <w:szCs w:val="20"/>
        </w:rPr>
        <w:t xml:space="preserve"> </w:t>
      </w:r>
      <w:r w:rsidRPr="004B6B10">
        <w:rPr>
          <w:rStyle w:val="hps"/>
          <w:rFonts w:ascii="Calibri" w:hAnsi="Calibri"/>
          <w:sz w:val="20"/>
          <w:szCs w:val="20"/>
        </w:rPr>
        <w:t>BiH’s getting closer to the EU</w:t>
      </w:r>
      <w:r w:rsidRPr="004B6B10">
        <w:rPr>
          <w:rFonts w:ascii="Calibri" w:hAnsi="Calibri"/>
          <w:sz w:val="20"/>
          <w:szCs w:val="20"/>
        </w:rPr>
        <w:t xml:space="preserve">. </w:t>
      </w:r>
      <w:r w:rsidRPr="004B6B10">
        <w:rPr>
          <w:rStyle w:val="hps"/>
          <w:rFonts w:ascii="Calibri" w:hAnsi="Calibri"/>
          <w:sz w:val="20"/>
          <w:szCs w:val="20"/>
        </w:rPr>
        <w:t>The EU has</w:t>
      </w:r>
      <w:r w:rsidRPr="004B6B10">
        <w:rPr>
          <w:rFonts w:ascii="Calibri" w:hAnsi="Calibri"/>
          <w:sz w:val="20"/>
          <w:szCs w:val="20"/>
        </w:rPr>
        <w:t xml:space="preserve"> </w:t>
      </w:r>
      <w:r w:rsidRPr="004B6B10">
        <w:rPr>
          <w:rStyle w:val="hps"/>
          <w:rFonts w:ascii="Calibri" w:hAnsi="Calibri"/>
          <w:sz w:val="20"/>
          <w:szCs w:val="20"/>
        </w:rPr>
        <w:t>stressed the</w:t>
      </w:r>
      <w:r w:rsidRPr="004B6B10">
        <w:rPr>
          <w:rFonts w:ascii="Calibri" w:hAnsi="Calibri"/>
          <w:sz w:val="20"/>
          <w:szCs w:val="20"/>
        </w:rPr>
        <w:t xml:space="preserve"> </w:t>
      </w:r>
      <w:r w:rsidRPr="004B6B10">
        <w:rPr>
          <w:rStyle w:val="hps"/>
          <w:rFonts w:ascii="Calibri" w:hAnsi="Calibri"/>
          <w:sz w:val="20"/>
          <w:szCs w:val="20"/>
        </w:rPr>
        <w:t xml:space="preserve">satisfaction </w:t>
      </w:r>
      <w:r w:rsidR="00655138" w:rsidRPr="004B6B10">
        <w:rPr>
          <w:rStyle w:val="hps"/>
          <w:rFonts w:ascii="Calibri" w:hAnsi="Calibri"/>
          <w:sz w:val="20"/>
          <w:szCs w:val="20"/>
        </w:rPr>
        <w:t xml:space="preserve">for </w:t>
      </w:r>
      <w:r w:rsidRPr="004B6B10">
        <w:rPr>
          <w:rStyle w:val="hps"/>
          <w:rFonts w:ascii="Calibri" w:hAnsi="Calibri"/>
          <w:sz w:val="20"/>
          <w:szCs w:val="20"/>
        </w:rPr>
        <w:t>the fact that</w:t>
      </w:r>
      <w:r w:rsidRPr="004B6B10">
        <w:rPr>
          <w:rFonts w:ascii="Calibri" w:hAnsi="Calibri"/>
          <w:sz w:val="20"/>
          <w:szCs w:val="20"/>
        </w:rPr>
        <w:t xml:space="preserve"> </w:t>
      </w:r>
      <w:r w:rsidRPr="004B6B10">
        <w:rPr>
          <w:rStyle w:val="hps"/>
          <w:rFonts w:ascii="Calibri" w:hAnsi="Calibri"/>
          <w:sz w:val="20"/>
          <w:szCs w:val="20"/>
        </w:rPr>
        <w:t>BiH</w:t>
      </w:r>
      <w:r w:rsidRPr="004B6B10">
        <w:rPr>
          <w:rFonts w:ascii="Calibri" w:hAnsi="Calibri"/>
          <w:sz w:val="20"/>
          <w:szCs w:val="20"/>
        </w:rPr>
        <w:t xml:space="preserve"> </w:t>
      </w:r>
      <w:r w:rsidRPr="004B6B10">
        <w:rPr>
          <w:rStyle w:val="hps"/>
          <w:rFonts w:ascii="Calibri" w:hAnsi="Calibri"/>
          <w:sz w:val="20"/>
          <w:szCs w:val="20"/>
        </w:rPr>
        <w:t>took control</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ownership of</w:t>
      </w:r>
      <w:r w:rsidRPr="004B6B10">
        <w:rPr>
          <w:rFonts w:ascii="Calibri" w:hAnsi="Calibri"/>
          <w:sz w:val="20"/>
          <w:szCs w:val="20"/>
        </w:rPr>
        <w:t xml:space="preserve"> </w:t>
      </w:r>
      <w:r w:rsidRPr="004B6B10">
        <w:rPr>
          <w:rStyle w:val="hps"/>
          <w:rFonts w:ascii="Calibri" w:hAnsi="Calibri"/>
          <w:sz w:val="20"/>
          <w:szCs w:val="20"/>
        </w:rPr>
        <w:t>the most important</w:t>
      </w:r>
      <w:r w:rsidRPr="004B6B10">
        <w:rPr>
          <w:rFonts w:ascii="Calibri" w:hAnsi="Calibri"/>
          <w:sz w:val="20"/>
          <w:szCs w:val="20"/>
        </w:rPr>
        <w:t xml:space="preserve"> </w:t>
      </w:r>
      <w:r w:rsidRPr="004B6B10">
        <w:rPr>
          <w:rStyle w:val="hps"/>
          <w:rFonts w:ascii="Calibri" w:hAnsi="Calibri"/>
          <w:sz w:val="20"/>
          <w:szCs w:val="20"/>
        </w:rPr>
        <w:t>reforms</w:t>
      </w:r>
      <w:r w:rsidRPr="004B6B10">
        <w:rPr>
          <w:rFonts w:ascii="Calibri" w:hAnsi="Calibri"/>
          <w:sz w:val="20"/>
          <w:szCs w:val="20"/>
        </w:rPr>
        <w:t xml:space="preserve"> </w:t>
      </w:r>
      <w:r w:rsidRPr="004B6B10">
        <w:rPr>
          <w:rStyle w:val="hps"/>
          <w:rFonts w:ascii="Calibri" w:hAnsi="Calibri"/>
          <w:sz w:val="20"/>
          <w:szCs w:val="20"/>
        </w:rPr>
        <w:t>in this sector</w:t>
      </w:r>
      <w:r w:rsidRPr="004B6B10">
        <w:rPr>
          <w:rFonts w:ascii="Calibri" w:hAnsi="Calibri"/>
          <w:sz w:val="20"/>
          <w:szCs w:val="20"/>
        </w:rPr>
        <w:t xml:space="preserve">, </w:t>
      </w:r>
      <w:r w:rsidRPr="004B6B10">
        <w:rPr>
          <w:rStyle w:val="hps"/>
          <w:rFonts w:ascii="Calibri" w:hAnsi="Calibri"/>
          <w:sz w:val="20"/>
          <w:szCs w:val="20"/>
        </w:rPr>
        <w:t>primarily</w:t>
      </w:r>
      <w:r w:rsidRPr="004B6B10">
        <w:rPr>
          <w:rFonts w:ascii="Calibri" w:hAnsi="Calibri"/>
          <w:sz w:val="20"/>
          <w:szCs w:val="20"/>
        </w:rPr>
        <w:t xml:space="preserve"> </w:t>
      </w:r>
      <w:r w:rsidRPr="004B6B10">
        <w:rPr>
          <w:rStyle w:val="hps"/>
          <w:rFonts w:ascii="Calibri" w:hAnsi="Calibri"/>
          <w:sz w:val="20"/>
          <w:szCs w:val="20"/>
        </w:rPr>
        <w:t xml:space="preserve">through the </w:t>
      </w:r>
      <w:r w:rsidRPr="0074422A">
        <w:rPr>
          <w:rFonts w:ascii="Calibri" w:hAnsi="Calibri"/>
          <w:i/>
          <w:sz w:val="20"/>
          <w:szCs w:val="20"/>
        </w:rPr>
        <w:t>R</w:t>
      </w:r>
      <w:r w:rsidRPr="0074422A">
        <w:rPr>
          <w:rStyle w:val="hps"/>
          <w:rFonts w:ascii="Calibri" w:hAnsi="Calibri"/>
          <w:i/>
          <w:sz w:val="20"/>
          <w:szCs w:val="20"/>
        </w:rPr>
        <w:t>eform Agenda</w:t>
      </w:r>
      <w:r w:rsidRPr="004B6B10">
        <w:rPr>
          <w:rFonts w:ascii="Calibri" w:hAnsi="Calibri"/>
          <w:sz w:val="20"/>
          <w:szCs w:val="20"/>
        </w:rPr>
        <w:t xml:space="preserve"> </w:t>
      </w:r>
      <w:r w:rsidRPr="004B6B10">
        <w:rPr>
          <w:rStyle w:val="hps"/>
          <w:rFonts w:ascii="Calibri" w:hAnsi="Calibri"/>
          <w:sz w:val="20"/>
          <w:szCs w:val="20"/>
        </w:rPr>
        <w:t>and its</w:t>
      </w:r>
      <w:r w:rsidRPr="004B6B10">
        <w:rPr>
          <w:rFonts w:ascii="Calibri" w:hAnsi="Calibri"/>
          <w:sz w:val="20"/>
          <w:szCs w:val="20"/>
        </w:rPr>
        <w:t xml:space="preserve"> </w:t>
      </w:r>
      <w:r w:rsidRPr="004B6B10">
        <w:rPr>
          <w:rStyle w:val="hps"/>
          <w:rFonts w:ascii="Calibri" w:hAnsi="Calibri"/>
          <w:sz w:val="20"/>
          <w:szCs w:val="20"/>
        </w:rPr>
        <w:t>action plans</w:t>
      </w:r>
      <w:r w:rsidRPr="004B6B10">
        <w:rPr>
          <w:rFonts w:ascii="Calibri" w:hAnsi="Calibri"/>
          <w:sz w:val="20"/>
          <w:szCs w:val="20"/>
        </w:rPr>
        <w:t xml:space="preserve">, but also through </w:t>
      </w:r>
      <w:r w:rsidRPr="004B6B10">
        <w:rPr>
          <w:rStyle w:val="hps"/>
          <w:rFonts w:ascii="Calibri" w:hAnsi="Calibri"/>
          <w:sz w:val="20"/>
          <w:szCs w:val="20"/>
        </w:rPr>
        <w:t>sub-sector</w:t>
      </w:r>
      <w:r w:rsidRPr="004B6B10">
        <w:rPr>
          <w:rFonts w:ascii="Calibri" w:hAnsi="Calibri"/>
          <w:sz w:val="20"/>
          <w:szCs w:val="20"/>
        </w:rPr>
        <w:t xml:space="preserve"> </w:t>
      </w:r>
      <w:r w:rsidRPr="004B6B10">
        <w:rPr>
          <w:rStyle w:val="hps"/>
          <w:rFonts w:ascii="Calibri" w:hAnsi="Calibri"/>
          <w:sz w:val="20"/>
          <w:szCs w:val="20"/>
        </w:rPr>
        <w:t>strategies and plans</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BiH Report</w:t>
      </w:r>
      <w:r w:rsidRPr="004B6B10">
        <w:rPr>
          <w:rFonts w:ascii="Calibri" w:hAnsi="Calibri"/>
          <w:sz w:val="20"/>
          <w:szCs w:val="20"/>
        </w:rPr>
        <w:t xml:space="preserve"> </w:t>
      </w:r>
      <w:r w:rsidRPr="004B6B10">
        <w:rPr>
          <w:rStyle w:val="hps"/>
          <w:rFonts w:ascii="Calibri" w:hAnsi="Calibri"/>
          <w:sz w:val="20"/>
          <w:szCs w:val="20"/>
        </w:rPr>
        <w:t>2015</w:t>
      </w:r>
      <w:r w:rsidRPr="004B6B10">
        <w:rPr>
          <w:rFonts w:ascii="Calibri" w:hAnsi="Calibri"/>
          <w:sz w:val="20"/>
          <w:szCs w:val="20"/>
        </w:rPr>
        <w:t xml:space="preserve"> also </w:t>
      </w:r>
      <w:r w:rsidRPr="004B6B10">
        <w:rPr>
          <w:rStyle w:val="hps"/>
          <w:rFonts w:ascii="Calibri" w:hAnsi="Calibri"/>
          <w:sz w:val="20"/>
          <w:szCs w:val="20"/>
        </w:rPr>
        <w:t>points out that</w:t>
      </w:r>
      <w:r w:rsidRPr="004B6B10">
        <w:rPr>
          <w:rFonts w:ascii="Calibri" w:hAnsi="Calibri"/>
          <w:sz w:val="20"/>
          <w:szCs w:val="20"/>
        </w:rPr>
        <w:t xml:space="preserve"> the </w:t>
      </w:r>
      <w:r w:rsidRPr="004B6B10">
        <w:rPr>
          <w:rStyle w:val="hps"/>
          <w:rFonts w:ascii="Calibri" w:hAnsi="Calibri"/>
          <w:sz w:val="20"/>
          <w:szCs w:val="20"/>
        </w:rPr>
        <w:t>unemployment</w:t>
      </w:r>
      <w:r w:rsidRPr="004B6B10">
        <w:rPr>
          <w:rFonts w:ascii="Calibri" w:hAnsi="Calibri"/>
          <w:sz w:val="20"/>
          <w:szCs w:val="20"/>
        </w:rPr>
        <w:t xml:space="preserve"> </w:t>
      </w:r>
      <w:r w:rsidRPr="004B6B10">
        <w:rPr>
          <w:rStyle w:val="hps"/>
          <w:rFonts w:ascii="Calibri" w:hAnsi="Calibri"/>
          <w:sz w:val="20"/>
          <w:szCs w:val="20"/>
        </w:rPr>
        <w:t>in BiH remains</w:t>
      </w:r>
      <w:r w:rsidRPr="004B6B10">
        <w:rPr>
          <w:rFonts w:ascii="Calibri" w:hAnsi="Calibri"/>
          <w:sz w:val="20"/>
          <w:szCs w:val="20"/>
        </w:rPr>
        <w:t xml:space="preserve"> </w:t>
      </w:r>
      <w:r w:rsidRPr="004B6B10">
        <w:rPr>
          <w:rStyle w:val="hps"/>
          <w:rFonts w:ascii="Calibri" w:hAnsi="Calibri"/>
          <w:sz w:val="20"/>
          <w:szCs w:val="20"/>
        </w:rPr>
        <w:t>largely</w:t>
      </w:r>
      <w:r w:rsidRPr="004B6B10">
        <w:rPr>
          <w:rFonts w:ascii="Calibri" w:hAnsi="Calibri"/>
          <w:sz w:val="20"/>
          <w:szCs w:val="20"/>
        </w:rPr>
        <w:t xml:space="preserve"> </w:t>
      </w:r>
      <w:r w:rsidRPr="004B6B10">
        <w:rPr>
          <w:rStyle w:val="hps"/>
          <w:rFonts w:ascii="Calibri" w:hAnsi="Calibri"/>
          <w:sz w:val="20"/>
          <w:szCs w:val="20"/>
        </w:rPr>
        <w:t>structural</w:t>
      </w:r>
      <w:r w:rsidRPr="004B6B10">
        <w:rPr>
          <w:rFonts w:ascii="Calibri" w:hAnsi="Calibri"/>
          <w:sz w:val="20"/>
          <w:szCs w:val="20"/>
        </w:rPr>
        <w:t xml:space="preserve"> and o</w:t>
      </w:r>
      <w:r w:rsidRPr="004B6B10">
        <w:rPr>
          <w:rStyle w:val="hps"/>
          <w:rFonts w:ascii="Calibri" w:hAnsi="Calibri"/>
          <w:sz w:val="20"/>
          <w:szCs w:val="20"/>
        </w:rPr>
        <w:t>n the</w:t>
      </w:r>
      <w:r w:rsidRPr="004B6B10">
        <w:rPr>
          <w:rFonts w:ascii="Calibri" w:hAnsi="Calibri"/>
          <w:sz w:val="20"/>
          <w:szCs w:val="20"/>
        </w:rPr>
        <w:t xml:space="preserve"> </w:t>
      </w:r>
      <w:r w:rsidRPr="004B6B10">
        <w:rPr>
          <w:rStyle w:val="hps"/>
          <w:rFonts w:ascii="Calibri" w:hAnsi="Calibri"/>
          <w:sz w:val="20"/>
          <w:szCs w:val="20"/>
        </w:rPr>
        <w:t>whole</w:t>
      </w:r>
      <w:r w:rsidRPr="004B6B10">
        <w:rPr>
          <w:rFonts w:ascii="Calibri" w:hAnsi="Calibri"/>
          <w:sz w:val="20"/>
          <w:szCs w:val="20"/>
        </w:rPr>
        <w:t xml:space="preserve"> </w:t>
      </w:r>
      <w:r w:rsidRPr="004B6B10">
        <w:rPr>
          <w:rStyle w:val="hps"/>
          <w:rFonts w:ascii="Calibri" w:hAnsi="Calibri"/>
          <w:sz w:val="20"/>
          <w:szCs w:val="20"/>
        </w:rPr>
        <w:t>high, that the</w:t>
      </w:r>
      <w:r w:rsidRPr="004B6B10">
        <w:rPr>
          <w:rFonts w:ascii="Calibri" w:hAnsi="Calibri"/>
          <w:sz w:val="20"/>
          <w:szCs w:val="20"/>
        </w:rPr>
        <w:t xml:space="preserve"> </w:t>
      </w:r>
      <w:r w:rsidRPr="004B6B10">
        <w:rPr>
          <w:rStyle w:val="hps"/>
          <w:rFonts w:ascii="Calibri" w:hAnsi="Calibri"/>
          <w:sz w:val="20"/>
          <w:szCs w:val="20"/>
        </w:rPr>
        <w:t>unemployment among women</w:t>
      </w:r>
      <w:r w:rsidRPr="004B6B10">
        <w:rPr>
          <w:rFonts w:ascii="Calibri" w:hAnsi="Calibri"/>
          <w:sz w:val="20"/>
          <w:szCs w:val="20"/>
        </w:rPr>
        <w:t xml:space="preserve"> </w:t>
      </w:r>
      <w:r w:rsidRPr="004B6B10">
        <w:rPr>
          <w:rStyle w:val="hps"/>
          <w:rFonts w:ascii="Calibri" w:hAnsi="Calibri"/>
          <w:sz w:val="20"/>
          <w:szCs w:val="20"/>
        </w:rPr>
        <w:t>and young people</w:t>
      </w:r>
      <w:r w:rsidRPr="004B6B10">
        <w:rPr>
          <w:rFonts w:ascii="Calibri" w:hAnsi="Calibri"/>
          <w:sz w:val="20"/>
          <w:szCs w:val="20"/>
        </w:rPr>
        <w:t xml:space="preserve"> </w:t>
      </w:r>
      <w:r w:rsidRPr="004B6B10">
        <w:rPr>
          <w:rStyle w:val="hps"/>
          <w:rFonts w:ascii="Calibri" w:hAnsi="Calibri"/>
          <w:sz w:val="20"/>
          <w:szCs w:val="20"/>
        </w:rPr>
        <w:t>has increased</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that in</w:t>
      </w:r>
      <w:r w:rsidRPr="004B6B10">
        <w:rPr>
          <w:rFonts w:ascii="Calibri" w:hAnsi="Calibri"/>
          <w:sz w:val="20"/>
          <w:szCs w:val="20"/>
        </w:rPr>
        <w:t xml:space="preserve"> </w:t>
      </w:r>
      <w:r w:rsidRPr="004B6B10">
        <w:rPr>
          <w:rStyle w:val="hps"/>
          <w:rFonts w:ascii="Calibri" w:hAnsi="Calibri"/>
          <w:sz w:val="20"/>
          <w:szCs w:val="20"/>
        </w:rPr>
        <w:t>the coming year</w:t>
      </w:r>
      <w:r w:rsidRPr="004B6B10">
        <w:rPr>
          <w:rFonts w:ascii="Calibri" w:hAnsi="Calibri"/>
          <w:sz w:val="20"/>
          <w:szCs w:val="20"/>
        </w:rPr>
        <w:t xml:space="preserve"> BiH should particularly and, without delay, </w:t>
      </w:r>
      <w:r w:rsidRPr="004B6B10">
        <w:rPr>
          <w:rStyle w:val="hps"/>
          <w:rFonts w:ascii="Calibri" w:hAnsi="Calibri"/>
          <w:sz w:val="20"/>
          <w:szCs w:val="20"/>
        </w:rPr>
        <w:t>resolve the issue of</w:t>
      </w:r>
      <w:r w:rsidRPr="004B6B10">
        <w:rPr>
          <w:rFonts w:ascii="Calibri" w:hAnsi="Calibri"/>
          <w:sz w:val="20"/>
          <w:szCs w:val="20"/>
        </w:rPr>
        <w:t xml:space="preserve"> </w:t>
      </w:r>
      <w:r w:rsidRPr="004B6B10">
        <w:rPr>
          <w:rStyle w:val="hps"/>
          <w:rFonts w:ascii="Calibri" w:hAnsi="Calibri"/>
          <w:sz w:val="20"/>
          <w:szCs w:val="20"/>
        </w:rPr>
        <w:t>high unemployment</w:t>
      </w:r>
      <w:r w:rsidRPr="004B6B10">
        <w:rPr>
          <w:rFonts w:ascii="Calibri" w:hAnsi="Calibri"/>
          <w:sz w:val="20"/>
          <w:szCs w:val="20"/>
        </w:rPr>
        <w:t xml:space="preserve">, </w:t>
      </w:r>
      <w:r w:rsidRPr="004B6B10">
        <w:rPr>
          <w:rStyle w:val="hps"/>
          <w:rFonts w:ascii="Calibri" w:hAnsi="Calibri"/>
          <w:sz w:val="20"/>
          <w:szCs w:val="20"/>
        </w:rPr>
        <w:t>especially</w:t>
      </w:r>
      <w:r w:rsidRPr="004B6B10">
        <w:rPr>
          <w:rFonts w:ascii="Calibri" w:hAnsi="Calibri"/>
          <w:sz w:val="20"/>
          <w:szCs w:val="20"/>
        </w:rPr>
        <w:t xml:space="preserve"> </w:t>
      </w:r>
      <w:r w:rsidRPr="004B6B10">
        <w:rPr>
          <w:rStyle w:val="hps"/>
          <w:rFonts w:ascii="Calibri" w:hAnsi="Calibri"/>
          <w:sz w:val="20"/>
          <w:szCs w:val="20"/>
        </w:rPr>
        <w:t>youth unemployment</w:t>
      </w:r>
      <w:r w:rsidRPr="004B6B10">
        <w:rPr>
          <w:rFonts w:ascii="Calibri" w:hAnsi="Calibri"/>
          <w:sz w:val="20"/>
          <w:szCs w:val="20"/>
        </w:rPr>
        <w:t xml:space="preserve">, </w:t>
      </w:r>
      <w:r w:rsidRPr="004B6B10">
        <w:rPr>
          <w:rStyle w:val="hps"/>
          <w:rFonts w:ascii="Calibri" w:hAnsi="Calibri"/>
          <w:sz w:val="20"/>
          <w:szCs w:val="20"/>
        </w:rPr>
        <w:t>and ensure</w:t>
      </w:r>
      <w:r w:rsidRPr="004B6B10">
        <w:rPr>
          <w:rFonts w:ascii="Calibri" w:hAnsi="Calibri"/>
          <w:sz w:val="20"/>
          <w:szCs w:val="20"/>
        </w:rPr>
        <w:t xml:space="preserve"> </w:t>
      </w:r>
      <w:r w:rsidRPr="004B6B10">
        <w:rPr>
          <w:rStyle w:val="hps"/>
          <w:rFonts w:ascii="Calibri" w:hAnsi="Calibri"/>
          <w:sz w:val="20"/>
          <w:szCs w:val="20"/>
        </w:rPr>
        <w:t>effective support</w:t>
      </w:r>
      <w:r w:rsidRPr="004B6B10">
        <w:rPr>
          <w:rFonts w:ascii="Calibri" w:hAnsi="Calibri"/>
          <w:sz w:val="20"/>
          <w:szCs w:val="20"/>
        </w:rPr>
        <w:t xml:space="preserve"> </w:t>
      </w:r>
      <w:r w:rsidRPr="004B6B10">
        <w:rPr>
          <w:rStyle w:val="hps"/>
          <w:rFonts w:ascii="Calibri" w:hAnsi="Calibri"/>
          <w:sz w:val="20"/>
          <w:szCs w:val="20"/>
        </w:rPr>
        <w:t>to job seekers</w:t>
      </w:r>
      <w:r w:rsidRPr="004B6B10">
        <w:rPr>
          <w:rFonts w:ascii="Calibri" w:hAnsi="Calibri"/>
          <w:sz w:val="20"/>
          <w:szCs w:val="20"/>
        </w:rPr>
        <w:t xml:space="preserve">. </w:t>
      </w:r>
      <w:r w:rsidR="004A4DBB" w:rsidRPr="004B6B10">
        <w:rPr>
          <w:rStyle w:val="hps"/>
          <w:rFonts w:ascii="Calibri" w:hAnsi="Calibri"/>
          <w:sz w:val="20"/>
          <w:szCs w:val="20"/>
        </w:rPr>
        <w:t>It stated that c</w:t>
      </w:r>
      <w:r w:rsidRPr="004B6B10">
        <w:rPr>
          <w:rStyle w:val="hps"/>
          <w:rFonts w:ascii="Calibri" w:hAnsi="Calibri"/>
          <w:sz w:val="20"/>
          <w:szCs w:val="20"/>
        </w:rPr>
        <w:t>ompetent institutions</w:t>
      </w:r>
      <w:r w:rsidRPr="004B6B10">
        <w:rPr>
          <w:rFonts w:ascii="Calibri" w:hAnsi="Calibri"/>
          <w:sz w:val="20"/>
          <w:szCs w:val="20"/>
        </w:rPr>
        <w:t xml:space="preserve">, </w:t>
      </w:r>
      <w:r w:rsidRPr="004B6B10">
        <w:rPr>
          <w:rStyle w:val="hps"/>
          <w:rFonts w:ascii="Calibri" w:hAnsi="Calibri"/>
          <w:sz w:val="20"/>
          <w:szCs w:val="20"/>
        </w:rPr>
        <w:t>agencies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coordinating</w:t>
      </w:r>
      <w:r w:rsidRPr="004B6B10">
        <w:rPr>
          <w:rFonts w:ascii="Calibri" w:hAnsi="Calibri"/>
          <w:sz w:val="20"/>
          <w:szCs w:val="20"/>
        </w:rPr>
        <w:t xml:space="preserve"> </w:t>
      </w:r>
      <w:r w:rsidRPr="004B6B10">
        <w:rPr>
          <w:rStyle w:val="hps"/>
          <w:rFonts w:ascii="Calibri" w:hAnsi="Calibri"/>
          <w:sz w:val="20"/>
          <w:szCs w:val="20"/>
        </w:rPr>
        <w:t>bodies for</w:t>
      </w:r>
      <w:r w:rsidRPr="004B6B10">
        <w:rPr>
          <w:rFonts w:ascii="Calibri" w:hAnsi="Calibri"/>
          <w:sz w:val="20"/>
          <w:szCs w:val="20"/>
        </w:rPr>
        <w:t xml:space="preserve"> </w:t>
      </w:r>
      <w:r w:rsidRPr="004B6B10">
        <w:rPr>
          <w:rStyle w:val="hps"/>
          <w:rFonts w:ascii="Calibri" w:hAnsi="Calibri"/>
          <w:sz w:val="20"/>
          <w:szCs w:val="20"/>
        </w:rPr>
        <w:t>both areas</w:t>
      </w:r>
      <w:r w:rsidRPr="004B6B10">
        <w:rPr>
          <w:rFonts w:ascii="Calibri" w:hAnsi="Calibri"/>
          <w:sz w:val="20"/>
          <w:szCs w:val="20"/>
        </w:rPr>
        <w:t xml:space="preserve"> </w:t>
      </w:r>
      <w:r w:rsidRPr="004B6B10">
        <w:rPr>
          <w:rStyle w:val="hps"/>
          <w:rFonts w:ascii="Calibri" w:hAnsi="Calibri"/>
          <w:sz w:val="20"/>
          <w:szCs w:val="20"/>
        </w:rPr>
        <w:t>are actively working</w:t>
      </w:r>
      <w:r w:rsidRPr="004B6B10">
        <w:rPr>
          <w:rFonts w:ascii="Calibri" w:hAnsi="Calibri"/>
          <w:sz w:val="20"/>
          <w:szCs w:val="20"/>
        </w:rPr>
        <w:t xml:space="preserve"> </w:t>
      </w:r>
      <w:r w:rsidRPr="004B6B10">
        <w:rPr>
          <w:rStyle w:val="hps"/>
          <w:rFonts w:ascii="Calibri" w:hAnsi="Calibri"/>
          <w:sz w:val="20"/>
          <w:szCs w:val="20"/>
        </w:rPr>
        <w:t>on the implementation of the</w:t>
      </w:r>
      <w:r w:rsidRPr="004B6B10">
        <w:rPr>
          <w:rFonts w:ascii="Calibri" w:hAnsi="Calibri"/>
          <w:sz w:val="20"/>
          <w:szCs w:val="20"/>
        </w:rPr>
        <w:t xml:space="preserve"> </w:t>
      </w:r>
      <w:r w:rsidRPr="004B6B10">
        <w:rPr>
          <w:rStyle w:val="hps"/>
          <w:rFonts w:ascii="Calibri" w:hAnsi="Calibri"/>
          <w:sz w:val="20"/>
          <w:szCs w:val="20"/>
        </w:rPr>
        <w:t>existing strategies</w:t>
      </w:r>
      <w:r w:rsidRPr="004B6B10">
        <w:rPr>
          <w:rFonts w:ascii="Calibri" w:hAnsi="Calibri"/>
          <w:sz w:val="20"/>
          <w:szCs w:val="20"/>
        </w:rPr>
        <w:t xml:space="preserve">, </w:t>
      </w:r>
      <w:r w:rsidRPr="004B6B10">
        <w:rPr>
          <w:rStyle w:val="hps"/>
          <w:rFonts w:ascii="Calibri" w:hAnsi="Calibri"/>
          <w:sz w:val="20"/>
          <w:szCs w:val="20"/>
        </w:rPr>
        <w:t>action plans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priorities</w:t>
      </w:r>
      <w:r w:rsidRPr="004B6B10">
        <w:rPr>
          <w:rFonts w:ascii="Calibri" w:hAnsi="Calibri"/>
          <w:sz w:val="20"/>
          <w:szCs w:val="20"/>
        </w:rPr>
        <w:t xml:space="preserve">. </w:t>
      </w:r>
      <w:r w:rsidRPr="004B6B10">
        <w:rPr>
          <w:rStyle w:val="hps"/>
          <w:rFonts w:ascii="Calibri" w:hAnsi="Calibri"/>
          <w:sz w:val="20"/>
          <w:szCs w:val="20"/>
        </w:rPr>
        <w:t>Also</w:t>
      </w:r>
      <w:r w:rsidRPr="004B6B10">
        <w:rPr>
          <w:rFonts w:ascii="Calibri" w:hAnsi="Calibri"/>
          <w:sz w:val="20"/>
          <w:szCs w:val="20"/>
        </w:rPr>
        <w:t xml:space="preserve">, </w:t>
      </w:r>
      <w:r w:rsidRPr="004B6B10">
        <w:rPr>
          <w:rStyle w:val="hps"/>
          <w:rFonts w:ascii="Calibri" w:hAnsi="Calibri"/>
          <w:sz w:val="20"/>
          <w:szCs w:val="20"/>
        </w:rPr>
        <w:t>there is an understanding</w:t>
      </w:r>
      <w:r w:rsidRPr="004B6B10">
        <w:rPr>
          <w:rFonts w:ascii="Calibri" w:hAnsi="Calibri"/>
          <w:sz w:val="20"/>
          <w:szCs w:val="20"/>
        </w:rPr>
        <w:t xml:space="preserve"> on the part </w:t>
      </w:r>
      <w:r w:rsidRPr="004B6B10">
        <w:rPr>
          <w:rStyle w:val="hps"/>
          <w:rFonts w:ascii="Calibri" w:hAnsi="Calibri"/>
          <w:sz w:val="20"/>
          <w:szCs w:val="20"/>
        </w:rPr>
        <w:t>of competent</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relevant ministries</w:t>
      </w:r>
      <w:r w:rsidRPr="004B6B10">
        <w:rPr>
          <w:rFonts w:ascii="Calibri" w:hAnsi="Calibri"/>
          <w:sz w:val="20"/>
          <w:szCs w:val="20"/>
        </w:rPr>
        <w:t xml:space="preserve"> </w:t>
      </w:r>
      <w:r w:rsidRPr="004B6B10">
        <w:rPr>
          <w:rStyle w:val="hps"/>
          <w:rFonts w:ascii="Calibri" w:hAnsi="Calibri"/>
          <w:sz w:val="20"/>
          <w:szCs w:val="20"/>
        </w:rPr>
        <w:t>to work on</w:t>
      </w:r>
      <w:r w:rsidRPr="004B6B10">
        <w:rPr>
          <w:rFonts w:ascii="Calibri" w:hAnsi="Calibri"/>
          <w:sz w:val="20"/>
          <w:szCs w:val="20"/>
        </w:rPr>
        <w:t xml:space="preserve"> the </w:t>
      </w:r>
      <w:r w:rsidRPr="004B6B10">
        <w:rPr>
          <w:rStyle w:val="hps"/>
          <w:rFonts w:ascii="Calibri" w:hAnsi="Calibri"/>
          <w:sz w:val="20"/>
          <w:szCs w:val="20"/>
        </w:rPr>
        <w:t>further reform in the</w:t>
      </w:r>
      <w:r w:rsidRPr="004B6B10">
        <w:rPr>
          <w:rFonts w:ascii="Calibri" w:hAnsi="Calibri"/>
          <w:sz w:val="20"/>
          <w:szCs w:val="20"/>
        </w:rPr>
        <w:t xml:space="preserve"> </w:t>
      </w:r>
      <w:r w:rsidRPr="004B6B10">
        <w:rPr>
          <w:rStyle w:val="hps"/>
          <w:rFonts w:ascii="Calibri" w:hAnsi="Calibri"/>
          <w:sz w:val="20"/>
          <w:szCs w:val="20"/>
        </w:rPr>
        <w:t>sector</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In terms of</w:t>
      </w:r>
      <w:r w:rsidRPr="004B6B10">
        <w:rPr>
          <w:rFonts w:ascii="Calibri" w:hAnsi="Calibri"/>
          <w:sz w:val="20"/>
          <w:szCs w:val="20"/>
        </w:rPr>
        <w:t xml:space="preserve"> the </w:t>
      </w:r>
      <w:r w:rsidRPr="004B6B10">
        <w:rPr>
          <w:rStyle w:val="hps"/>
          <w:rFonts w:ascii="Calibri" w:hAnsi="Calibri"/>
          <w:sz w:val="20"/>
          <w:szCs w:val="20"/>
        </w:rPr>
        <w:t>employment policy</w:t>
      </w:r>
      <w:r w:rsidRPr="004B6B10">
        <w:rPr>
          <w:rFonts w:ascii="Calibri" w:hAnsi="Calibri"/>
          <w:sz w:val="20"/>
          <w:szCs w:val="20"/>
        </w:rPr>
        <w:t xml:space="preserve">, </w:t>
      </w:r>
      <w:r w:rsidRPr="004B6B10">
        <w:rPr>
          <w:rStyle w:val="hps"/>
          <w:rFonts w:ascii="Calibri" w:hAnsi="Calibri"/>
          <w:sz w:val="20"/>
          <w:szCs w:val="20"/>
        </w:rPr>
        <w:t>it has been recogni</w:t>
      </w:r>
      <w:r w:rsidR="00E44AF3" w:rsidRPr="004B6B10">
        <w:rPr>
          <w:rStyle w:val="hps"/>
          <w:rFonts w:ascii="Calibri" w:hAnsi="Calibri"/>
          <w:sz w:val="20"/>
          <w:szCs w:val="20"/>
        </w:rPr>
        <w:t>s</w:t>
      </w:r>
      <w:r w:rsidRPr="004B6B10">
        <w:rPr>
          <w:rStyle w:val="hps"/>
          <w:rFonts w:ascii="Calibri" w:hAnsi="Calibri"/>
          <w:sz w:val="20"/>
          <w:szCs w:val="20"/>
        </w:rPr>
        <w:t>ed that</w:t>
      </w:r>
      <w:r w:rsidRPr="004B6B10">
        <w:rPr>
          <w:rFonts w:ascii="Calibri" w:hAnsi="Calibri"/>
          <w:sz w:val="20"/>
          <w:szCs w:val="20"/>
        </w:rPr>
        <w:t xml:space="preserve"> </w:t>
      </w:r>
      <w:r w:rsidRPr="004B6B10">
        <w:rPr>
          <w:rStyle w:val="hps"/>
          <w:rFonts w:ascii="Calibri" w:hAnsi="Calibri"/>
          <w:sz w:val="20"/>
          <w:szCs w:val="20"/>
        </w:rPr>
        <w:t>labour laws</w:t>
      </w:r>
      <w:r w:rsidRPr="004B6B10">
        <w:rPr>
          <w:rFonts w:ascii="Calibri" w:hAnsi="Calibri"/>
          <w:sz w:val="20"/>
          <w:szCs w:val="20"/>
        </w:rPr>
        <w:t xml:space="preserve"> throughout</w:t>
      </w:r>
      <w:r w:rsidRPr="004B6B10">
        <w:rPr>
          <w:rStyle w:val="hps"/>
          <w:rFonts w:ascii="Calibri" w:hAnsi="Calibri"/>
          <w:sz w:val="20"/>
          <w:szCs w:val="20"/>
        </w:rPr>
        <w:t xml:space="preserve"> the country</w:t>
      </w:r>
      <w:r w:rsidRPr="004B6B10">
        <w:rPr>
          <w:rFonts w:ascii="Calibri" w:hAnsi="Calibri"/>
          <w:sz w:val="20"/>
          <w:szCs w:val="20"/>
        </w:rPr>
        <w:t xml:space="preserve"> </w:t>
      </w:r>
      <w:r w:rsidRPr="004B6B10">
        <w:rPr>
          <w:rStyle w:val="hps"/>
          <w:rFonts w:ascii="Calibri" w:hAnsi="Calibri"/>
          <w:sz w:val="20"/>
          <w:szCs w:val="20"/>
        </w:rPr>
        <w:t>need to be</w:t>
      </w:r>
      <w:r w:rsidRPr="004B6B10">
        <w:rPr>
          <w:rFonts w:ascii="Calibri" w:hAnsi="Calibri"/>
          <w:sz w:val="20"/>
          <w:szCs w:val="20"/>
        </w:rPr>
        <w:t xml:space="preserve"> </w:t>
      </w:r>
      <w:r w:rsidR="000F3690" w:rsidRPr="004B6B10">
        <w:rPr>
          <w:rStyle w:val="hps"/>
          <w:rFonts w:ascii="Calibri" w:hAnsi="Calibri"/>
          <w:sz w:val="20"/>
          <w:szCs w:val="20"/>
        </w:rPr>
        <w:t>modernis</w:t>
      </w:r>
      <w:r w:rsidRPr="004B6B10">
        <w:rPr>
          <w:rStyle w:val="hps"/>
          <w:rFonts w:ascii="Calibri" w:hAnsi="Calibri"/>
          <w:sz w:val="20"/>
          <w:szCs w:val="20"/>
        </w:rPr>
        <w:t>ed</w:t>
      </w:r>
      <w:r w:rsidR="000F3690" w:rsidRPr="004B6B10">
        <w:rPr>
          <w:rFonts w:ascii="Calibri" w:hAnsi="Calibri"/>
          <w:sz w:val="20"/>
          <w:szCs w:val="20"/>
        </w:rPr>
        <w:t xml:space="preserve">, </w:t>
      </w:r>
      <w:r w:rsidRPr="004B6B10">
        <w:rPr>
          <w:rFonts w:ascii="Calibri" w:hAnsi="Calibri"/>
          <w:sz w:val="20"/>
          <w:szCs w:val="20"/>
        </w:rPr>
        <w:t xml:space="preserve">mutually </w:t>
      </w:r>
      <w:r w:rsidRPr="004B6B10">
        <w:rPr>
          <w:rStyle w:val="hps"/>
          <w:rFonts w:ascii="Calibri" w:hAnsi="Calibri"/>
          <w:sz w:val="20"/>
          <w:szCs w:val="20"/>
        </w:rPr>
        <w:t>harmoni</w:t>
      </w:r>
      <w:r w:rsidR="00E44AF3" w:rsidRPr="004B6B10">
        <w:rPr>
          <w:rStyle w:val="hps"/>
          <w:rFonts w:ascii="Calibri" w:hAnsi="Calibri"/>
          <w:sz w:val="20"/>
          <w:szCs w:val="20"/>
        </w:rPr>
        <w:t>s</w:t>
      </w:r>
      <w:r w:rsidRPr="004B6B10">
        <w:rPr>
          <w:rStyle w:val="hps"/>
          <w:rFonts w:ascii="Calibri" w:hAnsi="Calibri"/>
          <w:sz w:val="20"/>
          <w:szCs w:val="20"/>
        </w:rPr>
        <w:t>ed</w:t>
      </w:r>
      <w:r w:rsidR="000F3690" w:rsidRPr="004B6B10">
        <w:rPr>
          <w:rStyle w:val="hps"/>
          <w:rFonts w:ascii="Calibri" w:hAnsi="Calibri"/>
          <w:sz w:val="20"/>
          <w:szCs w:val="20"/>
        </w:rPr>
        <w:t xml:space="preserve"> and implemented</w:t>
      </w:r>
      <w:r w:rsidR="000F3690" w:rsidRPr="004B6B10">
        <w:rPr>
          <w:rStyle w:val="FootnoteReference"/>
          <w:rFonts w:ascii="Calibri" w:hAnsi="Calibri"/>
          <w:sz w:val="20"/>
          <w:szCs w:val="20"/>
        </w:rPr>
        <w:footnoteReference w:id="70"/>
      </w:r>
      <w:r w:rsidRPr="004B6B10">
        <w:rPr>
          <w:rFonts w:ascii="Calibri" w:hAnsi="Calibri"/>
          <w:sz w:val="20"/>
          <w:szCs w:val="20"/>
        </w:rPr>
        <w:t xml:space="preserve">. </w:t>
      </w:r>
      <w:r w:rsidRPr="004B6B10">
        <w:rPr>
          <w:rStyle w:val="hps"/>
          <w:rFonts w:ascii="Calibri" w:hAnsi="Calibri"/>
          <w:sz w:val="20"/>
          <w:szCs w:val="20"/>
        </w:rPr>
        <w:t>It has also been recogni</w:t>
      </w:r>
      <w:r w:rsidR="00E44AF3" w:rsidRPr="004B6B10">
        <w:rPr>
          <w:rStyle w:val="hps"/>
          <w:rFonts w:ascii="Calibri" w:hAnsi="Calibri"/>
          <w:sz w:val="20"/>
          <w:szCs w:val="20"/>
        </w:rPr>
        <w:t>s</w:t>
      </w:r>
      <w:r w:rsidRPr="004B6B10">
        <w:rPr>
          <w:rStyle w:val="hps"/>
          <w:rFonts w:ascii="Calibri" w:hAnsi="Calibri"/>
          <w:sz w:val="20"/>
          <w:szCs w:val="20"/>
        </w:rPr>
        <w:t>ed</w:t>
      </w:r>
      <w:r w:rsidRPr="004B6B10">
        <w:rPr>
          <w:rFonts w:ascii="Calibri" w:hAnsi="Calibri"/>
          <w:sz w:val="20"/>
          <w:szCs w:val="20"/>
        </w:rPr>
        <w:t xml:space="preserve"> </w:t>
      </w:r>
      <w:r w:rsidRPr="004B6B10">
        <w:rPr>
          <w:rStyle w:val="hps"/>
          <w:rFonts w:ascii="Calibri" w:hAnsi="Calibri"/>
          <w:sz w:val="20"/>
          <w:szCs w:val="20"/>
        </w:rPr>
        <w:t>that there is still</w:t>
      </w:r>
      <w:r w:rsidRPr="004B6B10">
        <w:rPr>
          <w:rFonts w:ascii="Calibri" w:hAnsi="Calibri"/>
          <w:sz w:val="20"/>
          <w:szCs w:val="20"/>
        </w:rPr>
        <w:t xml:space="preserve"> </w:t>
      </w:r>
      <w:r w:rsidRPr="004B6B10">
        <w:rPr>
          <w:rStyle w:val="hps"/>
          <w:rFonts w:ascii="Calibri" w:hAnsi="Calibri"/>
          <w:sz w:val="20"/>
          <w:szCs w:val="20"/>
        </w:rPr>
        <w:t>an urgent need</w:t>
      </w:r>
      <w:r w:rsidRPr="004B6B10">
        <w:rPr>
          <w:rFonts w:ascii="Calibri" w:hAnsi="Calibri"/>
          <w:sz w:val="20"/>
          <w:szCs w:val="20"/>
        </w:rPr>
        <w:t xml:space="preserve"> </w:t>
      </w:r>
      <w:r w:rsidRPr="004B6B10">
        <w:rPr>
          <w:rStyle w:val="hps"/>
          <w:rFonts w:ascii="Calibri" w:hAnsi="Calibri"/>
          <w:sz w:val="20"/>
          <w:szCs w:val="20"/>
        </w:rPr>
        <w:t>to strengthen administrative</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financial capacities</w:t>
      </w:r>
      <w:r w:rsidRPr="004B6B10">
        <w:rPr>
          <w:rFonts w:ascii="Calibri" w:hAnsi="Calibri"/>
          <w:sz w:val="20"/>
          <w:szCs w:val="20"/>
        </w:rPr>
        <w:t xml:space="preserve"> for the implementation of </w:t>
      </w:r>
      <w:r w:rsidRPr="004B6B10">
        <w:rPr>
          <w:rStyle w:val="hps"/>
          <w:rFonts w:ascii="Calibri" w:hAnsi="Calibri"/>
          <w:sz w:val="20"/>
          <w:szCs w:val="20"/>
        </w:rPr>
        <w:t>active</w:t>
      </w:r>
      <w:r w:rsidRPr="004B6B10">
        <w:rPr>
          <w:rFonts w:ascii="Calibri" w:hAnsi="Calibri"/>
          <w:sz w:val="20"/>
          <w:szCs w:val="20"/>
        </w:rPr>
        <w:t xml:space="preserve"> </w:t>
      </w:r>
      <w:r w:rsidRPr="004B6B10">
        <w:rPr>
          <w:rStyle w:val="hps"/>
          <w:rFonts w:ascii="Calibri" w:hAnsi="Calibri"/>
          <w:sz w:val="20"/>
          <w:szCs w:val="20"/>
        </w:rPr>
        <w:t>labour market measures</w:t>
      </w:r>
      <w:r w:rsidRPr="004B6B10">
        <w:rPr>
          <w:rFonts w:ascii="Calibri" w:hAnsi="Calibri"/>
          <w:sz w:val="20"/>
          <w:szCs w:val="20"/>
        </w:rPr>
        <w:t xml:space="preserve"> </w:t>
      </w:r>
      <w:r w:rsidRPr="004B6B10">
        <w:rPr>
          <w:rStyle w:val="hps"/>
          <w:rFonts w:ascii="Calibri" w:hAnsi="Calibri"/>
          <w:sz w:val="20"/>
          <w:szCs w:val="20"/>
        </w:rPr>
        <w:t>at the level of</w:t>
      </w:r>
      <w:r w:rsidRPr="004B6B10">
        <w:rPr>
          <w:rFonts w:ascii="Calibri" w:hAnsi="Calibri"/>
          <w:sz w:val="20"/>
          <w:szCs w:val="20"/>
        </w:rPr>
        <w:t xml:space="preserve"> </w:t>
      </w:r>
      <w:r w:rsidRPr="004B6B10">
        <w:rPr>
          <w:rStyle w:val="hps"/>
          <w:rFonts w:ascii="Calibri" w:hAnsi="Calibri"/>
          <w:sz w:val="20"/>
          <w:szCs w:val="20"/>
        </w:rPr>
        <w:t>the entity governments</w:t>
      </w:r>
      <w:r w:rsidRPr="004B6B10">
        <w:rPr>
          <w:rFonts w:ascii="Calibri" w:hAnsi="Calibri"/>
          <w:sz w:val="20"/>
          <w:szCs w:val="20"/>
        </w:rPr>
        <w:t xml:space="preserve"> </w:t>
      </w:r>
      <w:r w:rsidRPr="004B6B10">
        <w:rPr>
          <w:rStyle w:val="hps"/>
          <w:rFonts w:ascii="Calibri" w:hAnsi="Calibri"/>
          <w:sz w:val="20"/>
          <w:szCs w:val="20"/>
        </w:rPr>
        <w:t>and public employment services</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In the area of education</w:t>
      </w:r>
      <w:r w:rsidRPr="004B6B10">
        <w:rPr>
          <w:rFonts w:ascii="Calibri" w:hAnsi="Calibri"/>
          <w:sz w:val="20"/>
          <w:szCs w:val="20"/>
        </w:rPr>
        <w:t xml:space="preserve">, </w:t>
      </w:r>
      <w:r w:rsidRPr="004B6B10">
        <w:rPr>
          <w:rStyle w:val="hps"/>
          <w:rFonts w:ascii="Calibri" w:hAnsi="Calibri"/>
          <w:sz w:val="20"/>
          <w:szCs w:val="20"/>
        </w:rPr>
        <w:t>there is a commitment</w:t>
      </w:r>
      <w:r w:rsidRPr="004B6B10">
        <w:rPr>
          <w:rFonts w:ascii="Calibri" w:hAnsi="Calibri"/>
          <w:sz w:val="20"/>
          <w:szCs w:val="20"/>
        </w:rPr>
        <w:t xml:space="preserve"> on the part </w:t>
      </w:r>
      <w:r w:rsidRPr="004B6B10">
        <w:rPr>
          <w:rStyle w:val="hps"/>
          <w:rFonts w:ascii="Calibri" w:hAnsi="Calibri"/>
          <w:sz w:val="20"/>
          <w:szCs w:val="20"/>
        </w:rPr>
        <w:t>of BiH governments to</w:t>
      </w:r>
      <w:r w:rsidRPr="004B6B10">
        <w:rPr>
          <w:rFonts w:ascii="Calibri" w:hAnsi="Calibri"/>
          <w:sz w:val="20"/>
          <w:szCs w:val="20"/>
        </w:rPr>
        <w:t xml:space="preserve"> </w:t>
      </w:r>
      <w:r w:rsidRPr="004B6B10">
        <w:rPr>
          <w:rStyle w:val="hps"/>
          <w:rFonts w:ascii="Calibri" w:hAnsi="Calibri"/>
          <w:sz w:val="20"/>
          <w:szCs w:val="20"/>
        </w:rPr>
        <w:t>speed up</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improve the efficiency of</w:t>
      </w:r>
      <w:r w:rsidRPr="004B6B10">
        <w:rPr>
          <w:rFonts w:ascii="Calibri" w:hAnsi="Calibri"/>
          <w:sz w:val="20"/>
          <w:szCs w:val="20"/>
        </w:rPr>
        <w:t xml:space="preserve"> the </w:t>
      </w:r>
      <w:r w:rsidRPr="004B6B10">
        <w:rPr>
          <w:rStyle w:val="hps"/>
          <w:rFonts w:ascii="Calibri" w:hAnsi="Calibri"/>
          <w:sz w:val="20"/>
          <w:szCs w:val="20"/>
        </w:rPr>
        <w:t>education reform</w:t>
      </w:r>
      <w:r w:rsidRPr="004B6B10">
        <w:rPr>
          <w:rFonts w:ascii="Calibri" w:hAnsi="Calibri"/>
          <w:sz w:val="20"/>
          <w:szCs w:val="20"/>
        </w:rPr>
        <w:t xml:space="preserve">, </w:t>
      </w:r>
      <w:r w:rsidRPr="004B6B10">
        <w:rPr>
          <w:rStyle w:val="hps"/>
          <w:rFonts w:ascii="Calibri" w:hAnsi="Calibri"/>
          <w:sz w:val="20"/>
          <w:szCs w:val="20"/>
        </w:rPr>
        <w:t>especially</w:t>
      </w:r>
      <w:r w:rsidRPr="004B6B10">
        <w:rPr>
          <w:rFonts w:ascii="Calibri" w:hAnsi="Calibri"/>
          <w:sz w:val="20"/>
          <w:szCs w:val="20"/>
        </w:rPr>
        <w:t xml:space="preserve"> of the </w:t>
      </w:r>
      <w:r w:rsidRPr="004B6B10">
        <w:rPr>
          <w:rStyle w:val="hps"/>
          <w:rFonts w:ascii="Calibri" w:hAnsi="Calibri"/>
          <w:sz w:val="20"/>
          <w:szCs w:val="20"/>
        </w:rPr>
        <w:t>education</w:t>
      </w:r>
      <w:r w:rsidRPr="004B6B10">
        <w:rPr>
          <w:rFonts w:ascii="Calibri" w:hAnsi="Calibri"/>
          <w:sz w:val="20"/>
          <w:szCs w:val="20"/>
        </w:rPr>
        <w:t xml:space="preserve"> </w:t>
      </w:r>
      <w:r w:rsidRPr="004B6B10">
        <w:rPr>
          <w:rStyle w:val="hps"/>
          <w:rFonts w:ascii="Calibri" w:hAnsi="Calibri"/>
          <w:sz w:val="20"/>
          <w:szCs w:val="20"/>
        </w:rPr>
        <w:t>in the service of</w:t>
      </w:r>
      <w:r w:rsidRPr="004B6B10">
        <w:rPr>
          <w:rFonts w:ascii="Calibri" w:hAnsi="Calibri"/>
          <w:sz w:val="20"/>
          <w:szCs w:val="20"/>
        </w:rPr>
        <w:t xml:space="preserve"> </w:t>
      </w:r>
      <w:r w:rsidRPr="004B6B10">
        <w:rPr>
          <w:rStyle w:val="hps"/>
          <w:rFonts w:ascii="Calibri" w:hAnsi="Calibri"/>
          <w:sz w:val="20"/>
          <w:szCs w:val="20"/>
        </w:rPr>
        <w:t>employment</w:t>
      </w:r>
      <w:r w:rsidRPr="004B6B10">
        <w:rPr>
          <w:rFonts w:ascii="Calibri" w:hAnsi="Calibri"/>
          <w:sz w:val="20"/>
          <w:szCs w:val="20"/>
        </w:rPr>
        <w:t>. It is emphasised in BiH Report 2015 that there is a need to develop a strategic approach to eliminate shortcoming in the system</w:t>
      </w:r>
      <w:r w:rsidR="004C571E" w:rsidRPr="004B6B10">
        <w:rPr>
          <w:rFonts w:ascii="Calibri" w:hAnsi="Calibri"/>
          <w:sz w:val="20"/>
          <w:szCs w:val="20"/>
        </w:rPr>
        <w:t>s</w:t>
      </w:r>
      <w:r w:rsidRPr="004B6B10">
        <w:rPr>
          <w:rFonts w:ascii="Calibri" w:hAnsi="Calibri"/>
          <w:sz w:val="20"/>
          <w:szCs w:val="20"/>
        </w:rPr>
        <w:t xml:space="preserve"> of training and education through efficient definition of priority measures on the basis of analysis of needs for skills, taking into account the needs for specific professions, and particularly the needs of SMEs.</w:t>
      </w:r>
      <w:r w:rsidRPr="004B6B10">
        <w:rPr>
          <w:rStyle w:val="FootnoteReference"/>
          <w:rFonts w:ascii="Calibri" w:hAnsi="Calibri"/>
          <w:sz w:val="20"/>
          <w:szCs w:val="20"/>
        </w:rPr>
        <w:footnoteReference w:id="71"/>
      </w:r>
    </w:p>
    <w:p w:rsidR="009658DB" w:rsidRPr="004B6B10" w:rsidRDefault="009658DB" w:rsidP="009658DB">
      <w:pPr>
        <w:spacing w:before="0" w:after="0"/>
        <w:rPr>
          <w:rFonts w:ascii="Calibri" w:hAnsi="Calibri"/>
          <w:sz w:val="20"/>
          <w:szCs w:val="20"/>
        </w:rPr>
      </w:pPr>
    </w:p>
    <w:p w:rsidR="00BF4192" w:rsidRPr="004B6B10" w:rsidRDefault="00E86E34" w:rsidP="00077FA5">
      <w:pPr>
        <w:spacing w:before="0" w:after="0"/>
        <w:rPr>
          <w:rFonts w:ascii="Calibri" w:hAnsi="Calibri"/>
          <w:sz w:val="20"/>
          <w:szCs w:val="20"/>
        </w:rPr>
      </w:pPr>
      <w:r w:rsidRPr="004B6B10">
        <w:rPr>
          <w:rFonts w:ascii="Calibri" w:hAnsi="Calibri"/>
          <w:i/>
          <w:sz w:val="20"/>
          <w:szCs w:val="20"/>
        </w:rPr>
        <w:t>The Action Plan for the Development and I</w:t>
      </w:r>
      <w:r w:rsidR="009658DB" w:rsidRPr="004B6B10">
        <w:rPr>
          <w:rFonts w:ascii="Calibri" w:hAnsi="Calibri"/>
          <w:i/>
          <w:sz w:val="20"/>
          <w:szCs w:val="20"/>
        </w:rPr>
        <w:t>mplementation of the Qualifications Framework in BiH for the period 2014-2020</w:t>
      </w:r>
      <w:r w:rsidR="009658DB" w:rsidRPr="004B6B10">
        <w:rPr>
          <w:rFonts w:ascii="Calibri" w:hAnsi="Calibri"/>
          <w:sz w:val="20"/>
          <w:szCs w:val="20"/>
        </w:rPr>
        <w:t xml:space="preserve"> has been adopted in BiH. Some elements of the higher education qualifications framework have been developed (standards of qualifications and interests in study programmes related to agriculture, food processing and information-communication technologies, as well as teacher education, mechanical engineering and management). 46 higher education instit</w:t>
      </w:r>
      <w:r w:rsidRPr="004B6B10">
        <w:rPr>
          <w:rFonts w:ascii="Calibri" w:hAnsi="Calibri"/>
          <w:sz w:val="20"/>
          <w:szCs w:val="20"/>
        </w:rPr>
        <w:t>utions are registered in BiH, 39% of which are accredited and 35%</w:t>
      </w:r>
      <w:r w:rsidR="009658DB" w:rsidRPr="004B6B10">
        <w:rPr>
          <w:rFonts w:ascii="Calibri" w:hAnsi="Calibri"/>
          <w:sz w:val="20"/>
          <w:szCs w:val="20"/>
        </w:rPr>
        <w:t xml:space="preserve"> </w:t>
      </w:r>
      <w:r w:rsidRPr="004B6B10">
        <w:rPr>
          <w:rFonts w:ascii="Calibri" w:hAnsi="Calibri"/>
          <w:sz w:val="20"/>
          <w:szCs w:val="20"/>
        </w:rPr>
        <w:t xml:space="preserve">26% of </w:t>
      </w:r>
      <w:r w:rsidR="001526E3" w:rsidRPr="004B6B10">
        <w:rPr>
          <w:rFonts w:ascii="Calibri" w:hAnsi="Calibri"/>
          <w:sz w:val="20"/>
          <w:szCs w:val="20"/>
        </w:rPr>
        <w:t>institutions</w:t>
      </w:r>
      <w:r w:rsidRPr="004B6B10">
        <w:rPr>
          <w:rFonts w:ascii="Calibri" w:hAnsi="Calibri"/>
          <w:sz w:val="20"/>
          <w:szCs w:val="20"/>
        </w:rPr>
        <w:t xml:space="preserve"> are</w:t>
      </w:r>
      <w:r w:rsidR="009658DB" w:rsidRPr="004B6B10">
        <w:rPr>
          <w:rFonts w:ascii="Calibri" w:hAnsi="Calibri"/>
          <w:sz w:val="20"/>
          <w:szCs w:val="20"/>
        </w:rPr>
        <w:t xml:space="preserve"> in the pr</w:t>
      </w:r>
      <w:r w:rsidRPr="004B6B10">
        <w:rPr>
          <w:rFonts w:ascii="Calibri" w:hAnsi="Calibri"/>
          <w:sz w:val="20"/>
          <w:szCs w:val="20"/>
        </w:rPr>
        <w:t>ocess of institutional accreditation</w:t>
      </w:r>
      <w:r w:rsidR="009658DB" w:rsidRPr="004B6B10">
        <w:rPr>
          <w:rFonts w:ascii="Calibri" w:hAnsi="Calibri"/>
          <w:sz w:val="20"/>
          <w:szCs w:val="20"/>
        </w:rPr>
        <w:t xml:space="preserve">. In RS, out of the total of 21 </w:t>
      </w:r>
      <w:r w:rsidR="00D51D9D" w:rsidRPr="004B6B10">
        <w:rPr>
          <w:rFonts w:ascii="Calibri" w:hAnsi="Calibri"/>
          <w:sz w:val="20"/>
          <w:szCs w:val="20"/>
        </w:rPr>
        <w:t>higher-level</w:t>
      </w:r>
      <w:r w:rsidR="009658DB" w:rsidRPr="004B6B10">
        <w:rPr>
          <w:rFonts w:ascii="Calibri" w:hAnsi="Calibri"/>
          <w:sz w:val="20"/>
          <w:szCs w:val="20"/>
        </w:rPr>
        <w:t xml:space="preserve"> educational institutions, 8 are universities, of which 6 are accredited (2</w:t>
      </w:r>
      <w:r w:rsidR="00D41849" w:rsidRPr="004B6B10">
        <w:rPr>
          <w:rFonts w:ascii="Calibri" w:hAnsi="Calibri"/>
          <w:sz w:val="20"/>
          <w:szCs w:val="20"/>
        </w:rPr>
        <w:t xml:space="preserve"> are</w:t>
      </w:r>
      <w:r w:rsidR="009658DB" w:rsidRPr="004B6B10">
        <w:rPr>
          <w:rFonts w:ascii="Calibri" w:hAnsi="Calibri"/>
          <w:sz w:val="20"/>
          <w:szCs w:val="20"/>
        </w:rPr>
        <w:t xml:space="preserve"> public and 4 private), while others are in the process of accreditation. Out of the total of 13 high schools, 10 have been accredited, while, for the remaining 3, the process of accreditation is under way. In FBiH, all of the six public universities, 3 private universities and 1 private high school have completed the accreditation process, while 5 private universities and 2 private high schools are in the process of accreditation. </w:t>
      </w:r>
    </w:p>
    <w:p w:rsidR="00BF4192" w:rsidRPr="004B6B10" w:rsidRDefault="00BF4192"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In October </w:t>
      </w:r>
      <w:r w:rsidRPr="004B6B10">
        <w:rPr>
          <w:rFonts w:ascii="Calibri" w:hAnsi="Calibri"/>
          <w:i/>
          <w:sz w:val="20"/>
          <w:szCs w:val="20"/>
        </w:rPr>
        <w:t xml:space="preserve">2014 Strategic Platform for Development of Adult Education in the Context of Life-long Learning for the period 2014-2020 </w:t>
      </w:r>
      <w:r w:rsidRPr="004B6B10">
        <w:rPr>
          <w:rFonts w:ascii="Calibri" w:hAnsi="Calibri"/>
          <w:sz w:val="20"/>
          <w:szCs w:val="20"/>
        </w:rPr>
        <w:t xml:space="preserve">was adopted. </w:t>
      </w:r>
      <w:r w:rsidR="001526E3" w:rsidRPr="004B6B10">
        <w:rPr>
          <w:rFonts w:ascii="Calibri" w:hAnsi="Calibri"/>
          <w:sz w:val="20"/>
          <w:szCs w:val="20"/>
        </w:rPr>
        <w:t xml:space="preserve">In six cantons (Zenica-Doboj Canton, Una-Sana Canton, Bosnian-Podrinje Canton, Tuzla Canton, Sarajevo Canto and Western Herzegovina Canton) </w:t>
      </w:r>
      <w:r w:rsidR="001526E3" w:rsidRPr="004B6B10">
        <w:rPr>
          <w:rFonts w:ascii="Calibri" w:hAnsi="Calibri"/>
          <w:i/>
          <w:sz w:val="20"/>
          <w:szCs w:val="20"/>
        </w:rPr>
        <w:t>Laws on Adult Education</w:t>
      </w:r>
      <w:r w:rsidR="001526E3" w:rsidRPr="004B6B10">
        <w:rPr>
          <w:rFonts w:ascii="Calibri" w:hAnsi="Calibri"/>
          <w:sz w:val="20"/>
          <w:szCs w:val="20"/>
        </w:rPr>
        <w:t xml:space="preserve"> have been adopted. </w:t>
      </w:r>
      <w:r w:rsidRPr="004B6B10">
        <w:rPr>
          <w:rFonts w:ascii="Calibri" w:hAnsi="Calibri"/>
          <w:sz w:val="20"/>
          <w:szCs w:val="20"/>
        </w:rPr>
        <w:t>Additional efforts need to be made to determine statistical data on education in the countr</w:t>
      </w:r>
      <w:r w:rsidR="00630B60">
        <w:rPr>
          <w:rFonts w:ascii="Calibri" w:hAnsi="Calibri"/>
          <w:sz w:val="20"/>
          <w:szCs w:val="20"/>
        </w:rPr>
        <w:t>y. Further reform and support for the</w:t>
      </w:r>
      <w:r w:rsidRPr="004B6B10">
        <w:rPr>
          <w:rFonts w:ascii="Calibri" w:hAnsi="Calibri"/>
          <w:sz w:val="20"/>
          <w:szCs w:val="20"/>
        </w:rPr>
        <w:t xml:space="preserve"> reform in this area is of great importance for BiH, its economy and society as a whole.</w:t>
      </w: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 </w:t>
      </w:r>
    </w:p>
    <w:p w:rsidR="0074422A" w:rsidRDefault="009658DB" w:rsidP="009658DB">
      <w:pPr>
        <w:spacing w:before="0" w:after="0"/>
        <w:rPr>
          <w:rFonts w:ascii="Calibri" w:hAnsi="Calibri"/>
          <w:sz w:val="20"/>
          <w:szCs w:val="20"/>
        </w:rPr>
      </w:pPr>
      <w:r w:rsidRPr="004B6B10">
        <w:rPr>
          <w:rStyle w:val="hps"/>
          <w:rFonts w:ascii="Calibri" w:hAnsi="Calibri"/>
          <w:sz w:val="20"/>
          <w:szCs w:val="20"/>
        </w:rPr>
        <w:lastRenderedPageBreak/>
        <w:t>BiH</w:t>
      </w:r>
      <w:r w:rsidRPr="004B6B10">
        <w:rPr>
          <w:rFonts w:ascii="Calibri" w:hAnsi="Calibri"/>
          <w:sz w:val="20"/>
          <w:szCs w:val="20"/>
        </w:rPr>
        <w:t xml:space="preserve"> </w:t>
      </w:r>
      <w:r w:rsidR="00A649C3" w:rsidRPr="004B6B10">
        <w:rPr>
          <w:rStyle w:val="hps"/>
          <w:rFonts w:ascii="Calibri" w:hAnsi="Calibri"/>
          <w:sz w:val="20"/>
          <w:szCs w:val="20"/>
        </w:rPr>
        <w:t>will</w:t>
      </w:r>
      <w:r w:rsidRPr="004B6B10">
        <w:rPr>
          <w:rStyle w:val="hps"/>
          <w:rFonts w:ascii="Calibri" w:hAnsi="Calibri"/>
          <w:sz w:val="20"/>
          <w:szCs w:val="20"/>
        </w:rPr>
        <w:t xml:space="preserve"> participate</w:t>
      </w:r>
      <w:r w:rsidRPr="004B6B10">
        <w:rPr>
          <w:rFonts w:ascii="Calibri" w:hAnsi="Calibri"/>
          <w:sz w:val="20"/>
          <w:szCs w:val="20"/>
        </w:rPr>
        <w:t xml:space="preserve"> </w:t>
      </w:r>
      <w:r w:rsidRPr="004B6B10">
        <w:rPr>
          <w:rStyle w:val="hps"/>
          <w:rFonts w:ascii="Calibri" w:hAnsi="Calibri"/>
          <w:sz w:val="20"/>
          <w:szCs w:val="20"/>
        </w:rPr>
        <w:t>in the Programme</w:t>
      </w:r>
      <w:r w:rsidRPr="004B6B10">
        <w:rPr>
          <w:rFonts w:ascii="Calibri" w:hAnsi="Calibri"/>
          <w:sz w:val="20"/>
          <w:szCs w:val="20"/>
        </w:rPr>
        <w:t xml:space="preserve"> </w:t>
      </w:r>
      <w:r w:rsidRPr="004B6B10">
        <w:rPr>
          <w:rStyle w:val="hps"/>
          <w:rFonts w:ascii="Calibri" w:hAnsi="Calibri"/>
          <w:sz w:val="20"/>
          <w:szCs w:val="20"/>
        </w:rPr>
        <w:t>of International</w:t>
      </w:r>
      <w:r w:rsidRPr="004B6B10">
        <w:rPr>
          <w:rFonts w:ascii="Calibri" w:hAnsi="Calibri"/>
          <w:sz w:val="20"/>
          <w:szCs w:val="20"/>
        </w:rPr>
        <w:t xml:space="preserve"> </w:t>
      </w:r>
      <w:r w:rsidRPr="004B6B10">
        <w:rPr>
          <w:rStyle w:val="hps"/>
          <w:rFonts w:ascii="Calibri" w:hAnsi="Calibri"/>
          <w:sz w:val="20"/>
          <w:szCs w:val="20"/>
        </w:rPr>
        <w:t>Student Assessment</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PISA)</w:t>
      </w:r>
      <w:r w:rsidR="00A649C3" w:rsidRPr="004B6B10">
        <w:rPr>
          <w:rFonts w:ascii="Calibri" w:hAnsi="Calibri"/>
          <w:sz w:val="20"/>
          <w:szCs w:val="20"/>
        </w:rPr>
        <w:t xml:space="preserve"> from 2018</w:t>
      </w:r>
      <w:r w:rsidRPr="004B6B10">
        <w:rPr>
          <w:rFonts w:ascii="Calibri" w:hAnsi="Calibri"/>
          <w:sz w:val="20"/>
          <w:szCs w:val="20"/>
        </w:rPr>
        <w:t>.</w:t>
      </w:r>
      <w:r w:rsidRPr="004B6B10">
        <w:rPr>
          <w:rStyle w:val="FootnoteReference"/>
          <w:rFonts w:ascii="Calibri" w:hAnsi="Calibri"/>
          <w:sz w:val="20"/>
          <w:szCs w:val="20"/>
        </w:rPr>
        <w:footnoteReference w:id="72"/>
      </w:r>
      <w:r w:rsidRPr="004B6B10">
        <w:rPr>
          <w:rFonts w:ascii="Calibri" w:hAnsi="Calibri"/>
          <w:sz w:val="20"/>
          <w:szCs w:val="20"/>
        </w:rPr>
        <w:t xml:space="preserve"> </w:t>
      </w:r>
      <w:r w:rsidRPr="004B6B10">
        <w:rPr>
          <w:rStyle w:val="hps"/>
          <w:rFonts w:ascii="Calibri" w:hAnsi="Calibri"/>
          <w:sz w:val="20"/>
          <w:szCs w:val="20"/>
        </w:rPr>
        <w:t>This</w:t>
      </w:r>
      <w:r w:rsidRPr="004B6B10">
        <w:rPr>
          <w:rFonts w:ascii="Calibri" w:hAnsi="Calibri"/>
          <w:sz w:val="20"/>
          <w:szCs w:val="20"/>
        </w:rPr>
        <w:t xml:space="preserve"> </w:t>
      </w:r>
      <w:r w:rsidRPr="004B6B10">
        <w:rPr>
          <w:rStyle w:val="hps"/>
          <w:rFonts w:ascii="Calibri" w:hAnsi="Calibri"/>
          <w:sz w:val="20"/>
          <w:szCs w:val="20"/>
        </w:rPr>
        <w:t>participation</w:t>
      </w:r>
      <w:r w:rsidRPr="004B6B10">
        <w:rPr>
          <w:rFonts w:ascii="Calibri" w:hAnsi="Calibri"/>
          <w:sz w:val="20"/>
          <w:szCs w:val="20"/>
        </w:rPr>
        <w:t xml:space="preserve"> </w:t>
      </w:r>
      <w:r w:rsidRPr="004B6B10">
        <w:rPr>
          <w:rStyle w:val="hps"/>
          <w:rFonts w:ascii="Calibri" w:hAnsi="Calibri"/>
          <w:sz w:val="20"/>
          <w:szCs w:val="20"/>
        </w:rPr>
        <w:t>is important for BiH</w:t>
      </w:r>
      <w:r w:rsidRPr="004B6B10">
        <w:rPr>
          <w:rFonts w:ascii="Calibri" w:hAnsi="Calibri"/>
          <w:sz w:val="20"/>
          <w:szCs w:val="20"/>
        </w:rPr>
        <w:t xml:space="preserve"> </w:t>
      </w:r>
      <w:r w:rsidRPr="004B6B10">
        <w:rPr>
          <w:rStyle w:val="hps"/>
          <w:rFonts w:ascii="Calibri" w:hAnsi="Calibri"/>
          <w:sz w:val="20"/>
          <w:szCs w:val="20"/>
        </w:rPr>
        <w:t>because the PISA results</w:t>
      </w:r>
      <w:r w:rsidRPr="004B6B10">
        <w:rPr>
          <w:rFonts w:ascii="Calibri" w:hAnsi="Calibri"/>
          <w:sz w:val="20"/>
          <w:szCs w:val="20"/>
        </w:rPr>
        <w:t xml:space="preserve"> </w:t>
      </w:r>
      <w:r w:rsidRPr="004B6B10">
        <w:rPr>
          <w:rStyle w:val="hps"/>
          <w:rFonts w:ascii="Calibri" w:hAnsi="Calibri"/>
          <w:sz w:val="20"/>
          <w:szCs w:val="20"/>
        </w:rPr>
        <w:t>represent</w:t>
      </w:r>
      <w:r w:rsidRPr="004B6B10">
        <w:rPr>
          <w:rFonts w:ascii="Calibri" w:hAnsi="Calibri"/>
          <w:sz w:val="20"/>
          <w:szCs w:val="20"/>
        </w:rPr>
        <w:t xml:space="preserve"> </w:t>
      </w:r>
      <w:r w:rsidRPr="004B6B10">
        <w:rPr>
          <w:rStyle w:val="hps"/>
          <w:rFonts w:ascii="Calibri" w:hAnsi="Calibri"/>
          <w:sz w:val="20"/>
          <w:szCs w:val="20"/>
        </w:rPr>
        <w:t>the European</w:t>
      </w:r>
      <w:r w:rsidRPr="004B6B10">
        <w:rPr>
          <w:rFonts w:ascii="Calibri" w:hAnsi="Calibri"/>
          <w:sz w:val="20"/>
          <w:szCs w:val="20"/>
        </w:rPr>
        <w:t xml:space="preserve"> </w:t>
      </w:r>
      <w:r w:rsidRPr="004B6B10">
        <w:rPr>
          <w:rStyle w:val="hps"/>
          <w:rFonts w:ascii="Calibri" w:hAnsi="Calibri"/>
          <w:sz w:val="20"/>
          <w:szCs w:val="20"/>
        </w:rPr>
        <w:t>benchmark and</w:t>
      </w:r>
      <w:r w:rsidRPr="004B6B10">
        <w:rPr>
          <w:rFonts w:ascii="Calibri" w:hAnsi="Calibri"/>
          <w:sz w:val="20"/>
          <w:szCs w:val="20"/>
        </w:rPr>
        <w:t xml:space="preserve"> </w:t>
      </w:r>
      <w:r w:rsidRPr="004B6B10">
        <w:rPr>
          <w:rStyle w:val="hps"/>
          <w:rFonts w:ascii="Calibri" w:hAnsi="Calibri"/>
          <w:sz w:val="20"/>
          <w:szCs w:val="20"/>
        </w:rPr>
        <w:t>the internationally accepted</w:t>
      </w:r>
      <w:r w:rsidRPr="004B6B10">
        <w:rPr>
          <w:rFonts w:ascii="Calibri" w:hAnsi="Calibri"/>
          <w:sz w:val="20"/>
          <w:szCs w:val="20"/>
        </w:rPr>
        <w:t xml:space="preserve"> </w:t>
      </w:r>
      <w:r w:rsidRPr="004B6B10">
        <w:rPr>
          <w:rStyle w:val="hps"/>
          <w:rFonts w:ascii="Calibri" w:hAnsi="Calibri"/>
          <w:sz w:val="20"/>
          <w:szCs w:val="20"/>
        </w:rPr>
        <w:t>evaluation of</w:t>
      </w:r>
      <w:r w:rsidRPr="004B6B10">
        <w:rPr>
          <w:rFonts w:ascii="Calibri" w:hAnsi="Calibri"/>
          <w:sz w:val="20"/>
          <w:szCs w:val="20"/>
        </w:rPr>
        <w:t xml:space="preserve"> </w:t>
      </w:r>
      <w:r w:rsidRPr="004B6B10">
        <w:rPr>
          <w:rStyle w:val="hps"/>
          <w:rFonts w:ascii="Calibri" w:hAnsi="Calibri"/>
          <w:sz w:val="20"/>
          <w:szCs w:val="20"/>
        </w:rPr>
        <w:t>basic skills</w:t>
      </w:r>
      <w:r w:rsidRPr="004B6B10">
        <w:rPr>
          <w:rFonts w:ascii="Calibri" w:hAnsi="Calibri"/>
          <w:sz w:val="20"/>
          <w:szCs w:val="20"/>
        </w:rPr>
        <w:t xml:space="preserve"> </w:t>
      </w:r>
      <w:r w:rsidRPr="004B6B10">
        <w:rPr>
          <w:rStyle w:val="hps"/>
          <w:rFonts w:ascii="Calibri" w:hAnsi="Calibri"/>
          <w:sz w:val="20"/>
          <w:szCs w:val="20"/>
        </w:rPr>
        <w:t>in children</w:t>
      </w:r>
      <w:r w:rsidRPr="004B6B10">
        <w:rPr>
          <w:rFonts w:ascii="Calibri" w:hAnsi="Calibri"/>
          <w:sz w:val="20"/>
          <w:szCs w:val="20"/>
        </w:rPr>
        <w:t xml:space="preserve"> </w:t>
      </w:r>
      <w:r w:rsidRPr="004B6B10">
        <w:rPr>
          <w:rStyle w:val="hps"/>
          <w:rFonts w:ascii="Calibri" w:hAnsi="Calibri"/>
          <w:sz w:val="20"/>
          <w:szCs w:val="20"/>
        </w:rPr>
        <w:t>aged</w:t>
      </w:r>
      <w:r w:rsidRPr="004B6B10">
        <w:rPr>
          <w:rFonts w:ascii="Calibri" w:hAnsi="Calibri"/>
          <w:sz w:val="20"/>
          <w:szCs w:val="20"/>
        </w:rPr>
        <w:t xml:space="preserve"> </w:t>
      </w:r>
      <w:r w:rsidRPr="004B6B10">
        <w:rPr>
          <w:rStyle w:val="hps"/>
          <w:rFonts w:ascii="Calibri" w:hAnsi="Calibri"/>
          <w:sz w:val="20"/>
          <w:szCs w:val="20"/>
        </w:rPr>
        <w:t>15.</w:t>
      </w:r>
      <w:r w:rsidRPr="004B6B10">
        <w:rPr>
          <w:rFonts w:ascii="Calibri" w:hAnsi="Calibri"/>
          <w:sz w:val="20"/>
          <w:szCs w:val="20"/>
        </w:rPr>
        <w:t xml:space="preserve"> </w:t>
      </w:r>
      <w:r w:rsidRPr="004B6B10">
        <w:rPr>
          <w:rStyle w:val="hps"/>
          <w:rFonts w:ascii="Calibri" w:hAnsi="Calibri"/>
          <w:sz w:val="20"/>
          <w:szCs w:val="20"/>
        </w:rPr>
        <w:t>Some cantons</w:t>
      </w:r>
      <w:r w:rsidRPr="004B6B10">
        <w:rPr>
          <w:rFonts w:ascii="Calibri" w:hAnsi="Calibri"/>
          <w:sz w:val="20"/>
          <w:szCs w:val="20"/>
        </w:rPr>
        <w:t xml:space="preserve"> </w:t>
      </w:r>
      <w:r w:rsidRPr="004B6B10">
        <w:rPr>
          <w:rStyle w:val="hps"/>
          <w:rFonts w:ascii="Calibri" w:hAnsi="Calibri"/>
          <w:sz w:val="20"/>
          <w:szCs w:val="20"/>
        </w:rPr>
        <w:t>have yet to</w:t>
      </w:r>
      <w:r w:rsidRPr="004B6B10">
        <w:rPr>
          <w:rFonts w:ascii="Calibri" w:hAnsi="Calibri"/>
          <w:sz w:val="20"/>
          <w:szCs w:val="20"/>
        </w:rPr>
        <w:t xml:space="preserve"> </w:t>
      </w:r>
      <w:r w:rsidRPr="004B6B10">
        <w:rPr>
          <w:rStyle w:val="hps"/>
          <w:rFonts w:ascii="Calibri" w:hAnsi="Calibri"/>
          <w:sz w:val="20"/>
          <w:szCs w:val="20"/>
        </w:rPr>
        <w:t>adopt laws</w:t>
      </w:r>
      <w:r w:rsidRPr="004B6B10">
        <w:rPr>
          <w:rFonts w:ascii="Calibri" w:hAnsi="Calibri"/>
          <w:sz w:val="20"/>
          <w:szCs w:val="20"/>
        </w:rPr>
        <w:t xml:space="preserve"> </w:t>
      </w:r>
      <w:r w:rsidRPr="004B6B10">
        <w:rPr>
          <w:rStyle w:val="hps"/>
          <w:rFonts w:ascii="Calibri" w:hAnsi="Calibri"/>
          <w:sz w:val="20"/>
          <w:szCs w:val="20"/>
        </w:rPr>
        <w:t>on the pre-school</w:t>
      </w:r>
      <w:r w:rsidRPr="004B6B10">
        <w:rPr>
          <w:rFonts w:ascii="Calibri" w:hAnsi="Calibri"/>
          <w:sz w:val="20"/>
          <w:szCs w:val="20"/>
        </w:rPr>
        <w:t xml:space="preserve"> secondary </w:t>
      </w:r>
      <w:r w:rsidRPr="004B6B10">
        <w:rPr>
          <w:rStyle w:val="hps"/>
          <w:rFonts w:ascii="Calibri" w:hAnsi="Calibri"/>
          <w:sz w:val="20"/>
          <w:szCs w:val="20"/>
        </w:rPr>
        <w:t>vocational education</w:t>
      </w:r>
      <w:r w:rsidRPr="004B6B10">
        <w:rPr>
          <w:rFonts w:ascii="Calibri" w:hAnsi="Calibri"/>
          <w:sz w:val="20"/>
          <w:szCs w:val="20"/>
        </w:rPr>
        <w:t>, which would</w:t>
      </w:r>
      <w:r w:rsidRPr="004B6B10">
        <w:rPr>
          <w:rStyle w:val="hps"/>
          <w:rFonts w:ascii="Calibri" w:hAnsi="Calibri"/>
          <w:sz w:val="20"/>
          <w:szCs w:val="20"/>
        </w:rPr>
        <w:t xml:space="preserve"> further</w:t>
      </w:r>
      <w:r w:rsidRPr="004B6B10">
        <w:rPr>
          <w:rFonts w:ascii="Calibri" w:hAnsi="Calibri"/>
          <w:sz w:val="20"/>
          <w:szCs w:val="20"/>
        </w:rPr>
        <w:t xml:space="preserve"> </w:t>
      </w:r>
      <w:r w:rsidRPr="004B6B10">
        <w:rPr>
          <w:rStyle w:val="hps"/>
          <w:rFonts w:ascii="Calibri" w:hAnsi="Calibri"/>
          <w:sz w:val="20"/>
          <w:szCs w:val="20"/>
        </w:rPr>
        <w:t>develop</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mutually</w:t>
      </w:r>
      <w:r w:rsidRPr="004B6B10">
        <w:rPr>
          <w:rFonts w:ascii="Calibri" w:hAnsi="Calibri"/>
          <w:sz w:val="20"/>
          <w:szCs w:val="20"/>
        </w:rPr>
        <w:t xml:space="preserve"> </w:t>
      </w:r>
      <w:r w:rsidRPr="004B6B10">
        <w:rPr>
          <w:rStyle w:val="hps"/>
          <w:rFonts w:ascii="Calibri" w:hAnsi="Calibri"/>
          <w:sz w:val="20"/>
          <w:szCs w:val="20"/>
        </w:rPr>
        <w:t>harmoni</w:t>
      </w:r>
      <w:r w:rsidR="00E44AF3" w:rsidRPr="004B6B10">
        <w:rPr>
          <w:rStyle w:val="hps"/>
          <w:rFonts w:ascii="Calibri" w:hAnsi="Calibri"/>
          <w:sz w:val="20"/>
          <w:szCs w:val="20"/>
        </w:rPr>
        <w:t>s</w:t>
      </w:r>
      <w:r w:rsidRPr="004B6B10">
        <w:rPr>
          <w:rStyle w:val="hps"/>
          <w:rFonts w:ascii="Calibri" w:hAnsi="Calibri"/>
          <w:sz w:val="20"/>
          <w:szCs w:val="20"/>
        </w:rPr>
        <w:t>e</w:t>
      </w:r>
      <w:r w:rsidRPr="004B6B10">
        <w:rPr>
          <w:rFonts w:ascii="Calibri" w:hAnsi="Calibri"/>
          <w:sz w:val="20"/>
          <w:szCs w:val="20"/>
        </w:rPr>
        <w:t xml:space="preserve"> </w:t>
      </w:r>
      <w:r w:rsidRPr="004B6B10">
        <w:rPr>
          <w:rStyle w:val="hps"/>
          <w:rFonts w:ascii="Calibri" w:hAnsi="Calibri"/>
          <w:sz w:val="20"/>
          <w:szCs w:val="20"/>
        </w:rPr>
        <w:t>legal frameworks</w:t>
      </w:r>
      <w:r w:rsidRPr="004B6B10">
        <w:rPr>
          <w:rFonts w:ascii="Calibri" w:hAnsi="Calibri"/>
          <w:sz w:val="20"/>
          <w:szCs w:val="20"/>
        </w:rPr>
        <w:t xml:space="preserve">, </w:t>
      </w:r>
      <w:r w:rsidRPr="004B6B10">
        <w:rPr>
          <w:rStyle w:val="hps"/>
          <w:rFonts w:ascii="Calibri" w:hAnsi="Calibri"/>
          <w:sz w:val="20"/>
          <w:szCs w:val="20"/>
        </w:rPr>
        <w:t>and then</w:t>
      </w:r>
      <w:r w:rsidRPr="004B6B10">
        <w:rPr>
          <w:rFonts w:ascii="Calibri" w:hAnsi="Calibri"/>
          <w:sz w:val="20"/>
          <w:szCs w:val="20"/>
        </w:rPr>
        <w:t xml:space="preserve"> t</w:t>
      </w:r>
      <w:r w:rsidRPr="004B6B10">
        <w:rPr>
          <w:rStyle w:val="hps"/>
          <w:rFonts w:ascii="Calibri" w:hAnsi="Calibri"/>
          <w:sz w:val="20"/>
          <w:szCs w:val="20"/>
        </w:rPr>
        <w:t>hese would be brought in line with</w:t>
      </w:r>
      <w:r w:rsidRPr="004B6B10">
        <w:rPr>
          <w:rFonts w:ascii="Calibri" w:hAnsi="Calibri"/>
          <w:sz w:val="20"/>
          <w:szCs w:val="20"/>
        </w:rPr>
        <w:t xml:space="preserve"> </w:t>
      </w:r>
      <w:r w:rsidRPr="004B6B10">
        <w:rPr>
          <w:rStyle w:val="hps"/>
          <w:rFonts w:ascii="Calibri" w:hAnsi="Calibri"/>
          <w:sz w:val="20"/>
          <w:szCs w:val="20"/>
        </w:rPr>
        <w:t>the framework law</w:t>
      </w:r>
      <w:r w:rsidRPr="004B6B10">
        <w:rPr>
          <w:rFonts w:ascii="Calibri" w:hAnsi="Calibri"/>
          <w:sz w:val="20"/>
          <w:szCs w:val="20"/>
        </w:rPr>
        <w:t xml:space="preserve"> </w:t>
      </w:r>
      <w:r w:rsidRPr="004B6B10">
        <w:rPr>
          <w:rStyle w:val="hps"/>
          <w:rFonts w:ascii="Calibri" w:hAnsi="Calibri"/>
          <w:sz w:val="20"/>
          <w:szCs w:val="20"/>
        </w:rPr>
        <w:t>in the country</w:t>
      </w:r>
      <w:r w:rsidR="00077FA5" w:rsidRPr="004B6B10">
        <w:rPr>
          <w:rStyle w:val="FootnoteReference"/>
          <w:rFonts w:ascii="Calibri" w:hAnsi="Calibri"/>
          <w:sz w:val="20"/>
          <w:szCs w:val="20"/>
        </w:rPr>
        <w:footnoteReference w:id="73"/>
      </w:r>
      <w:r w:rsidRPr="004B6B10">
        <w:rPr>
          <w:rFonts w:ascii="Calibri" w:hAnsi="Calibri"/>
          <w:sz w:val="20"/>
          <w:szCs w:val="20"/>
        </w:rPr>
        <w:t xml:space="preserve">. </w:t>
      </w:r>
    </w:p>
    <w:p w:rsidR="0074422A" w:rsidRDefault="0074422A"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Style w:val="hps"/>
          <w:rFonts w:ascii="Calibri" w:hAnsi="Calibri"/>
          <w:sz w:val="20"/>
          <w:szCs w:val="20"/>
        </w:rPr>
        <w:t>In FBiH,</w:t>
      </w:r>
      <w:r w:rsidRPr="004B6B10">
        <w:rPr>
          <w:rFonts w:ascii="Calibri" w:hAnsi="Calibri"/>
          <w:sz w:val="20"/>
          <w:szCs w:val="20"/>
        </w:rPr>
        <w:t xml:space="preserve"> </w:t>
      </w:r>
      <w:r w:rsidRPr="004B6B10">
        <w:rPr>
          <w:rStyle w:val="hps"/>
          <w:rFonts w:ascii="Calibri" w:hAnsi="Calibri"/>
          <w:sz w:val="20"/>
          <w:szCs w:val="20"/>
        </w:rPr>
        <w:t>there is no efficient</w:t>
      </w:r>
      <w:r w:rsidRPr="004B6B10">
        <w:rPr>
          <w:rFonts w:ascii="Calibri" w:hAnsi="Calibri"/>
          <w:sz w:val="20"/>
          <w:szCs w:val="20"/>
        </w:rPr>
        <w:t xml:space="preserve"> </w:t>
      </w:r>
      <w:r w:rsidRPr="004B6B10">
        <w:rPr>
          <w:rStyle w:val="hps"/>
          <w:rFonts w:ascii="Calibri" w:hAnsi="Calibri"/>
          <w:sz w:val="20"/>
          <w:szCs w:val="20"/>
        </w:rPr>
        <w:t>coordination mechanism</w:t>
      </w:r>
      <w:r w:rsidRPr="004B6B10">
        <w:rPr>
          <w:rFonts w:ascii="Calibri" w:hAnsi="Calibri"/>
          <w:sz w:val="20"/>
          <w:szCs w:val="20"/>
        </w:rPr>
        <w:t xml:space="preserve"> </w:t>
      </w:r>
      <w:r w:rsidRPr="004B6B10">
        <w:rPr>
          <w:rStyle w:val="hps"/>
          <w:rFonts w:ascii="Calibri" w:hAnsi="Calibri"/>
          <w:sz w:val="20"/>
          <w:szCs w:val="20"/>
        </w:rPr>
        <w:t xml:space="preserve">so </w:t>
      </w:r>
      <w:r w:rsidRPr="004B6B10">
        <w:rPr>
          <w:rFonts w:ascii="Calibri" w:hAnsi="Calibri"/>
          <w:sz w:val="20"/>
          <w:szCs w:val="20"/>
        </w:rPr>
        <w:t xml:space="preserve">the </w:t>
      </w:r>
      <w:r w:rsidRPr="004B6B10">
        <w:rPr>
          <w:rStyle w:val="hps"/>
          <w:rFonts w:ascii="Calibri" w:hAnsi="Calibri"/>
          <w:sz w:val="20"/>
          <w:szCs w:val="20"/>
        </w:rPr>
        <w:t>two existing</w:t>
      </w:r>
      <w:r w:rsidRPr="004B6B10">
        <w:rPr>
          <w:rFonts w:ascii="Calibri" w:hAnsi="Calibri"/>
          <w:sz w:val="20"/>
          <w:szCs w:val="20"/>
        </w:rPr>
        <w:t xml:space="preserve"> </w:t>
      </w:r>
      <w:r w:rsidRPr="004B6B10">
        <w:rPr>
          <w:rStyle w:val="hps"/>
          <w:rFonts w:ascii="Calibri" w:hAnsi="Calibri"/>
          <w:sz w:val="20"/>
          <w:szCs w:val="20"/>
        </w:rPr>
        <w:t>coordination bodies</w:t>
      </w:r>
      <w:r w:rsidRPr="004B6B10">
        <w:rPr>
          <w:rFonts w:ascii="Calibri" w:hAnsi="Calibri"/>
          <w:sz w:val="20"/>
          <w:szCs w:val="20"/>
        </w:rPr>
        <w:t xml:space="preserve"> </w:t>
      </w:r>
      <w:r w:rsidRPr="004B6B10">
        <w:rPr>
          <w:rStyle w:val="hps"/>
          <w:rFonts w:ascii="Calibri" w:hAnsi="Calibri"/>
          <w:sz w:val="20"/>
          <w:szCs w:val="20"/>
        </w:rPr>
        <w:t>still</w:t>
      </w:r>
      <w:r w:rsidRPr="004B6B10">
        <w:rPr>
          <w:rFonts w:ascii="Calibri" w:hAnsi="Calibri"/>
          <w:sz w:val="20"/>
          <w:szCs w:val="20"/>
        </w:rPr>
        <w:t xml:space="preserve"> </w:t>
      </w:r>
      <w:r w:rsidRPr="004B6B10">
        <w:rPr>
          <w:rStyle w:val="hps"/>
          <w:rFonts w:ascii="Calibri" w:hAnsi="Calibri"/>
          <w:sz w:val="20"/>
          <w:szCs w:val="20"/>
        </w:rPr>
        <w:t>operate in parallel</w:t>
      </w:r>
      <w:r w:rsidRPr="004B6B10">
        <w:rPr>
          <w:rFonts w:ascii="Calibri" w:hAnsi="Calibri"/>
          <w:sz w:val="20"/>
          <w:szCs w:val="20"/>
        </w:rPr>
        <w:t>. The Ministry of Education and Science of FBiH plays its coordinating role in the area of education and science in FBiH</w:t>
      </w:r>
      <w:r w:rsidR="0006137E" w:rsidRPr="004B6B10">
        <w:rPr>
          <w:rFonts w:ascii="Calibri" w:hAnsi="Calibri"/>
          <w:sz w:val="20"/>
          <w:szCs w:val="20"/>
        </w:rPr>
        <w:t xml:space="preserve">, </w:t>
      </w:r>
      <w:r w:rsidRPr="004B6B10">
        <w:rPr>
          <w:rFonts w:ascii="Calibri" w:hAnsi="Calibri"/>
          <w:sz w:val="20"/>
          <w:szCs w:val="20"/>
        </w:rPr>
        <w:t xml:space="preserve">as stipulated by law, </w:t>
      </w:r>
      <w:r w:rsidRPr="004B6B10">
        <w:rPr>
          <w:rFonts w:ascii="Calibri" w:hAnsi="Calibri"/>
          <w:i/>
          <w:sz w:val="20"/>
          <w:szCs w:val="20"/>
        </w:rPr>
        <w:t>inter alia</w:t>
      </w:r>
      <w:r w:rsidRPr="004B6B10">
        <w:rPr>
          <w:rFonts w:ascii="Calibri" w:hAnsi="Calibri"/>
          <w:sz w:val="20"/>
          <w:szCs w:val="20"/>
        </w:rPr>
        <w:t xml:space="preserve">, through the </w:t>
      </w:r>
      <w:r w:rsidRPr="004B6B10">
        <w:rPr>
          <w:rFonts w:ascii="Calibri" w:hAnsi="Calibri"/>
          <w:i/>
          <w:sz w:val="20"/>
          <w:szCs w:val="20"/>
        </w:rPr>
        <w:t>Coordination of Ministers of Education and Science in FBiH</w:t>
      </w:r>
      <w:r w:rsidRPr="004B6B10">
        <w:rPr>
          <w:rFonts w:ascii="Calibri" w:hAnsi="Calibri"/>
          <w:sz w:val="20"/>
          <w:szCs w:val="20"/>
        </w:rPr>
        <w:t xml:space="preserve">, pursuant to the </w:t>
      </w:r>
      <w:r w:rsidRPr="004B6B10">
        <w:rPr>
          <w:rFonts w:ascii="Calibri" w:hAnsi="Calibri"/>
          <w:i/>
          <w:sz w:val="20"/>
          <w:szCs w:val="20"/>
        </w:rPr>
        <w:t>Law on the FBiH Ministries and other bodies in FBiH</w:t>
      </w:r>
      <w:r w:rsidRPr="004B6B10">
        <w:rPr>
          <w:rFonts w:ascii="Calibri" w:hAnsi="Calibri"/>
          <w:sz w:val="20"/>
          <w:szCs w:val="20"/>
        </w:rPr>
        <w:t xml:space="preserve"> and the </w:t>
      </w:r>
      <w:r w:rsidRPr="004B6B10">
        <w:rPr>
          <w:rFonts w:ascii="Calibri" w:hAnsi="Calibri"/>
          <w:i/>
          <w:sz w:val="20"/>
          <w:szCs w:val="20"/>
        </w:rPr>
        <w:t>Law on Amendments to the Law on Ministries and other bodies in FBiH</w:t>
      </w:r>
      <w:r w:rsidRPr="004B6B10">
        <w:rPr>
          <w:rFonts w:ascii="Calibri" w:hAnsi="Calibri"/>
          <w:sz w:val="20"/>
          <w:szCs w:val="20"/>
        </w:rPr>
        <w:t xml:space="preserve">. </w:t>
      </w:r>
      <w:r w:rsidR="00442082" w:rsidRPr="004B6B10">
        <w:rPr>
          <w:rFonts w:ascii="Calibri" w:hAnsi="Calibri"/>
          <w:sz w:val="20"/>
          <w:szCs w:val="20"/>
        </w:rPr>
        <w:t>In order to strengthen the</w:t>
      </w:r>
      <w:r w:rsidRPr="004B6B10">
        <w:rPr>
          <w:rFonts w:ascii="Calibri" w:hAnsi="Calibri"/>
          <w:sz w:val="20"/>
          <w:szCs w:val="20"/>
        </w:rPr>
        <w:t xml:space="preserve"> coordination </w:t>
      </w:r>
      <w:r w:rsidR="001526E3" w:rsidRPr="004B6B10">
        <w:rPr>
          <w:rFonts w:ascii="Calibri" w:hAnsi="Calibri"/>
          <w:sz w:val="20"/>
          <w:szCs w:val="20"/>
        </w:rPr>
        <w:t>mechanisms,</w:t>
      </w:r>
      <w:r w:rsidRPr="004B6B10">
        <w:rPr>
          <w:rFonts w:ascii="Calibri" w:hAnsi="Calibri"/>
          <w:sz w:val="20"/>
          <w:szCs w:val="20"/>
        </w:rPr>
        <w:t xml:space="preserve"> it is necessary to ensure mutual respect of all the existing </w:t>
      </w:r>
      <w:r w:rsidR="00442082" w:rsidRPr="004B6B10">
        <w:rPr>
          <w:rFonts w:ascii="Calibri" w:hAnsi="Calibri"/>
          <w:sz w:val="20"/>
          <w:szCs w:val="20"/>
        </w:rPr>
        <w:t xml:space="preserve">competent </w:t>
      </w:r>
      <w:r w:rsidRPr="004B6B10">
        <w:rPr>
          <w:rFonts w:ascii="Calibri" w:hAnsi="Calibri"/>
          <w:sz w:val="20"/>
          <w:szCs w:val="20"/>
        </w:rPr>
        <w:t xml:space="preserve">levels of government, </w:t>
      </w:r>
      <w:r w:rsidR="00442082" w:rsidRPr="004B6B10">
        <w:rPr>
          <w:rFonts w:ascii="Calibri" w:hAnsi="Calibri"/>
          <w:sz w:val="20"/>
          <w:szCs w:val="20"/>
        </w:rPr>
        <w:t xml:space="preserve">as well as </w:t>
      </w:r>
      <w:r w:rsidRPr="004B6B10">
        <w:rPr>
          <w:rFonts w:ascii="Calibri" w:hAnsi="Calibri"/>
          <w:sz w:val="20"/>
          <w:szCs w:val="20"/>
        </w:rPr>
        <w:t>joint work and activities that do not threaten</w:t>
      </w:r>
      <w:r w:rsidR="00442082" w:rsidRPr="004B6B10">
        <w:rPr>
          <w:rFonts w:ascii="Calibri" w:hAnsi="Calibri"/>
          <w:sz w:val="20"/>
          <w:szCs w:val="20"/>
        </w:rPr>
        <w:t>,</w:t>
      </w:r>
      <w:r w:rsidRPr="004B6B10">
        <w:rPr>
          <w:rFonts w:ascii="Calibri" w:hAnsi="Calibri"/>
          <w:sz w:val="20"/>
          <w:szCs w:val="20"/>
        </w:rPr>
        <w:t xml:space="preserve"> or interfere wi</w:t>
      </w:r>
      <w:r w:rsidR="00442082" w:rsidRPr="004B6B10">
        <w:rPr>
          <w:rFonts w:ascii="Calibri" w:hAnsi="Calibri"/>
          <w:sz w:val="20"/>
          <w:szCs w:val="20"/>
        </w:rPr>
        <w:t>th the competences of any of the relevant</w:t>
      </w:r>
      <w:r w:rsidRPr="004B6B10">
        <w:rPr>
          <w:rFonts w:ascii="Calibri" w:hAnsi="Calibri"/>
          <w:sz w:val="20"/>
          <w:szCs w:val="20"/>
        </w:rPr>
        <w:t xml:space="preserve"> bodies.</w:t>
      </w:r>
    </w:p>
    <w:p w:rsidR="009658DB" w:rsidRPr="004B6B10" w:rsidRDefault="009658DB" w:rsidP="009658DB">
      <w:pPr>
        <w:spacing w:before="0" w:after="0"/>
        <w:rPr>
          <w:rFonts w:ascii="Calibri" w:hAnsi="Calibri"/>
          <w:sz w:val="20"/>
          <w:szCs w:val="20"/>
        </w:rPr>
      </w:pPr>
    </w:p>
    <w:p w:rsidR="009658DB" w:rsidRPr="004B6B10" w:rsidRDefault="00442082" w:rsidP="009658DB">
      <w:pPr>
        <w:spacing w:before="0" w:after="0"/>
        <w:rPr>
          <w:rFonts w:ascii="Calibri" w:hAnsi="Calibri"/>
          <w:sz w:val="20"/>
          <w:szCs w:val="20"/>
        </w:rPr>
      </w:pPr>
      <w:r w:rsidRPr="004B6B10">
        <w:rPr>
          <w:rStyle w:val="hps"/>
          <w:rFonts w:ascii="Calibri" w:hAnsi="Calibri"/>
          <w:sz w:val="20"/>
          <w:szCs w:val="20"/>
        </w:rPr>
        <w:t>A series</w:t>
      </w:r>
      <w:r w:rsidR="009658DB" w:rsidRPr="004B6B10">
        <w:rPr>
          <w:rStyle w:val="hps"/>
          <w:rFonts w:ascii="Calibri" w:hAnsi="Calibri"/>
          <w:sz w:val="20"/>
          <w:szCs w:val="20"/>
        </w:rPr>
        <w:t xml:space="preserve"> of measures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activities have been defined through</w:t>
      </w:r>
      <w:r w:rsidR="009658DB" w:rsidRPr="004B6B10">
        <w:rPr>
          <w:rFonts w:ascii="Calibri" w:hAnsi="Calibri"/>
          <w:sz w:val="20"/>
          <w:szCs w:val="20"/>
        </w:rPr>
        <w:t xml:space="preserve"> </w:t>
      </w:r>
      <w:r w:rsidR="009658DB" w:rsidRPr="004B6B10">
        <w:rPr>
          <w:rStyle w:val="hps"/>
          <w:rFonts w:ascii="Calibri" w:hAnsi="Calibri"/>
          <w:sz w:val="20"/>
          <w:szCs w:val="20"/>
        </w:rPr>
        <w:t>the aforementioned reform priorities</w:t>
      </w:r>
      <w:r w:rsidR="009658DB" w:rsidRPr="004B6B10">
        <w:rPr>
          <w:rFonts w:ascii="Calibri" w:hAnsi="Calibri"/>
          <w:sz w:val="20"/>
          <w:szCs w:val="20"/>
        </w:rPr>
        <w:t xml:space="preserve"> </w:t>
      </w:r>
      <w:r w:rsidR="009658DB" w:rsidRPr="004B6B10">
        <w:rPr>
          <w:rStyle w:val="hps"/>
          <w:rFonts w:ascii="Calibri" w:hAnsi="Calibri"/>
          <w:sz w:val="20"/>
          <w:szCs w:val="20"/>
        </w:rPr>
        <w:t>in the employment and education sector, which</w:t>
      </w:r>
      <w:r w:rsidR="009658DB" w:rsidRPr="004B6B10">
        <w:rPr>
          <w:rFonts w:ascii="Calibri" w:hAnsi="Calibri"/>
          <w:sz w:val="20"/>
          <w:szCs w:val="20"/>
        </w:rPr>
        <w:t xml:space="preserve"> </w:t>
      </w:r>
      <w:r w:rsidR="009658DB" w:rsidRPr="004B6B10">
        <w:rPr>
          <w:rStyle w:val="hps"/>
          <w:rFonts w:ascii="Calibri" w:hAnsi="Calibri"/>
          <w:sz w:val="20"/>
          <w:szCs w:val="20"/>
        </w:rPr>
        <w:t>need to be implemented</w:t>
      </w:r>
      <w:r w:rsidR="009658DB" w:rsidRPr="004B6B10">
        <w:rPr>
          <w:rFonts w:ascii="Calibri" w:hAnsi="Calibri"/>
          <w:sz w:val="20"/>
          <w:szCs w:val="20"/>
        </w:rPr>
        <w:t xml:space="preserve"> </w:t>
      </w:r>
      <w:r w:rsidR="009658DB" w:rsidRPr="004B6B10">
        <w:rPr>
          <w:rStyle w:val="hps"/>
          <w:rFonts w:ascii="Calibri" w:hAnsi="Calibri"/>
          <w:sz w:val="20"/>
          <w:szCs w:val="20"/>
        </w:rPr>
        <w:t>to</w:t>
      </w:r>
      <w:r w:rsidR="009658DB" w:rsidRPr="004B6B10">
        <w:rPr>
          <w:rFonts w:ascii="Calibri" w:hAnsi="Calibri"/>
          <w:sz w:val="20"/>
          <w:szCs w:val="20"/>
        </w:rPr>
        <w:t xml:space="preserve"> </w:t>
      </w:r>
      <w:r w:rsidR="009658DB" w:rsidRPr="004B6B10">
        <w:rPr>
          <w:rStyle w:val="hps"/>
          <w:rFonts w:ascii="Calibri" w:hAnsi="Calibri"/>
          <w:sz w:val="20"/>
          <w:szCs w:val="20"/>
        </w:rPr>
        <w:t>improve</w:t>
      </w:r>
      <w:r w:rsidR="009658DB" w:rsidRPr="004B6B10">
        <w:rPr>
          <w:rFonts w:ascii="Calibri" w:hAnsi="Calibri"/>
          <w:sz w:val="20"/>
          <w:szCs w:val="20"/>
        </w:rPr>
        <w:t xml:space="preserve"> </w:t>
      </w:r>
      <w:r w:rsidR="009658DB" w:rsidRPr="004B6B10">
        <w:rPr>
          <w:rStyle w:val="hps"/>
          <w:rFonts w:ascii="Calibri" w:hAnsi="Calibri"/>
          <w:sz w:val="20"/>
          <w:szCs w:val="20"/>
        </w:rPr>
        <w:t>the skills needed</w:t>
      </w:r>
      <w:r w:rsidR="009658DB" w:rsidRPr="004B6B10">
        <w:rPr>
          <w:rFonts w:ascii="Calibri" w:hAnsi="Calibri"/>
          <w:sz w:val="20"/>
          <w:szCs w:val="20"/>
        </w:rPr>
        <w:t xml:space="preserve"> </w:t>
      </w:r>
      <w:r w:rsidR="009658DB" w:rsidRPr="004B6B10">
        <w:rPr>
          <w:rStyle w:val="hps"/>
          <w:rFonts w:ascii="Calibri" w:hAnsi="Calibri"/>
          <w:sz w:val="20"/>
          <w:szCs w:val="20"/>
        </w:rPr>
        <w:t>in labour market</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create preconditions for</w:t>
      </w:r>
      <w:r w:rsidR="009658DB" w:rsidRPr="004B6B10">
        <w:rPr>
          <w:rFonts w:ascii="Calibri" w:hAnsi="Calibri"/>
          <w:sz w:val="20"/>
          <w:szCs w:val="20"/>
        </w:rPr>
        <w:t xml:space="preserve"> the </w:t>
      </w:r>
      <w:r w:rsidR="009658DB" w:rsidRPr="004B6B10">
        <w:rPr>
          <w:rStyle w:val="hps"/>
          <w:rFonts w:ascii="Calibri" w:hAnsi="Calibri"/>
          <w:sz w:val="20"/>
          <w:szCs w:val="20"/>
        </w:rPr>
        <w:t>social and economic development</w:t>
      </w:r>
      <w:r w:rsidR="009658DB" w:rsidRPr="004B6B10">
        <w:rPr>
          <w:rFonts w:ascii="Calibri" w:hAnsi="Calibri"/>
          <w:sz w:val="20"/>
          <w:szCs w:val="20"/>
        </w:rPr>
        <w:t xml:space="preserve"> </w:t>
      </w:r>
      <w:r w:rsidR="009658DB" w:rsidRPr="004B6B10">
        <w:rPr>
          <w:rStyle w:val="hps"/>
          <w:rFonts w:ascii="Calibri" w:hAnsi="Calibri"/>
          <w:sz w:val="20"/>
          <w:szCs w:val="20"/>
        </w:rPr>
        <w:t>of the country</w:t>
      </w:r>
      <w:r w:rsidR="009658DB" w:rsidRPr="004B6B10">
        <w:rPr>
          <w:rFonts w:ascii="Calibri" w:hAnsi="Calibri"/>
          <w:sz w:val="20"/>
          <w:szCs w:val="20"/>
        </w:rPr>
        <w:t xml:space="preserve">. </w:t>
      </w:r>
      <w:r w:rsidR="009658DB" w:rsidRPr="004B6B10">
        <w:rPr>
          <w:rStyle w:val="hps"/>
          <w:rFonts w:ascii="Calibri" w:hAnsi="Calibri"/>
          <w:sz w:val="20"/>
          <w:szCs w:val="20"/>
        </w:rPr>
        <w:t>The implementation of</w:t>
      </w:r>
      <w:r w:rsidR="009658DB" w:rsidRPr="004B6B10">
        <w:rPr>
          <w:rFonts w:ascii="Calibri" w:hAnsi="Calibri"/>
          <w:sz w:val="20"/>
          <w:szCs w:val="20"/>
        </w:rPr>
        <w:t xml:space="preserve"> </w:t>
      </w:r>
      <w:r w:rsidR="009658DB" w:rsidRPr="004B6B10">
        <w:rPr>
          <w:rStyle w:val="hps"/>
          <w:rFonts w:ascii="Calibri" w:hAnsi="Calibri"/>
          <w:sz w:val="20"/>
          <w:szCs w:val="20"/>
        </w:rPr>
        <w:t>measures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activities</w:t>
      </w:r>
      <w:r w:rsidR="009658DB" w:rsidRPr="004B6B10">
        <w:rPr>
          <w:rFonts w:ascii="Calibri" w:hAnsi="Calibri"/>
          <w:sz w:val="20"/>
          <w:szCs w:val="20"/>
        </w:rPr>
        <w:t xml:space="preserve"> </w:t>
      </w:r>
      <w:r w:rsidR="009658DB" w:rsidRPr="004B6B10">
        <w:rPr>
          <w:rStyle w:val="hps"/>
          <w:rFonts w:ascii="Calibri" w:hAnsi="Calibri"/>
          <w:sz w:val="20"/>
          <w:szCs w:val="20"/>
        </w:rPr>
        <w:t>referred to in this</w:t>
      </w:r>
      <w:r w:rsidR="009658DB" w:rsidRPr="004B6B10">
        <w:rPr>
          <w:rFonts w:ascii="Calibri" w:hAnsi="Calibri"/>
          <w:sz w:val="20"/>
          <w:szCs w:val="20"/>
        </w:rPr>
        <w:t xml:space="preserve"> </w:t>
      </w:r>
      <w:r w:rsidR="009658DB" w:rsidRPr="004B6B10">
        <w:rPr>
          <w:rStyle w:val="hps"/>
          <w:rFonts w:ascii="Calibri" w:hAnsi="Calibri"/>
          <w:sz w:val="20"/>
          <w:szCs w:val="20"/>
        </w:rPr>
        <w:t>document</w:t>
      </w:r>
      <w:r w:rsidR="009658DB" w:rsidRPr="004B6B10">
        <w:rPr>
          <w:rFonts w:ascii="Calibri" w:hAnsi="Calibri"/>
          <w:sz w:val="20"/>
          <w:szCs w:val="20"/>
        </w:rPr>
        <w:t xml:space="preserve"> </w:t>
      </w:r>
      <w:r w:rsidR="009658DB" w:rsidRPr="004B6B10">
        <w:rPr>
          <w:rStyle w:val="hps"/>
          <w:rFonts w:ascii="Calibri" w:hAnsi="Calibri"/>
          <w:sz w:val="20"/>
          <w:szCs w:val="20"/>
        </w:rPr>
        <w:t>will require</w:t>
      </w:r>
      <w:r w:rsidR="009658DB" w:rsidRPr="004B6B10">
        <w:rPr>
          <w:rFonts w:ascii="Calibri" w:hAnsi="Calibri"/>
          <w:sz w:val="20"/>
          <w:szCs w:val="20"/>
        </w:rPr>
        <w:t xml:space="preserve"> </w:t>
      </w:r>
      <w:r w:rsidR="009658DB" w:rsidRPr="004B6B10">
        <w:rPr>
          <w:rStyle w:val="hps"/>
          <w:rFonts w:ascii="Calibri" w:hAnsi="Calibri"/>
          <w:sz w:val="20"/>
          <w:szCs w:val="20"/>
        </w:rPr>
        <w:t>support of the EU</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other donors</w:t>
      </w:r>
      <w:r w:rsidR="009658DB" w:rsidRPr="004B6B10">
        <w:rPr>
          <w:rFonts w:ascii="Calibri" w:hAnsi="Calibri"/>
          <w:iCs/>
          <w:sz w:val="20"/>
          <w:szCs w:val="20"/>
          <w:lang w:eastAsia="en-GB"/>
        </w:rPr>
        <w:t xml:space="preserve">. </w:t>
      </w:r>
    </w:p>
    <w:p w:rsidR="009658DB" w:rsidRPr="002214CC" w:rsidRDefault="009658DB" w:rsidP="009658DB">
      <w:pPr>
        <w:spacing w:before="0" w:after="0"/>
        <w:rPr>
          <w:rFonts w:ascii="Calibri" w:hAnsi="Calibri"/>
          <w:szCs w:val="22"/>
        </w:rPr>
      </w:pPr>
    </w:p>
    <w:p w:rsidR="006402EB" w:rsidRPr="002214CC" w:rsidRDefault="006402EB" w:rsidP="009658DB">
      <w:pPr>
        <w:pStyle w:val="Heading1"/>
        <w:spacing w:before="0"/>
        <w:rPr>
          <w:rFonts w:ascii="Calibri" w:hAnsi="Calibri"/>
          <w:szCs w:val="22"/>
        </w:rPr>
      </w:pPr>
      <w:bookmarkStart w:id="39" w:name="_Toc443039662"/>
    </w:p>
    <w:p w:rsidR="009658DB" w:rsidRPr="002214CC" w:rsidRDefault="009658DB" w:rsidP="009658DB">
      <w:pPr>
        <w:pStyle w:val="Heading1"/>
        <w:spacing w:before="0"/>
        <w:rPr>
          <w:rFonts w:ascii="Calibri" w:hAnsi="Calibri"/>
          <w:szCs w:val="22"/>
        </w:rPr>
      </w:pPr>
      <w:r w:rsidRPr="002214CC">
        <w:rPr>
          <w:rFonts w:ascii="Calibri" w:hAnsi="Calibri"/>
          <w:szCs w:val="22"/>
        </w:rPr>
        <w:t xml:space="preserve">3. </w:t>
      </w:r>
      <w:r w:rsidR="00CA1C1C">
        <w:rPr>
          <w:rFonts w:ascii="Calibri" w:hAnsi="Calibri"/>
          <w:szCs w:val="22"/>
        </w:rPr>
        <w:t>RELEVANCE</w:t>
      </w:r>
      <w:r w:rsidR="00CA1C1C" w:rsidRPr="002214CC">
        <w:rPr>
          <w:rFonts w:ascii="Calibri" w:hAnsi="Calibri"/>
          <w:szCs w:val="22"/>
        </w:rPr>
        <w:t xml:space="preserve"> </w:t>
      </w:r>
      <w:r w:rsidRPr="002214CC">
        <w:rPr>
          <w:rFonts w:ascii="Calibri" w:hAnsi="Calibri"/>
          <w:szCs w:val="22"/>
        </w:rPr>
        <w:t>IN RELATION TO OTHER POLICIES AND STRATEGIES</w:t>
      </w:r>
      <w:bookmarkEnd w:id="39"/>
      <w:r w:rsidRPr="002214CC">
        <w:rPr>
          <w:rFonts w:ascii="Calibri" w:hAnsi="Calibri"/>
          <w:szCs w:val="22"/>
        </w:rPr>
        <w:t xml:space="preserve"> </w:t>
      </w:r>
    </w:p>
    <w:p w:rsidR="009658DB" w:rsidRPr="004B6B10" w:rsidRDefault="009658DB" w:rsidP="009658DB">
      <w:pPr>
        <w:autoSpaceDE w:val="0"/>
        <w:autoSpaceDN w:val="0"/>
        <w:adjustRightInd w:val="0"/>
        <w:spacing w:before="0" w:after="0"/>
        <w:rPr>
          <w:rFonts w:ascii="Calibri" w:hAnsi="Calibri" w:cs="Arial"/>
          <w:b/>
          <w:bCs/>
          <w:sz w:val="20"/>
          <w:szCs w:val="20"/>
          <w:highlight w:val="cyan"/>
          <w:u w:val="single"/>
        </w:rPr>
      </w:pPr>
    </w:p>
    <w:p w:rsidR="009658DB" w:rsidRPr="004B6B10" w:rsidRDefault="009658DB" w:rsidP="009658DB">
      <w:pPr>
        <w:spacing w:before="0" w:after="0"/>
        <w:rPr>
          <w:rStyle w:val="Heading3Char"/>
          <w:rFonts w:ascii="Calibri" w:eastAsia="Calibri" w:hAnsi="Calibri"/>
          <w:i w:val="0"/>
          <w:sz w:val="20"/>
          <w:szCs w:val="20"/>
        </w:rPr>
      </w:pPr>
      <w:bookmarkStart w:id="40" w:name="_Toc443039663"/>
      <w:r w:rsidRPr="004B6B10">
        <w:rPr>
          <w:rStyle w:val="Heading3Char"/>
          <w:rFonts w:ascii="Calibri" w:eastAsia="Calibri" w:hAnsi="Calibri"/>
          <w:sz w:val="20"/>
          <w:szCs w:val="20"/>
        </w:rPr>
        <w:t>The Stabilisation and Association Agreement (SAA):</w:t>
      </w:r>
      <w:bookmarkEnd w:id="40"/>
      <w:r w:rsidRPr="004B6B10">
        <w:rPr>
          <w:rFonts w:ascii="Calibri" w:hAnsi="Calibri"/>
          <w:sz w:val="20"/>
          <w:szCs w:val="20"/>
        </w:rPr>
        <w:t xml:space="preserve"> The Agreement </w:t>
      </w:r>
      <w:r w:rsidRPr="004B6B10">
        <w:rPr>
          <w:rStyle w:val="hps"/>
          <w:rFonts w:ascii="Calibri" w:hAnsi="Calibri"/>
          <w:sz w:val="20"/>
          <w:szCs w:val="20"/>
        </w:rPr>
        <w:t>regulat</w:t>
      </w:r>
      <w:r w:rsidR="00E44AF3" w:rsidRPr="004B6B10">
        <w:rPr>
          <w:rStyle w:val="hps"/>
          <w:rFonts w:ascii="Calibri" w:hAnsi="Calibri"/>
          <w:sz w:val="20"/>
          <w:szCs w:val="20"/>
        </w:rPr>
        <w:t>es</w:t>
      </w:r>
      <w:r w:rsidRPr="004B6B10">
        <w:rPr>
          <w:rStyle w:val="hps"/>
          <w:rFonts w:ascii="Calibri" w:hAnsi="Calibri"/>
          <w:sz w:val="20"/>
          <w:szCs w:val="20"/>
        </w:rPr>
        <w:t xml:space="preserve"> relations</w:t>
      </w:r>
      <w:r w:rsidRPr="004B6B10">
        <w:rPr>
          <w:rFonts w:ascii="Calibri" w:hAnsi="Calibri"/>
          <w:sz w:val="20"/>
          <w:szCs w:val="20"/>
        </w:rPr>
        <w:t xml:space="preserve"> </w:t>
      </w:r>
      <w:r w:rsidRPr="004B6B10">
        <w:rPr>
          <w:rStyle w:val="hps"/>
          <w:rFonts w:ascii="Calibri" w:hAnsi="Calibri"/>
          <w:sz w:val="20"/>
          <w:szCs w:val="20"/>
        </w:rPr>
        <w:t>in terms of</w:t>
      </w:r>
      <w:r w:rsidRPr="004B6B10">
        <w:rPr>
          <w:rFonts w:ascii="Calibri" w:hAnsi="Calibri"/>
          <w:sz w:val="20"/>
          <w:szCs w:val="20"/>
        </w:rPr>
        <w:t xml:space="preserve"> </w:t>
      </w:r>
      <w:r w:rsidRPr="004B6B10">
        <w:rPr>
          <w:rStyle w:val="hps"/>
          <w:rFonts w:ascii="Calibri" w:hAnsi="Calibri"/>
          <w:sz w:val="20"/>
          <w:szCs w:val="20"/>
        </w:rPr>
        <w:t>labour migrations</w:t>
      </w:r>
      <w:r w:rsidRPr="004B6B10">
        <w:rPr>
          <w:rFonts w:ascii="Calibri" w:hAnsi="Calibri"/>
          <w:sz w:val="20"/>
          <w:szCs w:val="20"/>
        </w:rPr>
        <w:t xml:space="preserve">, </w:t>
      </w:r>
      <w:r w:rsidRPr="004B6B10">
        <w:rPr>
          <w:rStyle w:val="hps"/>
          <w:rFonts w:ascii="Calibri" w:hAnsi="Calibri"/>
          <w:sz w:val="20"/>
          <w:szCs w:val="20"/>
        </w:rPr>
        <w:t>working conditions</w:t>
      </w:r>
      <w:r w:rsidRPr="004B6B10">
        <w:rPr>
          <w:rFonts w:ascii="Calibri" w:hAnsi="Calibri"/>
          <w:sz w:val="20"/>
          <w:szCs w:val="20"/>
        </w:rPr>
        <w:t xml:space="preserve"> i.e. </w:t>
      </w:r>
      <w:r w:rsidRPr="004B6B10">
        <w:rPr>
          <w:rStyle w:val="hps"/>
          <w:rFonts w:ascii="Calibri" w:hAnsi="Calibri"/>
          <w:sz w:val="20"/>
          <w:szCs w:val="20"/>
        </w:rPr>
        <w:t>health</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safety at work</w:t>
      </w:r>
      <w:r w:rsidRPr="004B6B10">
        <w:rPr>
          <w:rFonts w:ascii="Calibri" w:hAnsi="Calibri"/>
          <w:sz w:val="20"/>
          <w:szCs w:val="20"/>
        </w:rPr>
        <w:t xml:space="preserve">, </w:t>
      </w:r>
      <w:r w:rsidRPr="004B6B10">
        <w:rPr>
          <w:rStyle w:val="hps"/>
          <w:rFonts w:ascii="Calibri" w:hAnsi="Calibri"/>
          <w:sz w:val="20"/>
          <w:szCs w:val="20"/>
        </w:rPr>
        <w:t>reform</w:t>
      </w:r>
      <w:r w:rsidRPr="004B6B10">
        <w:rPr>
          <w:rFonts w:ascii="Calibri" w:hAnsi="Calibri"/>
          <w:sz w:val="20"/>
          <w:szCs w:val="20"/>
        </w:rPr>
        <w:t xml:space="preserve"> </w:t>
      </w:r>
      <w:r w:rsidRPr="004B6B10">
        <w:rPr>
          <w:rStyle w:val="hps"/>
          <w:rFonts w:ascii="Calibri" w:hAnsi="Calibri"/>
          <w:sz w:val="20"/>
          <w:szCs w:val="20"/>
        </w:rPr>
        <w:t>of employment policy</w:t>
      </w:r>
      <w:r w:rsidRPr="004B6B10">
        <w:rPr>
          <w:rFonts w:ascii="Calibri" w:hAnsi="Calibri"/>
          <w:sz w:val="20"/>
          <w:szCs w:val="20"/>
        </w:rPr>
        <w:t xml:space="preserve">, </w:t>
      </w:r>
      <w:r w:rsidRPr="004B6B10">
        <w:rPr>
          <w:rStyle w:val="hps"/>
          <w:rFonts w:ascii="Calibri" w:hAnsi="Calibri"/>
          <w:sz w:val="20"/>
          <w:szCs w:val="20"/>
        </w:rPr>
        <w:t>social security</w:t>
      </w:r>
      <w:r w:rsidRPr="004B6B10">
        <w:rPr>
          <w:rFonts w:ascii="Calibri" w:hAnsi="Calibri"/>
          <w:sz w:val="20"/>
          <w:szCs w:val="20"/>
        </w:rPr>
        <w:t xml:space="preserve">, </w:t>
      </w:r>
      <w:r w:rsidRPr="004B6B10">
        <w:rPr>
          <w:rStyle w:val="hps"/>
          <w:rFonts w:ascii="Calibri" w:hAnsi="Calibri"/>
          <w:sz w:val="20"/>
          <w:szCs w:val="20"/>
        </w:rPr>
        <w:t>as well as the</w:t>
      </w:r>
      <w:r w:rsidRPr="004B6B10">
        <w:rPr>
          <w:rFonts w:ascii="Calibri" w:hAnsi="Calibri"/>
          <w:sz w:val="20"/>
          <w:szCs w:val="20"/>
        </w:rPr>
        <w:t xml:space="preserve"> </w:t>
      </w:r>
      <w:r w:rsidR="00BF4192" w:rsidRPr="004B6B10">
        <w:rPr>
          <w:rStyle w:val="hps"/>
          <w:rFonts w:ascii="Calibri" w:hAnsi="Calibri"/>
          <w:sz w:val="20"/>
          <w:szCs w:val="20"/>
        </w:rPr>
        <w:t>harmonis</w:t>
      </w:r>
      <w:r w:rsidRPr="004B6B10">
        <w:rPr>
          <w:rStyle w:val="hps"/>
          <w:rFonts w:ascii="Calibri" w:hAnsi="Calibri"/>
          <w:sz w:val="20"/>
          <w:szCs w:val="20"/>
        </w:rPr>
        <w:t>ation of legislation</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the subject areas</w:t>
      </w:r>
      <w:r w:rsidRPr="004B6B10">
        <w:rPr>
          <w:rFonts w:ascii="Calibri" w:hAnsi="Calibri"/>
          <w:sz w:val="20"/>
          <w:szCs w:val="20"/>
        </w:rPr>
        <w:t xml:space="preserve">. </w:t>
      </w:r>
      <w:r w:rsidRPr="004B6B10">
        <w:rPr>
          <w:rStyle w:val="hps"/>
          <w:rFonts w:ascii="Calibri" w:hAnsi="Calibri"/>
          <w:sz w:val="20"/>
          <w:szCs w:val="20"/>
        </w:rPr>
        <w:t>Article 15</w:t>
      </w:r>
      <w:r w:rsidRPr="004B6B10">
        <w:rPr>
          <w:rFonts w:ascii="Calibri" w:hAnsi="Calibri"/>
          <w:sz w:val="20"/>
          <w:szCs w:val="20"/>
        </w:rPr>
        <w:t xml:space="preserve"> </w:t>
      </w:r>
      <w:r w:rsidR="009858F3" w:rsidRPr="004B6B10">
        <w:rPr>
          <w:rFonts w:ascii="Calibri" w:hAnsi="Calibri"/>
          <w:sz w:val="20"/>
          <w:szCs w:val="20"/>
        </w:rPr>
        <w:t xml:space="preserve">of the SAA </w:t>
      </w:r>
      <w:r w:rsidRPr="004B6B10">
        <w:rPr>
          <w:rStyle w:val="hps"/>
          <w:rFonts w:ascii="Calibri" w:hAnsi="Calibri"/>
          <w:sz w:val="20"/>
          <w:szCs w:val="20"/>
        </w:rPr>
        <w:t>speaks of</w:t>
      </w:r>
      <w:r w:rsidRPr="004B6B10">
        <w:rPr>
          <w:rFonts w:ascii="Calibri" w:hAnsi="Calibri"/>
          <w:sz w:val="20"/>
          <w:szCs w:val="20"/>
        </w:rPr>
        <w:t xml:space="preserve"> </w:t>
      </w:r>
      <w:r w:rsidRPr="004B6B10">
        <w:rPr>
          <w:rStyle w:val="hps"/>
          <w:rFonts w:ascii="Calibri" w:hAnsi="Calibri"/>
          <w:sz w:val="20"/>
          <w:szCs w:val="20"/>
        </w:rPr>
        <w:t>mutual concessions</w:t>
      </w:r>
      <w:r w:rsidRPr="004B6B10">
        <w:rPr>
          <w:rFonts w:ascii="Calibri" w:hAnsi="Calibri"/>
          <w:sz w:val="20"/>
          <w:szCs w:val="20"/>
        </w:rPr>
        <w:t xml:space="preserve"> </w:t>
      </w:r>
      <w:r w:rsidRPr="004B6B10">
        <w:rPr>
          <w:rStyle w:val="hps"/>
          <w:rFonts w:ascii="Calibri" w:hAnsi="Calibri"/>
          <w:sz w:val="20"/>
          <w:szCs w:val="20"/>
        </w:rPr>
        <w:t>concerning the movement of</w:t>
      </w:r>
      <w:r w:rsidRPr="004B6B10">
        <w:rPr>
          <w:rFonts w:ascii="Calibri" w:hAnsi="Calibri"/>
          <w:sz w:val="20"/>
          <w:szCs w:val="20"/>
        </w:rPr>
        <w:t xml:space="preserve"> </w:t>
      </w:r>
      <w:r w:rsidRPr="004B6B10">
        <w:rPr>
          <w:rStyle w:val="hps"/>
          <w:rFonts w:ascii="Calibri" w:hAnsi="Calibri"/>
          <w:sz w:val="20"/>
          <w:szCs w:val="20"/>
        </w:rPr>
        <w:t>workers</w:t>
      </w:r>
      <w:r w:rsidRPr="004B6B10">
        <w:rPr>
          <w:rFonts w:ascii="Calibri" w:hAnsi="Calibri"/>
          <w:sz w:val="20"/>
          <w:szCs w:val="20"/>
        </w:rPr>
        <w:t xml:space="preserve">, right of establishment, supply of services, </w:t>
      </w:r>
      <w:r w:rsidRPr="004B6B10">
        <w:rPr>
          <w:rStyle w:val="hps"/>
          <w:rFonts w:ascii="Calibri" w:hAnsi="Calibri"/>
          <w:sz w:val="20"/>
          <w:szCs w:val="20"/>
        </w:rPr>
        <w:t>current payments and movement</w:t>
      </w:r>
      <w:r w:rsidRPr="004B6B10">
        <w:rPr>
          <w:rFonts w:ascii="Calibri" w:hAnsi="Calibri"/>
          <w:sz w:val="20"/>
          <w:szCs w:val="20"/>
        </w:rPr>
        <w:t xml:space="preserve"> </w:t>
      </w:r>
      <w:r w:rsidRPr="004B6B10">
        <w:rPr>
          <w:rStyle w:val="hps"/>
          <w:rFonts w:ascii="Calibri" w:hAnsi="Calibri"/>
          <w:sz w:val="20"/>
          <w:szCs w:val="20"/>
        </w:rPr>
        <w:t>of capital</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w:t>
      </w:r>
      <w:r w:rsidRPr="004B6B10">
        <w:rPr>
          <w:rStyle w:val="hps"/>
          <w:rFonts w:ascii="Calibri" w:hAnsi="Calibri"/>
          <w:sz w:val="20"/>
          <w:szCs w:val="20"/>
        </w:rPr>
        <w:t>other</w:t>
      </w:r>
      <w:r w:rsidRPr="004B6B10">
        <w:rPr>
          <w:rFonts w:ascii="Calibri" w:hAnsi="Calibri"/>
          <w:sz w:val="20"/>
          <w:szCs w:val="20"/>
        </w:rPr>
        <w:t xml:space="preserve"> </w:t>
      </w:r>
      <w:r w:rsidRPr="004B6B10">
        <w:rPr>
          <w:rStyle w:val="hps"/>
          <w:rFonts w:ascii="Calibri" w:hAnsi="Calibri"/>
          <w:sz w:val="20"/>
          <w:szCs w:val="20"/>
        </w:rPr>
        <w:t>policies related to movement</w:t>
      </w:r>
      <w:r w:rsidRPr="004B6B10">
        <w:rPr>
          <w:rFonts w:ascii="Calibri" w:hAnsi="Calibri"/>
          <w:sz w:val="20"/>
          <w:szCs w:val="20"/>
        </w:rPr>
        <w:t xml:space="preserve"> </w:t>
      </w:r>
      <w:r w:rsidRPr="004B6B10">
        <w:rPr>
          <w:rStyle w:val="hps"/>
          <w:rFonts w:ascii="Calibri" w:hAnsi="Calibri"/>
          <w:sz w:val="20"/>
          <w:szCs w:val="20"/>
        </w:rPr>
        <w:t>of persons, at the level foreseen by the</w:t>
      </w:r>
      <w:r w:rsidRPr="004B6B10">
        <w:rPr>
          <w:rFonts w:ascii="Calibri" w:hAnsi="Calibri"/>
          <w:sz w:val="20"/>
          <w:szCs w:val="20"/>
        </w:rPr>
        <w:t xml:space="preserve"> </w:t>
      </w:r>
      <w:r w:rsidRPr="004B6B10">
        <w:rPr>
          <w:rStyle w:val="hps"/>
          <w:rFonts w:ascii="Calibri" w:hAnsi="Calibri"/>
          <w:sz w:val="20"/>
          <w:szCs w:val="20"/>
        </w:rPr>
        <w:t>Agreement</w:t>
      </w:r>
      <w:r w:rsidRPr="004B6B10">
        <w:rPr>
          <w:rFonts w:ascii="Calibri" w:hAnsi="Calibri"/>
          <w:sz w:val="20"/>
          <w:szCs w:val="20"/>
        </w:rPr>
        <w:t xml:space="preserve">. </w:t>
      </w:r>
      <w:r w:rsidRPr="004B6B10">
        <w:rPr>
          <w:rStyle w:val="hps"/>
          <w:rFonts w:ascii="Calibri" w:hAnsi="Calibri"/>
          <w:sz w:val="20"/>
          <w:szCs w:val="20"/>
        </w:rPr>
        <w:t>Article 77</w:t>
      </w:r>
      <w:r w:rsidRPr="004B6B10">
        <w:rPr>
          <w:rFonts w:ascii="Calibri" w:hAnsi="Calibri"/>
          <w:sz w:val="20"/>
          <w:szCs w:val="20"/>
        </w:rPr>
        <w:t xml:space="preserve"> </w:t>
      </w:r>
      <w:r w:rsidRPr="004B6B10">
        <w:rPr>
          <w:rStyle w:val="hps"/>
          <w:rFonts w:ascii="Calibri" w:hAnsi="Calibri"/>
          <w:sz w:val="20"/>
          <w:szCs w:val="20"/>
        </w:rPr>
        <w:t>of the SAA</w:t>
      </w:r>
      <w:r w:rsidRPr="004B6B10">
        <w:rPr>
          <w:rFonts w:ascii="Calibri" w:hAnsi="Calibri"/>
          <w:sz w:val="20"/>
          <w:szCs w:val="20"/>
        </w:rPr>
        <w:t xml:space="preserve"> </w:t>
      </w:r>
      <w:r w:rsidRPr="004B6B10">
        <w:rPr>
          <w:rStyle w:val="hps"/>
          <w:rFonts w:ascii="Calibri" w:hAnsi="Calibri"/>
          <w:sz w:val="20"/>
          <w:szCs w:val="20"/>
        </w:rPr>
        <w:t>says</w:t>
      </w:r>
      <w:r w:rsidRPr="004B6B10">
        <w:rPr>
          <w:rFonts w:ascii="Calibri" w:hAnsi="Calibri"/>
          <w:sz w:val="20"/>
          <w:szCs w:val="20"/>
        </w:rPr>
        <w:t xml:space="preserve"> </w:t>
      </w:r>
      <w:r w:rsidRPr="004B6B10">
        <w:rPr>
          <w:rStyle w:val="hps"/>
          <w:rFonts w:ascii="Calibri" w:hAnsi="Calibri"/>
          <w:sz w:val="20"/>
          <w:szCs w:val="20"/>
        </w:rPr>
        <w:t>that BiH will</w:t>
      </w:r>
      <w:r w:rsidRPr="004B6B10">
        <w:rPr>
          <w:rFonts w:ascii="Calibri" w:hAnsi="Calibri"/>
          <w:sz w:val="20"/>
          <w:szCs w:val="20"/>
        </w:rPr>
        <w:t xml:space="preserve"> </w:t>
      </w:r>
      <w:r w:rsidRPr="004B6B10">
        <w:rPr>
          <w:rStyle w:val="hps"/>
          <w:rFonts w:ascii="Calibri" w:hAnsi="Calibri"/>
          <w:sz w:val="20"/>
          <w:szCs w:val="20"/>
        </w:rPr>
        <w:t>gradually</w:t>
      </w:r>
      <w:r w:rsidRPr="004B6B10">
        <w:rPr>
          <w:rFonts w:ascii="Calibri" w:hAnsi="Calibri"/>
          <w:sz w:val="20"/>
          <w:szCs w:val="20"/>
        </w:rPr>
        <w:t xml:space="preserve"> </w:t>
      </w:r>
      <w:r w:rsidR="00BF4192" w:rsidRPr="004B6B10">
        <w:rPr>
          <w:rStyle w:val="hps"/>
          <w:rFonts w:ascii="Calibri" w:hAnsi="Calibri"/>
          <w:sz w:val="20"/>
          <w:szCs w:val="20"/>
        </w:rPr>
        <w:t>harmonis</w:t>
      </w:r>
      <w:r w:rsidRPr="004B6B10">
        <w:rPr>
          <w:rStyle w:val="hps"/>
          <w:rFonts w:ascii="Calibri" w:hAnsi="Calibri"/>
          <w:sz w:val="20"/>
          <w:szCs w:val="20"/>
        </w:rPr>
        <w:t>e its</w:t>
      </w:r>
      <w:r w:rsidRPr="004B6B10">
        <w:rPr>
          <w:rFonts w:ascii="Calibri" w:hAnsi="Calibri"/>
          <w:sz w:val="20"/>
          <w:szCs w:val="20"/>
        </w:rPr>
        <w:t xml:space="preserve"> </w:t>
      </w:r>
      <w:r w:rsidRPr="004B6B10">
        <w:rPr>
          <w:rStyle w:val="hps"/>
          <w:rFonts w:ascii="Calibri" w:hAnsi="Calibri"/>
          <w:sz w:val="20"/>
          <w:szCs w:val="20"/>
        </w:rPr>
        <w:t>legislation</w:t>
      </w:r>
      <w:r w:rsidRPr="004B6B10">
        <w:rPr>
          <w:rFonts w:ascii="Calibri" w:hAnsi="Calibri"/>
          <w:sz w:val="20"/>
          <w:szCs w:val="20"/>
        </w:rPr>
        <w:t xml:space="preserve"> </w:t>
      </w:r>
      <w:r w:rsidRPr="004B6B10">
        <w:rPr>
          <w:rStyle w:val="hps"/>
          <w:rFonts w:ascii="Calibri" w:hAnsi="Calibri"/>
          <w:sz w:val="20"/>
          <w:szCs w:val="20"/>
        </w:rPr>
        <w:t>with the Community legislation</w:t>
      </w:r>
      <w:r w:rsidRPr="004B6B10">
        <w:rPr>
          <w:rFonts w:ascii="Calibri" w:hAnsi="Calibri"/>
          <w:sz w:val="20"/>
          <w:szCs w:val="20"/>
        </w:rPr>
        <w:t xml:space="preserve"> </w:t>
      </w:r>
      <w:r w:rsidRPr="004B6B10">
        <w:rPr>
          <w:rStyle w:val="hps"/>
          <w:rFonts w:ascii="Calibri" w:hAnsi="Calibri"/>
          <w:sz w:val="20"/>
          <w:szCs w:val="20"/>
        </w:rPr>
        <w:t>in the area of</w:t>
      </w:r>
      <w:r w:rsidRPr="004B6B10">
        <w:rPr>
          <w:rFonts w:ascii="Calibri" w:hAnsi="Calibri"/>
          <w:sz w:val="20"/>
          <w:szCs w:val="20"/>
        </w:rPr>
        <w:t xml:space="preserve"> </w:t>
      </w:r>
      <w:r w:rsidRPr="004B6B10">
        <w:rPr>
          <w:rStyle w:val="hps"/>
          <w:rFonts w:ascii="Calibri" w:hAnsi="Calibri"/>
          <w:sz w:val="20"/>
          <w:szCs w:val="20"/>
        </w:rPr>
        <w:t>working conditions, particularly</w:t>
      </w:r>
      <w:r w:rsidRPr="004B6B10">
        <w:rPr>
          <w:rFonts w:ascii="Calibri" w:hAnsi="Calibri"/>
          <w:sz w:val="20"/>
          <w:szCs w:val="20"/>
        </w:rPr>
        <w:t xml:space="preserve"> occupational </w:t>
      </w:r>
      <w:r w:rsidRPr="004B6B10">
        <w:rPr>
          <w:rStyle w:val="hps"/>
          <w:rFonts w:ascii="Calibri" w:hAnsi="Calibri"/>
          <w:sz w:val="20"/>
          <w:szCs w:val="20"/>
        </w:rPr>
        <w:t>health and safety, and</w:t>
      </w:r>
      <w:r w:rsidRPr="004B6B10">
        <w:rPr>
          <w:rFonts w:ascii="Calibri" w:hAnsi="Calibri"/>
          <w:sz w:val="20"/>
          <w:szCs w:val="20"/>
        </w:rPr>
        <w:t xml:space="preserve"> </w:t>
      </w:r>
      <w:r w:rsidRPr="004B6B10">
        <w:rPr>
          <w:rStyle w:val="hps"/>
          <w:rFonts w:ascii="Calibri" w:hAnsi="Calibri"/>
          <w:sz w:val="20"/>
          <w:szCs w:val="20"/>
        </w:rPr>
        <w:t>equal opportunities</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lang w:eastAsia="bs-Latn-BA"/>
        </w:rPr>
      </w:pPr>
    </w:p>
    <w:p w:rsidR="009658DB" w:rsidRPr="004B6B10" w:rsidRDefault="009658DB" w:rsidP="009658DB">
      <w:pPr>
        <w:spacing w:before="0" w:after="0"/>
        <w:rPr>
          <w:rFonts w:ascii="Calibri" w:hAnsi="Calibri"/>
          <w:sz w:val="20"/>
          <w:szCs w:val="20"/>
          <w:lang w:eastAsia="bs-Latn-BA"/>
        </w:rPr>
      </w:pPr>
      <w:r w:rsidRPr="004B6B10">
        <w:rPr>
          <w:rStyle w:val="hps"/>
          <w:rFonts w:ascii="Calibri" w:hAnsi="Calibri"/>
          <w:sz w:val="20"/>
          <w:szCs w:val="20"/>
        </w:rPr>
        <w:t>Article 99 of</w:t>
      </w:r>
      <w:r w:rsidRPr="004B6B10">
        <w:rPr>
          <w:rFonts w:ascii="Calibri" w:hAnsi="Calibri"/>
          <w:sz w:val="20"/>
          <w:szCs w:val="20"/>
        </w:rPr>
        <w:t xml:space="preserve"> </w:t>
      </w:r>
      <w:r w:rsidRPr="004B6B10">
        <w:rPr>
          <w:rStyle w:val="hps"/>
          <w:rFonts w:ascii="Calibri" w:hAnsi="Calibri"/>
          <w:sz w:val="20"/>
          <w:szCs w:val="20"/>
        </w:rPr>
        <w:t>the SAA</w:t>
      </w:r>
      <w:r w:rsidRPr="004B6B10">
        <w:rPr>
          <w:rFonts w:ascii="Calibri" w:hAnsi="Calibri"/>
          <w:sz w:val="20"/>
          <w:szCs w:val="20"/>
        </w:rPr>
        <w:t xml:space="preserve"> </w:t>
      </w:r>
      <w:r w:rsidRPr="004B6B10">
        <w:rPr>
          <w:rStyle w:val="hps"/>
          <w:rFonts w:ascii="Calibri" w:hAnsi="Calibri"/>
          <w:sz w:val="20"/>
          <w:szCs w:val="20"/>
        </w:rPr>
        <w:t>stipulates that</w:t>
      </w:r>
      <w:r w:rsidRPr="004B6B10">
        <w:rPr>
          <w:rFonts w:ascii="Calibri" w:hAnsi="Calibri"/>
          <w:sz w:val="20"/>
          <w:szCs w:val="20"/>
        </w:rPr>
        <w:t xml:space="preserve"> </w:t>
      </w:r>
      <w:r w:rsidRPr="004B6B10">
        <w:rPr>
          <w:rStyle w:val="hps"/>
          <w:rFonts w:ascii="Calibri" w:hAnsi="Calibri"/>
          <w:sz w:val="20"/>
          <w:szCs w:val="20"/>
        </w:rPr>
        <w:t>the parties will</w:t>
      </w:r>
      <w:r w:rsidRPr="004B6B10">
        <w:rPr>
          <w:rFonts w:ascii="Calibri" w:hAnsi="Calibri"/>
          <w:sz w:val="20"/>
          <w:szCs w:val="20"/>
        </w:rPr>
        <w:t xml:space="preserve"> </w:t>
      </w:r>
      <w:r w:rsidRPr="004B6B10">
        <w:rPr>
          <w:rStyle w:val="hps"/>
          <w:rFonts w:ascii="Calibri" w:hAnsi="Calibri"/>
          <w:sz w:val="20"/>
          <w:szCs w:val="20"/>
        </w:rPr>
        <w:t>cooperate to facilitate</w:t>
      </w:r>
      <w:r w:rsidRPr="004B6B10">
        <w:rPr>
          <w:rFonts w:ascii="Calibri" w:hAnsi="Calibri"/>
          <w:sz w:val="20"/>
          <w:szCs w:val="20"/>
        </w:rPr>
        <w:t xml:space="preserve"> </w:t>
      </w:r>
      <w:r w:rsidRPr="004B6B10">
        <w:rPr>
          <w:rStyle w:val="hps"/>
          <w:rFonts w:ascii="Calibri" w:hAnsi="Calibri"/>
          <w:sz w:val="20"/>
          <w:szCs w:val="20"/>
        </w:rPr>
        <w:t>the reform of</w:t>
      </w:r>
      <w:r w:rsidRPr="004B6B10">
        <w:rPr>
          <w:rFonts w:ascii="Calibri" w:hAnsi="Calibri"/>
          <w:sz w:val="20"/>
          <w:szCs w:val="20"/>
        </w:rPr>
        <w:t xml:space="preserve"> </w:t>
      </w:r>
      <w:r w:rsidRPr="004B6B10">
        <w:rPr>
          <w:rStyle w:val="hps"/>
          <w:rFonts w:ascii="Calibri" w:hAnsi="Calibri"/>
          <w:sz w:val="20"/>
          <w:szCs w:val="20"/>
        </w:rPr>
        <w:t>the employment policy</w:t>
      </w:r>
      <w:r w:rsidRPr="004B6B10">
        <w:rPr>
          <w:rFonts w:ascii="Calibri" w:hAnsi="Calibri"/>
          <w:sz w:val="20"/>
          <w:szCs w:val="20"/>
        </w:rPr>
        <w:t xml:space="preserve"> </w:t>
      </w:r>
      <w:r w:rsidRPr="004B6B10">
        <w:rPr>
          <w:rStyle w:val="hps"/>
          <w:rFonts w:ascii="Calibri" w:hAnsi="Calibri"/>
          <w:sz w:val="20"/>
          <w:szCs w:val="20"/>
        </w:rPr>
        <w:t>in BiH</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the context of strengthened</w:t>
      </w:r>
      <w:r w:rsidRPr="004B6B10">
        <w:rPr>
          <w:rFonts w:ascii="Calibri" w:hAnsi="Calibri"/>
          <w:sz w:val="20"/>
          <w:szCs w:val="20"/>
        </w:rPr>
        <w:t xml:space="preserve"> </w:t>
      </w:r>
      <w:r w:rsidRPr="004B6B10">
        <w:rPr>
          <w:rStyle w:val="hps"/>
          <w:rFonts w:ascii="Calibri" w:hAnsi="Calibri"/>
          <w:sz w:val="20"/>
          <w:szCs w:val="20"/>
        </w:rPr>
        <w:t>economic reforms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integration</w:t>
      </w:r>
      <w:r w:rsidRPr="004B6B10">
        <w:rPr>
          <w:rFonts w:ascii="Calibri" w:hAnsi="Calibri"/>
          <w:sz w:val="20"/>
          <w:szCs w:val="20"/>
        </w:rPr>
        <w:t xml:space="preserve">. </w:t>
      </w:r>
      <w:r w:rsidRPr="004B6B10">
        <w:rPr>
          <w:rStyle w:val="hps"/>
          <w:rFonts w:ascii="Calibri" w:hAnsi="Calibri"/>
          <w:sz w:val="20"/>
          <w:szCs w:val="20"/>
        </w:rPr>
        <w:t>The</w:t>
      </w:r>
      <w:r w:rsidRPr="004B6B10">
        <w:rPr>
          <w:rStyle w:val="hps"/>
          <w:rFonts w:ascii="Calibri" w:hAnsi="Calibri"/>
          <w:i/>
          <w:sz w:val="20"/>
          <w:szCs w:val="20"/>
        </w:rPr>
        <w:t xml:space="preserve"> Agreement</w:t>
      </w:r>
      <w:r w:rsidRPr="004B6B10">
        <w:rPr>
          <w:rFonts w:ascii="Calibri" w:hAnsi="Calibri"/>
          <w:sz w:val="20"/>
          <w:szCs w:val="20"/>
        </w:rPr>
        <w:t xml:space="preserve"> </w:t>
      </w:r>
      <w:r w:rsidRPr="004B6B10">
        <w:rPr>
          <w:rStyle w:val="hps"/>
          <w:rFonts w:ascii="Calibri" w:hAnsi="Calibri"/>
          <w:sz w:val="20"/>
          <w:szCs w:val="20"/>
        </w:rPr>
        <w:t>says</w:t>
      </w:r>
      <w:r w:rsidRPr="004B6B10">
        <w:rPr>
          <w:rFonts w:ascii="Calibri" w:hAnsi="Calibri"/>
          <w:sz w:val="20"/>
          <w:szCs w:val="20"/>
        </w:rPr>
        <w:t xml:space="preserve"> </w:t>
      </w:r>
      <w:r w:rsidRPr="004B6B10">
        <w:rPr>
          <w:rStyle w:val="hps"/>
          <w:rFonts w:ascii="Calibri" w:hAnsi="Calibri"/>
          <w:sz w:val="20"/>
          <w:szCs w:val="20"/>
        </w:rPr>
        <w:t>that the cooperation will</w:t>
      </w:r>
      <w:r w:rsidRPr="004B6B10">
        <w:rPr>
          <w:rFonts w:ascii="Calibri" w:hAnsi="Calibri"/>
          <w:sz w:val="20"/>
          <w:szCs w:val="20"/>
        </w:rPr>
        <w:t xml:space="preserve"> </w:t>
      </w:r>
      <w:r w:rsidRPr="004B6B10">
        <w:rPr>
          <w:rStyle w:val="hps"/>
          <w:rFonts w:ascii="Calibri" w:hAnsi="Calibri"/>
          <w:sz w:val="20"/>
          <w:szCs w:val="20"/>
        </w:rPr>
        <w:t>also seek to</w:t>
      </w:r>
      <w:r w:rsidRPr="004B6B10">
        <w:rPr>
          <w:rFonts w:ascii="Calibri" w:hAnsi="Calibri"/>
          <w:sz w:val="20"/>
          <w:szCs w:val="20"/>
        </w:rPr>
        <w:t xml:space="preserve"> </w:t>
      </w:r>
      <w:r w:rsidRPr="004B6B10">
        <w:rPr>
          <w:rStyle w:val="hps"/>
          <w:rFonts w:ascii="Calibri" w:hAnsi="Calibri"/>
          <w:sz w:val="20"/>
          <w:szCs w:val="20"/>
        </w:rPr>
        <w:t>support the adaptation of</w:t>
      </w:r>
      <w:r w:rsidRPr="004B6B10">
        <w:rPr>
          <w:rFonts w:ascii="Calibri" w:hAnsi="Calibri"/>
          <w:sz w:val="20"/>
          <w:szCs w:val="20"/>
        </w:rPr>
        <w:t xml:space="preserve"> </w:t>
      </w:r>
      <w:r w:rsidRPr="004B6B10">
        <w:rPr>
          <w:rStyle w:val="hps"/>
          <w:rFonts w:ascii="Calibri" w:hAnsi="Calibri"/>
          <w:sz w:val="20"/>
          <w:szCs w:val="20"/>
        </w:rPr>
        <w:t>the social security system</w:t>
      </w:r>
      <w:r w:rsidRPr="004B6B10">
        <w:rPr>
          <w:rFonts w:ascii="Calibri" w:hAnsi="Calibri"/>
          <w:sz w:val="20"/>
          <w:szCs w:val="20"/>
        </w:rPr>
        <w:t xml:space="preserve"> </w:t>
      </w:r>
      <w:r w:rsidRPr="004B6B10">
        <w:rPr>
          <w:rStyle w:val="hps"/>
          <w:rFonts w:ascii="Calibri" w:hAnsi="Calibri"/>
          <w:sz w:val="20"/>
          <w:szCs w:val="20"/>
        </w:rPr>
        <w:t>of BiH</w:t>
      </w:r>
      <w:r w:rsidRPr="004B6B10">
        <w:rPr>
          <w:rFonts w:ascii="Calibri" w:hAnsi="Calibri"/>
          <w:sz w:val="20"/>
          <w:szCs w:val="20"/>
        </w:rPr>
        <w:t xml:space="preserve"> </w:t>
      </w:r>
      <w:r w:rsidRPr="004B6B10">
        <w:rPr>
          <w:rStyle w:val="hps"/>
          <w:rFonts w:ascii="Calibri" w:hAnsi="Calibri"/>
          <w:sz w:val="20"/>
          <w:szCs w:val="20"/>
        </w:rPr>
        <w:t>to the new economic</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social requirements</w:t>
      </w:r>
      <w:r w:rsidRPr="004B6B10">
        <w:rPr>
          <w:rFonts w:ascii="Calibri" w:hAnsi="Calibri"/>
          <w:sz w:val="20"/>
          <w:szCs w:val="20"/>
        </w:rPr>
        <w:t xml:space="preserve">, </w:t>
      </w:r>
      <w:r w:rsidRPr="004B6B10">
        <w:rPr>
          <w:rStyle w:val="hps"/>
          <w:rFonts w:ascii="Calibri" w:hAnsi="Calibri"/>
          <w:sz w:val="20"/>
          <w:szCs w:val="20"/>
        </w:rPr>
        <w:t>in order to ensure</w:t>
      </w:r>
      <w:r w:rsidRPr="004B6B10">
        <w:rPr>
          <w:rFonts w:ascii="Calibri" w:hAnsi="Calibri"/>
          <w:sz w:val="20"/>
          <w:szCs w:val="20"/>
        </w:rPr>
        <w:t xml:space="preserve"> </w:t>
      </w:r>
      <w:r w:rsidRPr="004B6B10">
        <w:rPr>
          <w:rStyle w:val="hps"/>
          <w:rFonts w:ascii="Calibri" w:hAnsi="Calibri"/>
          <w:sz w:val="20"/>
          <w:szCs w:val="20"/>
        </w:rPr>
        <w:t>equal access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effective support to all</w:t>
      </w:r>
      <w:r w:rsidRPr="004B6B10">
        <w:rPr>
          <w:rFonts w:ascii="Calibri" w:hAnsi="Calibri"/>
          <w:sz w:val="20"/>
          <w:szCs w:val="20"/>
        </w:rPr>
        <w:t xml:space="preserve"> </w:t>
      </w:r>
      <w:r w:rsidRPr="004B6B10">
        <w:rPr>
          <w:rStyle w:val="hps"/>
          <w:rFonts w:ascii="Calibri" w:hAnsi="Calibri"/>
          <w:sz w:val="20"/>
          <w:szCs w:val="20"/>
        </w:rPr>
        <w:t>vulnerable people and may</w:t>
      </w:r>
      <w:r w:rsidRPr="004B6B10">
        <w:rPr>
          <w:rFonts w:ascii="Calibri" w:hAnsi="Calibri"/>
          <w:sz w:val="20"/>
          <w:szCs w:val="20"/>
        </w:rPr>
        <w:t xml:space="preserve"> </w:t>
      </w:r>
      <w:r w:rsidRPr="004B6B10">
        <w:rPr>
          <w:rStyle w:val="hps"/>
          <w:rFonts w:ascii="Calibri" w:hAnsi="Calibri"/>
          <w:sz w:val="20"/>
          <w:szCs w:val="20"/>
        </w:rPr>
        <w:t>involve the adjustment</w:t>
      </w:r>
      <w:r w:rsidRPr="004B6B10">
        <w:rPr>
          <w:rFonts w:ascii="Calibri" w:hAnsi="Calibri"/>
          <w:sz w:val="20"/>
          <w:szCs w:val="20"/>
        </w:rPr>
        <w:t xml:space="preserve"> </w:t>
      </w:r>
      <w:r w:rsidRPr="004B6B10">
        <w:rPr>
          <w:rStyle w:val="hps"/>
          <w:rFonts w:ascii="Calibri" w:hAnsi="Calibri"/>
          <w:sz w:val="20"/>
          <w:szCs w:val="20"/>
        </w:rPr>
        <w:t>of BiH legislation</w:t>
      </w:r>
      <w:r w:rsidRPr="004B6B10">
        <w:rPr>
          <w:rFonts w:ascii="Calibri" w:hAnsi="Calibri"/>
          <w:sz w:val="20"/>
          <w:szCs w:val="20"/>
        </w:rPr>
        <w:t xml:space="preserve"> </w:t>
      </w:r>
      <w:r w:rsidRPr="004B6B10">
        <w:rPr>
          <w:rStyle w:val="hps"/>
          <w:rFonts w:ascii="Calibri" w:hAnsi="Calibri"/>
          <w:sz w:val="20"/>
          <w:szCs w:val="20"/>
        </w:rPr>
        <w:t>concerning working conditions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equal opportunities</w:t>
      </w:r>
      <w:r w:rsidRPr="004B6B10">
        <w:rPr>
          <w:rFonts w:ascii="Calibri" w:hAnsi="Calibri"/>
          <w:sz w:val="20"/>
          <w:szCs w:val="20"/>
        </w:rPr>
        <w:t xml:space="preserve"> </w:t>
      </w:r>
      <w:r w:rsidRPr="004B6B10">
        <w:rPr>
          <w:rStyle w:val="hps"/>
          <w:rFonts w:ascii="Calibri" w:hAnsi="Calibri"/>
          <w:sz w:val="20"/>
          <w:szCs w:val="20"/>
        </w:rPr>
        <w:t>for women and men</w:t>
      </w:r>
      <w:r w:rsidRPr="004B6B10">
        <w:rPr>
          <w:rFonts w:ascii="Calibri" w:hAnsi="Calibri"/>
          <w:sz w:val="20"/>
          <w:szCs w:val="20"/>
        </w:rPr>
        <w:t xml:space="preserve">, </w:t>
      </w:r>
      <w:r w:rsidRPr="004B6B10">
        <w:rPr>
          <w:rStyle w:val="hps"/>
          <w:rFonts w:ascii="Calibri" w:hAnsi="Calibri"/>
          <w:sz w:val="20"/>
          <w:szCs w:val="20"/>
        </w:rPr>
        <w:t>persons</w:t>
      </w:r>
      <w:r w:rsidRPr="004B6B10">
        <w:rPr>
          <w:rFonts w:ascii="Calibri" w:hAnsi="Calibri"/>
          <w:sz w:val="20"/>
          <w:szCs w:val="20"/>
        </w:rPr>
        <w:t xml:space="preserve"> </w:t>
      </w:r>
      <w:r w:rsidRPr="004B6B10">
        <w:rPr>
          <w:rStyle w:val="hps"/>
          <w:rFonts w:ascii="Calibri" w:hAnsi="Calibri"/>
          <w:sz w:val="20"/>
          <w:szCs w:val="20"/>
        </w:rPr>
        <w:t>with special needs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all vulnerable persons</w:t>
      </w:r>
      <w:r w:rsidRPr="004B6B10">
        <w:rPr>
          <w:rFonts w:ascii="Calibri" w:hAnsi="Calibri"/>
          <w:sz w:val="20"/>
          <w:szCs w:val="20"/>
        </w:rPr>
        <w:t xml:space="preserve">, </w:t>
      </w:r>
      <w:r w:rsidRPr="004B6B10">
        <w:rPr>
          <w:rStyle w:val="hps"/>
          <w:rFonts w:ascii="Calibri" w:hAnsi="Calibri"/>
          <w:sz w:val="20"/>
          <w:szCs w:val="20"/>
        </w:rPr>
        <w:t>including</w:t>
      </w:r>
      <w:r w:rsidRPr="004B6B10">
        <w:rPr>
          <w:rFonts w:ascii="Calibri" w:hAnsi="Calibri"/>
          <w:sz w:val="20"/>
          <w:szCs w:val="20"/>
        </w:rPr>
        <w:t xml:space="preserve"> </w:t>
      </w:r>
      <w:r w:rsidR="00440BD8" w:rsidRPr="004B6B10">
        <w:rPr>
          <w:rFonts w:ascii="Calibri" w:hAnsi="Calibri"/>
          <w:sz w:val="20"/>
          <w:szCs w:val="20"/>
        </w:rPr>
        <w:t xml:space="preserve">the </w:t>
      </w:r>
      <w:r w:rsidRPr="004B6B10">
        <w:rPr>
          <w:rStyle w:val="hps"/>
          <w:rFonts w:ascii="Calibri" w:hAnsi="Calibri"/>
          <w:sz w:val="20"/>
          <w:szCs w:val="20"/>
        </w:rPr>
        <w:t>members of minorities</w:t>
      </w:r>
      <w:r w:rsidRPr="004B6B10">
        <w:rPr>
          <w:rFonts w:ascii="Calibri" w:hAnsi="Calibri"/>
          <w:sz w:val="20"/>
          <w:szCs w:val="20"/>
        </w:rPr>
        <w:t xml:space="preserve">, </w:t>
      </w:r>
      <w:r w:rsidRPr="004B6B10">
        <w:rPr>
          <w:rStyle w:val="hps"/>
          <w:rFonts w:ascii="Calibri" w:hAnsi="Calibri"/>
          <w:sz w:val="20"/>
          <w:szCs w:val="20"/>
        </w:rPr>
        <w:t>as well as improving</w:t>
      </w:r>
      <w:r w:rsidRPr="004B6B10">
        <w:rPr>
          <w:rFonts w:ascii="Calibri" w:hAnsi="Calibri"/>
          <w:sz w:val="20"/>
          <w:szCs w:val="20"/>
        </w:rPr>
        <w:t xml:space="preserve"> </w:t>
      </w:r>
      <w:r w:rsidRPr="004B6B10">
        <w:rPr>
          <w:rStyle w:val="hps"/>
          <w:rFonts w:ascii="Calibri" w:hAnsi="Calibri"/>
          <w:sz w:val="20"/>
          <w:szCs w:val="20"/>
        </w:rPr>
        <w:t>the level of</w:t>
      </w:r>
      <w:r w:rsidRPr="004B6B10">
        <w:rPr>
          <w:rFonts w:ascii="Calibri" w:hAnsi="Calibri"/>
          <w:sz w:val="20"/>
          <w:szCs w:val="20"/>
        </w:rPr>
        <w:t xml:space="preserve"> </w:t>
      </w:r>
      <w:r w:rsidRPr="004B6B10">
        <w:rPr>
          <w:rStyle w:val="hps"/>
          <w:rFonts w:ascii="Calibri" w:hAnsi="Calibri"/>
          <w:sz w:val="20"/>
          <w:szCs w:val="20"/>
        </w:rPr>
        <w:t>protection of health</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safety of workers</w:t>
      </w:r>
      <w:r w:rsidRPr="004B6B10">
        <w:rPr>
          <w:rFonts w:ascii="Calibri" w:hAnsi="Calibri"/>
          <w:sz w:val="20"/>
          <w:szCs w:val="20"/>
        </w:rPr>
        <w:t xml:space="preserve">, </w:t>
      </w:r>
      <w:r w:rsidRPr="004B6B10">
        <w:rPr>
          <w:rStyle w:val="hps"/>
          <w:rFonts w:ascii="Calibri" w:hAnsi="Calibri"/>
          <w:sz w:val="20"/>
          <w:szCs w:val="20"/>
        </w:rPr>
        <w:t>taking as a</w:t>
      </w:r>
      <w:r w:rsidRPr="004B6B10">
        <w:rPr>
          <w:rFonts w:ascii="Calibri" w:hAnsi="Calibri"/>
          <w:sz w:val="20"/>
          <w:szCs w:val="20"/>
        </w:rPr>
        <w:t xml:space="preserve"> basis</w:t>
      </w:r>
      <w:r w:rsidRPr="004B6B10">
        <w:rPr>
          <w:rStyle w:val="hps"/>
          <w:rFonts w:ascii="Calibri" w:hAnsi="Calibri"/>
          <w:sz w:val="20"/>
          <w:szCs w:val="20"/>
        </w:rPr>
        <w:t xml:space="preserve"> the level of</w:t>
      </w:r>
      <w:r w:rsidRPr="004B6B10">
        <w:rPr>
          <w:rFonts w:ascii="Calibri" w:hAnsi="Calibri"/>
          <w:sz w:val="20"/>
          <w:szCs w:val="20"/>
        </w:rPr>
        <w:t xml:space="preserve"> </w:t>
      </w:r>
      <w:r w:rsidRPr="004B6B10">
        <w:rPr>
          <w:rStyle w:val="hps"/>
          <w:rFonts w:ascii="Calibri" w:hAnsi="Calibri"/>
          <w:sz w:val="20"/>
          <w:szCs w:val="20"/>
        </w:rPr>
        <w:t>protection existing</w:t>
      </w:r>
      <w:r w:rsidRPr="004B6B10">
        <w:rPr>
          <w:rFonts w:ascii="Calibri" w:hAnsi="Calibri"/>
          <w:sz w:val="20"/>
          <w:szCs w:val="20"/>
        </w:rPr>
        <w:t xml:space="preserve"> </w:t>
      </w:r>
      <w:r w:rsidRPr="004B6B10">
        <w:rPr>
          <w:rStyle w:val="hps"/>
          <w:rFonts w:ascii="Calibri" w:hAnsi="Calibri"/>
          <w:sz w:val="20"/>
          <w:szCs w:val="20"/>
        </w:rPr>
        <w:t>in the Community</w:t>
      </w:r>
      <w:r w:rsidRPr="004B6B10">
        <w:rPr>
          <w:rFonts w:ascii="Calibri" w:hAnsi="Calibri"/>
          <w:sz w:val="20"/>
          <w:szCs w:val="20"/>
        </w:rPr>
        <w:t xml:space="preserve">. </w:t>
      </w:r>
      <w:r w:rsidRPr="004B6B10">
        <w:rPr>
          <w:rStyle w:val="hps"/>
          <w:rFonts w:ascii="Calibri" w:hAnsi="Calibri"/>
          <w:sz w:val="20"/>
          <w:szCs w:val="20"/>
        </w:rPr>
        <w:t>Article</w:t>
      </w:r>
      <w:r w:rsidRPr="004B6B10">
        <w:rPr>
          <w:rFonts w:ascii="Calibri" w:hAnsi="Calibri"/>
          <w:sz w:val="20"/>
          <w:szCs w:val="20"/>
        </w:rPr>
        <w:t xml:space="preserve"> </w:t>
      </w:r>
      <w:r w:rsidRPr="004B6B10">
        <w:rPr>
          <w:rStyle w:val="hps"/>
          <w:rFonts w:ascii="Calibri" w:hAnsi="Calibri"/>
          <w:sz w:val="20"/>
          <w:szCs w:val="20"/>
        </w:rPr>
        <w:t xml:space="preserve">100 of the </w:t>
      </w:r>
      <w:r w:rsidRPr="004B6B10">
        <w:rPr>
          <w:rStyle w:val="hps"/>
          <w:rFonts w:ascii="Calibri" w:hAnsi="Calibri"/>
          <w:i/>
          <w:sz w:val="20"/>
          <w:szCs w:val="20"/>
        </w:rPr>
        <w:t>Agreement</w:t>
      </w:r>
      <w:r w:rsidRPr="004B6B10">
        <w:rPr>
          <w:rFonts w:ascii="Calibri" w:hAnsi="Calibri"/>
          <w:sz w:val="20"/>
          <w:szCs w:val="20"/>
        </w:rPr>
        <w:t xml:space="preserve"> </w:t>
      </w:r>
      <w:r w:rsidRPr="004B6B10">
        <w:rPr>
          <w:rStyle w:val="hps"/>
          <w:rFonts w:ascii="Calibri" w:hAnsi="Calibri"/>
          <w:sz w:val="20"/>
          <w:szCs w:val="20"/>
        </w:rPr>
        <w:t>also</w:t>
      </w:r>
      <w:r w:rsidRPr="004B6B10">
        <w:rPr>
          <w:rFonts w:ascii="Calibri" w:hAnsi="Calibri"/>
          <w:sz w:val="20"/>
          <w:szCs w:val="20"/>
        </w:rPr>
        <w:t xml:space="preserve"> </w:t>
      </w:r>
      <w:r w:rsidRPr="004B6B10">
        <w:rPr>
          <w:rStyle w:val="hps"/>
          <w:rFonts w:ascii="Calibri" w:hAnsi="Calibri"/>
          <w:sz w:val="20"/>
          <w:szCs w:val="20"/>
        </w:rPr>
        <w:t>stipulates that</w:t>
      </w:r>
      <w:r w:rsidRPr="004B6B10">
        <w:rPr>
          <w:rFonts w:ascii="Calibri" w:hAnsi="Calibri"/>
          <w:sz w:val="20"/>
          <w:szCs w:val="20"/>
        </w:rPr>
        <w:t xml:space="preserve"> </w:t>
      </w:r>
      <w:r w:rsidRPr="004B6B10">
        <w:rPr>
          <w:rStyle w:val="hps"/>
          <w:rFonts w:ascii="Calibri" w:hAnsi="Calibri"/>
          <w:sz w:val="20"/>
          <w:szCs w:val="20"/>
        </w:rPr>
        <w:t>the parties will</w:t>
      </w:r>
      <w:r w:rsidRPr="004B6B10">
        <w:rPr>
          <w:rFonts w:ascii="Calibri" w:hAnsi="Calibri"/>
          <w:sz w:val="20"/>
          <w:szCs w:val="20"/>
        </w:rPr>
        <w:t xml:space="preserve"> </w:t>
      </w:r>
      <w:r w:rsidRPr="004B6B10">
        <w:rPr>
          <w:rStyle w:val="hps"/>
          <w:rFonts w:ascii="Calibri" w:hAnsi="Calibri"/>
          <w:sz w:val="20"/>
          <w:szCs w:val="20"/>
        </w:rPr>
        <w:t>cooperate</w:t>
      </w:r>
      <w:r w:rsidRPr="004B6B10">
        <w:rPr>
          <w:rFonts w:ascii="Calibri" w:hAnsi="Calibri"/>
          <w:sz w:val="20"/>
          <w:szCs w:val="20"/>
        </w:rPr>
        <w:t xml:space="preserve"> </w:t>
      </w:r>
      <w:r w:rsidRPr="004B6B10">
        <w:rPr>
          <w:rStyle w:val="hps"/>
          <w:rFonts w:ascii="Calibri" w:hAnsi="Calibri"/>
          <w:sz w:val="20"/>
          <w:szCs w:val="20"/>
        </w:rPr>
        <w:t>with the</w:t>
      </w:r>
      <w:r w:rsidRPr="004B6B10">
        <w:rPr>
          <w:rFonts w:ascii="Calibri" w:hAnsi="Calibri"/>
          <w:sz w:val="20"/>
          <w:szCs w:val="20"/>
        </w:rPr>
        <w:t xml:space="preserve"> </w:t>
      </w:r>
      <w:r w:rsidRPr="004B6B10">
        <w:rPr>
          <w:rStyle w:val="hps"/>
          <w:rFonts w:ascii="Calibri" w:hAnsi="Calibri"/>
          <w:sz w:val="20"/>
          <w:szCs w:val="20"/>
        </w:rPr>
        <w:t>aim of raising the</w:t>
      </w:r>
      <w:r w:rsidRPr="004B6B10">
        <w:rPr>
          <w:rFonts w:ascii="Calibri" w:hAnsi="Calibri"/>
          <w:sz w:val="20"/>
          <w:szCs w:val="20"/>
        </w:rPr>
        <w:t xml:space="preserve"> </w:t>
      </w:r>
      <w:r w:rsidRPr="004B6B10">
        <w:rPr>
          <w:rStyle w:val="hps"/>
          <w:rFonts w:ascii="Calibri" w:hAnsi="Calibri"/>
          <w:sz w:val="20"/>
          <w:szCs w:val="20"/>
        </w:rPr>
        <w:t>level of general education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vocational education and training</w:t>
      </w:r>
      <w:r w:rsidRPr="004B6B10">
        <w:rPr>
          <w:rFonts w:ascii="Calibri" w:hAnsi="Calibri"/>
          <w:sz w:val="20"/>
          <w:szCs w:val="20"/>
        </w:rPr>
        <w:t xml:space="preserve"> </w:t>
      </w:r>
      <w:r w:rsidRPr="004B6B10">
        <w:rPr>
          <w:rStyle w:val="hps"/>
          <w:rFonts w:ascii="Calibri" w:hAnsi="Calibri"/>
          <w:sz w:val="20"/>
          <w:szCs w:val="20"/>
        </w:rPr>
        <w:t>in BiH</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w:t>
      </w:r>
      <w:r w:rsidRPr="004B6B10">
        <w:rPr>
          <w:rStyle w:val="hps"/>
          <w:rFonts w:ascii="Calibri" w:hAnsi="Calibri"/>
          <w:sz w:val="20"/>
          <w:szCs w:val="20"/>
        </w:rPr>
        <w:t>youth policy</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youth</w:t>
      </w:r>
      <w:r w:rsidRPr="004B6B10">
        <w:rPr>
          <w:rFonts w:ascii="Calibri" w:hAnsi="Calibri"/>
          <w:sz w:val="20"/>
          <w:szCs w:val="20"/>
        </w:rPr>
        <w:t xml:space="preserve"> </w:t>
      </w:r>
      <w:r w:rsidRPr="004B6B10">
        <w:rPr>
          <w:rStyle w:val="hps"/>
          <w:rFonts w:ascii="Calibri" w:hAnsi="Calibri"/>
          <w:sz w:val="20"/>
          <w:szCs w:val="20"/>
        </w:rPr>
        <w:t>work</w:t>
      </w:r>
      <w:r w:rsidRPr="004B6B10">
        <w:rPr>
          <w:rFonts w:ascii="Calibri" w:hAnsi="Calibri"/>
          <w:sz w:val="20"/>
          <w:szCs w:val="20"/>
        </w:rPr>
        <w:t xml:space="preserve">, </w:t>
      </w:r>
      <w:r w:rsidRPr="004B6B10">
        <w:rPr>
          <w:rStyle w:val="hps"/>
          <w:rFonts w:ascii="Calibri" w:hAnsi="Calibri"/>
          <w:sz w:val="20"/>
          <w:szCs w:val="20"/>
        </w:rPr>
        <w:t>including non-formal</w:t>
      </w:r>
      <w:r w:rsidRPr="004B6B10">
        <w:rPr>
          <w:rFonts w:ascii="Calibri" w:hAnsi="Calibri"/>
          <w:sz w:val="20"/>
          <w:szCs w:val="20"/>
        </w:rPr>
        <w:t xml:space="preserve"> </w:t>
      </w:r>
      <w:r w:rsidRPr="004B6B10">
        <w:rPr>
          <w:rStyle w:val="hps"/>
          <w:rFonts w:ascii="Calibri" w:hAnsi="Calibri"/>
          <w:sz w:val="20"/>
          <w:szCs w:val="20"/>
        </w:rPr>
        <w:t>education</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lang w:eastAsia="bs-Latn-BA"/>
        </w:rPr>
      </w:pPr>
    </w:p>
    <w:p w:rsidR="009658DB" w:rsidRPr="0074422A" w:rsidRDefault="009658DB" w:rsidP="009658DB">
      <w:pPr>
        <w:spacing w:before="0" w:after="0"/>
        <w:rPr>
          <w:rFonts w:ascii="Calibri" w:hAnsi="Calibri"/>
          <w:sz w:val="20"/>
          <w:szCs w:val="20"/>
        </w:rPr>
      </w:pPr>
      <w:bookmarkStart w:id="41" w:name="_Toc443039664"/>
      <w:r w:rsidRPr="004B6B10">
        <w:rPr>
          <w:rStyle w:val="Heading3Char"/>
          <w:rFonts w:ascii="Calibri" w:eastAsia="Calibri" w:hAnsi="Calibri"/>
          <w:sz w:val="20"/>
          <w:szCs w:val="20"/>
        </w:rPr>
        <w:t>European Partnership (EP)</w:t>
      </w:r>
      <w:bookmarkEnd w:id="41"/>
      <w:r w:rsidRPr="004B6B10">
        <w:rPr>
          <w:rFonts w:ascii="Calibri" w:hAnsi="Calibri"/>
          <w:i/>
          <w:color w:val="000000"/>
          <w:sz w:val="20"/>
          <w:szCs w:val="20"/>
          <w:lang w:eastAsia="bs-Latn-BA"/>
        </w:rPr>
        <w:t>:</w:t>
      </w:r>
      <w:r w:rsidRPr="004B6B10">
        <w:rPr>
          <w:rStyle w:val="FootnoteReference"/>
          <w:rFonts w:ascii="Calibri" w:hAnsi="Calibri"/>
          <w:i/>
          <w:color w:val="000000"/>
          <w:sz w:val="20"/>
          <w:szCs w:val="20"/>
        </w:rPr>
        <w:footnoteReference w:id="74"/>
      </w:r>
      <w:r w:rsidRPr="004B6B10">
        <w:rPr>
          <w:rFonts w:ascii="Calibri" w:hAnsi="Calibri"/>
          <w:color w:val="000000"/>
          <w:sz w:val="20"/>
          <w:szCs w:val="20"/>
          <w:lang w:eastAsia="bs-Latn-BA"/>
        </w:rPr>
        <w:t xml:space="preserve"> </w:t>
      </w:r>
      <w:r w:rsidRPr="004B6B10">
        <w:rPr>
          <w:rStyle w:val="hps"/>
          <w:rFonts w:ascii="Calibri" w:hAnsi="Calibri"/>
          <w:sz w:val="20"/>
          <w:szCs w:val="20"/>
        </w:rPr>
        <w:t>This instrument</w:t>
      </w:r>
      <w:r w:rsidRPr="004B6B10">
        <w:rPr>
          <w:rFonts w:ascii="Calibri" w:hAnsi="Calibri"/>
          <w:sz w:val="20"/>
          <w:szCs w:val="20"/>
        </w:rPr>
        <w:t xml:space="preserve">, </w:t>
      </w:r>
      <w:r w:rsidRPr="004B6B10">
        <w:rPr>
          <w:rStyle w:val="hps"/>
          <w:rFonts w:ascii="Calibri" w:hAnsi="Calibri"/>
          <w:sz w:val="20"/>
          <w:szCs w:val="20"/>
        </w:rPr>
        <w:t>which</w:t>
      </w:r>
      <w:r w:rsidRPr="004B6B10">
        <w:rPr>
          <w:rFonts w:ascii="Calibri" w:hAnsi="Calibri"/>
          <w:sz w:val="20"/>
          <w:szCs w:val="20"/>
        </w:rPr>
        <w:t xml:space="preserve"> </w:t>
      </w:r>
      <w:r w:rsidRPr="004B6B10">
        <w:rPr>
          <w:rStyle w:val="hps"/>
          <w:rFonts w:ascii="Calibri" w:hAnsi="Calibri"/>
          <w:sz w:val="20"/>
          <w:szCs w:val="20"/>
        </w:rPr>
        <w:t>the EU offered</w:t>
      </w:r>
      <w:r w:rsidRPr="004B6B10">
        <w:rPr>
          <w:rFonts w:ascii="Calibri" w:hAnsi="Calibri"/>
          <w:sz w:val="20"/>
          <w:szCs w:val="20"/>
        </w:rPr>
        <w:t xml:space="preserve"> to </w:t>
      </w:r>
      <w:r w:rsidRPr="004B6B10">
        <w:rPr>
          <w:rStyle w:val="hps"/>
          <w:rFonts w:ascii="Calibri" w:hAnsi="Calibri"/>
          <w:sz w:val="20"/>
          <w:szCs w:val="20"/>
        </w:rPr>
        <w:t>the countries included in</w:t>
      </w:r>
      <w:r w:rsidRPr="004B6B10">
        <w:rPr>
          <w:rFonts w:ascii="Calibri" w:hAnsi="Calibri"/>
          <w:sz w:val="20"/>
          <w:szCs w:val="20"/>
        </w:rPr>
        <w:t xml:space="preserve"> </w:t>
      </w:r>
      <w:r w:rsidR="005969A4" w:rsidRPr="004B6B10">
        <w:rPr>
          <w:rStyle w:val="hps"/>
          <w:rFonts w:ascii="Calibri" w:hAnsi="Calibri"/>
          <w:sz w:val="20"/>
          <w:szCs w:val="20"/>
        </w:rPr>
        <w:t>the SAA</w:t>
      </w:r>
      <w:r w:rsidRPr="004B6B10">
        <w:rPr>
          <w:rFonts w:ascii="Calibri" w:hAnsi="Calibri"/>
          <w:sz w:val="20"/>
          <w:szCs w:val="20"/>
        </w:rPr>
        <w:t xml:space="preserve"> with a view to </w:t>
      </w:r>
      <w:r w:rsidRPr="004B6B10">
        <w:rPr>
          <w:rStyle w:val="hps"/>
          <w:rFonts w:ascii="Calibri" w:hAnsi="Calibri"/>
          <w:sz w:val="20"/>
          <w:szCs w:val="20"/>
        </w:rPr>
        <w:t>deepening</w:t>
      </w:r>
      <w:r w:rsidRPr="004B6B10">
        <w:rPr>
          <w:rFonts w:ascii="Calibri" w:hAnsi="Calibri"/>
          <w:sz w:val="20"/>
          <w:szCs w:val="20"/>
        </w:rPr>
        <w:t xml:space="preserve"> </w:t>
      </w:r>
      <w:r w:rsidRPr="004B6B10">
        <w:rPr>
          <w:rStyle w:val="hps"/>
          <w:rFonts w:ascii="Calibri" w:hAnsi="Calibri"/>
          <w:sz w:val="20"/>
          <w:szCs w:val="20"/>
        </w:rPr>
        <w:t>mutual relations</w:t>
      </w:r>
      <w:r w:rsidRPr="004B6B10">
        <w:rPr>
          <w:rFonts w:ascii="Calibri" w:hAnsi="Calibri"/>
          <w:sz w:val="20"/>
          <w:szCs w:val="20"/>
        </w:rPr>
        <w:t xml:space="preserve">, </w:t>
      </w:r>
      <w:r w:rsidR="005969A4" w:rsidRPr="004B6B10">
        <w:rPr>
          <w:rStyle w:val="hps"/>
          <w:rFonts w:ascii="Calibri" w:hAnsi="Calibri"/>
          <w:sz w:val="20"/>
          <w:szCs w:val="20"/>
        </w:rPr>
        <w:t>emphasis</w:t>
      </w:r>
      <w:r w:rsidRPr="004B6B10">
        <w:rPr>
          <w:rStyle w:val="hps"/>
          <w:rFonts w:ascii="Calibri" w:hAnsi="Calibri"/>
          <w:sz w:val="20"/>
          <w:szCs w:val="20"/>
        </w:rPr>
        <w:t>es</w:t>
      </w:r>
      <w:r w:rsidRPr="004B6B10">
        <w:rPr>
          <w:rFonts w:ascii="Calibri" w:hAnsi="Calibri"/>
          <w:sz w:val="20"/>
          <w:szCs w:val="20"/>
        </w:rPr>
        <w:t xml:space="preserve"> </w:t>
      </w:r>
      <w:r w:rsidRPr="004B6B10">
        <w:rPr>
          <w:rStyle w:val="hps"/>
          <w:rFonts w:ascii="Calibri" w:hAnsi="Calibri"/>
          <w:sz w:val="20"/>
          <w:szCs w:val="20"/>
        </w:rPr>
        <w:t>the</w:t>
      </w:r>
      <w:r w:rsidRPr="004B6B10">
        <w:rPr>
          <w:rFonts w:ascii="Calibri" w:hAnsi="Calibri"/>
          <w:sz w:val="20"/>
          <w:szCs w:val="20"/>
        </w:rPr>
        <w:t xml:space="preserve"> </w:t>
      </w:r>
      <w:r w:rsidRPr="004B6B10">
        <w:rPr>
          <w:rStyle w:val="hps"/>
          <w:rFonts w:ascii="Calibri" w:hAnsi="Calibri"/>
          <w:sz w:val="20"/>
          <w:szCs w:val="20"/>
        </w:rPr>
        <w:t>following</w:t>
      </w:r>
      <w:r w:rsidRPr="004B6B10">
        <w:rPr>
          <w:rFonts w:ascii="Calibri" w:hAnsi="Calibri"/>
          <w:sz w:val="20"/>
          <w:szCs w:val="20"/>
        </w:rPr>
        <w:t xml:space="preserve"> </w:t>
      </w:r>
      <w:r w:rsidRPr="004B6B10">
        <w:rPr>
          <w:rStyle w:val="hps"/>
          <w:rFonts w:ascii="Calibri" w:hAnsi="Calibri"/>
          <w:sz w:val="20"/>
          <w:szCs w:val="20"/>
        </w:rPr>
        <w:t>priorities</w:t>
      </w:r>
      <w:r w:rsidRPr="004B6B10">
        <w:rPr>
          <w:rFonts w:ascii="Calibri" w:hAnsi="Calibri"/>
          <w:sz w:val="20"/>
          <w:szCs w:val="20"/>
        </w:rPr>
        <w:t>:</w:t>
      </w:r>
    </w:p>
    <w:p w:rsidR="009658DB" w:rsidRPr="004B6B10" w:rsidRDefault="009658DB" w:rsidP="009658DB">
      <w:pPr>
        <w:pStyle w:val="ListParagraph"/>
        <w:numPr>
          <w:ilvl w:val="0"/>
          <w:numId w:val="28"/>
        </w:numPr>
        <w:spacing w:before="0" w:after="0"/>
        <w:contextualSpacing w:val="0"/>
        <w:rPr>
          <w:rFonts w:ascii="Calibri" w:hAnsi="Calibri"/>
          <w:color w:val="000000"/>
          <w:sz w:val="20"/>
          <w:szCs w:val="20"/>
          <w:lang w:eastAsia="bs-Latn-BA"/>
        </w:rPr>
      </w:pPr>
      <w:r w:rsidRPr="004B6B10">
        <w:rPr>
          <w:rStyle w:val="hps"/>
          <w:rFonts w:ascii="Calibri" w:hAnsi="Calibri"/>
          <w:sz w:val="20"/>
          <w:szCs w:val="20"/>
        </w:rPr>
        <w:t>Reducing</w:t>
      </w:r>
      <w:r w:rsidRPr="004B6B10">
        <w:rPr>
          <w:rFonts w:ascii="Calibri" w:hAnsi="Calibri"/>
          <w:sz w:val="20"/>
          <w:szCs w:val="20"/>
        </w:rPr>
        <w:t xml:space="preserve"> </w:t>
      </w:r>
      <w:r w:rsidRPr="004B6B10">
        <w:rPr>
          <w:rStyle w:val="hps"/>
          <w:rFonts w:ascii="Calibri" w:hAnsi="Calibri"/>
          <w:sz w:val="20"/>
          <w:szCs w:val="20"/>
        </w:rPr>
        <w:t>structural rigidities</w:t>
      </w:r>
      <w:r w:rsidRPr="004B6B10">
        <w:rPr>
          <w:rFonts w:ascii="Calibri" w:hAnsi="Calibri"/>
          <w:sz w:val="20"/>
          <w:szCs w:val="20"/>
        </w:rPr>
        <w:t xml:space="preserve"> </w:t>
      </w:r>
      <w:r w:rsidRPr="004B6B10">
        <w:rPr>
          <w:rStyle w:val="hps"/>
          <w:rFonts w:ascii="Calibri" w:hAnsi="Calibri"/>
          <w:sz w:val="20"/>
          <w:szCs w:val="20"/>
        </w:rPr>
        <w:t>that distort the functioning</w:t>
      </w:r>
      <w:r w:rsidRPr="004B6B10">
        <w:rPr>
          <w:rFonts w:ascii="Calibri" w:hAnsi="Calibri"/>
          <w:sz w:val="20"/>
          <w:szCs w:val="20"/>
        </w:rPr>
        <w:t xml:space="preserve"> </w:t>
      </w:r>
      <w:r w:rsidRPr="004B6B10">
        <w:rPr>
          <w:rStyle w:val="hps"/>
          <w:rFonts w:ascii="Calibri" w:hAnsi="Calibri"/>
          <w:sz w:val="20"/>
          <w:szCs w:val="20"/>
        </w:rPr>
        <w:t>of labour market</w:t>
      </w:r>
      <w:r w:rsidRPr="004B6B10">
        <w:rPr>
          <w:rFonts w:ascii="Calibri" w:hAnsi="Calibri"/>
          <w:sz w:val="20"/>
          <w:szCs w:val="20"/>
        </w:rPr>
        <w:t xml:space="preserve">, </w:t>
      </w:r>
      <w:r w:rsidRPr="004B6B10">
        <w:rPr>
          <w:rStyle w:val="hps"/>
          <w:rFonts w:ascii="Calibri" w:hAnsi="Calibri"/>
          <w:sz w:val="20"/>
          <w:szCs w:val="20"/>
        </w:rPr>
        <w:t>in particular the taxation</w:t>
      </w:r>
      <w:r w:rsidRPr="004B6B10">
        <w:rPr>
          <w:rFonts w:ascii="Calibri" w:hAnsi="Calibri"/>
          <w:sz w:val="20"/>
          <w:szCs w:val="20"/>
        </w:rPr>
        <w:t xml:space="preserve"> </w:t>
      </w:r>
      <w:r w:rsidRPr="004B6B10">
        <w:rPr>
          <w:rStyle w:val="hps"/>
          <w:rFonts w:ascii="Calibri" w:hAnsi="Calibri"/>
          <w:sz w:val="20"/>
          <w:szCs w:val="20"/>
        </w:rPr>
        <w:t>of labour</w:t>
      </w:r>
      <w:r w:rsidRPr="004B6B10">
        <w:rPr>
          <w:rFonts w:ascii="Calibri" w:hAnsi="Calibri"/>
          <w:sz w:val="20"/>
          <w:szCs w:val="20"/>
        </w:rPr>
        <w:t xml:space="preserve">, </w:t>
      </w:r>
      <w:r w:rsidRPr="004B6B10">
        <w:rPr>
          <w:rStyle w:val="hps"/>
          <w:rFonts w:ascii="Calibri" w:hAnsi="Calibri"/>
          <w:sz w:val="20"/>
          <w:szCs w:val="20"/>
        </w:rPr>
        <w:t>levels</w:t>
      </w:r>
      <w:r w:rsidRPr="004B6B10">
        <w:rPr>
          <w:rFonts w:ascii="Calibri" w:hAnsi="Calibri"/>
          <w:sz w:val="20"/>
          <w:szCs w:val="20"/>
        </w:rPr>
        <w:t xml:space="preserve"> </w:t>
      </w:r>
      <w:r w:rsidRPr="004B6B10">
        <w:rPr>
          <w:rStyle w:val="hps"/>
          <w:rFonts w:ascii="Calibri" w:hAnsi="Calibri"/>
          <w:sz w:val="20"/>
          <w:szCs w:val="20"/>
        </w:rPr>
        <w:t>of social transfers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wage-setting mechanisms</w:t>
      </w:r>
      <w:r w:rsidRPr="004B6B10">
        <w:rPr>
          <w:rFonts w:ascii="Calibri" w:hAnsi="Calibri"/>
          <w:sz w:val="20"/>
          <w:szCs w:val="20"/>
        </w:rPr>
        <w:t xml:space="preserve"> </w:t>
      </w:r>
      <w:r w:rsidRPr="004B6B10">
        <w:rPr>
          <w:rStyle w:val="hps"/>
          <w:rFonts w:ascii="Calibri" w:hAnsi="Calibri"/>
          <w:sz w:val="20"/>
          <w:szCs w:val="20"/>
        </w:rPr>
        <w:t>in order to increase</w:t>
      </w:r>
      <w:r w:rsidRPr="004B6B10">
        <w:rPr>
          <w:rFonts w:ascii="Calibri" w:hAnsi="Calibri"/>
          <w:sz w:val="20"/>
          <w:szCs w:val="20"/>
        </w:rPr>
        <w:t xml:space="preserve"> </w:t>
      </w:r>
      <w:r w:rsidRPr="004B6B10">
        <w:rPr>
          <w:rStyle w:val="hps"/>
          <w:rFonts w:ascii="Calibri" w:hAnsi="Calibri"/>
          <w:sz w:val="20"/>
          <w:szCs w:val="20"/>
        </w:rPr>
        <w:t>participation and employment rate</w:t>
      </w:r>
      <w:r w:rsidRPr="004B6B10">
        <w:rPr>
          <w:rFonts w:ascii="Calibri" w:hAnsi="Calibri"/>
          <w:color w:val="000000"/>
          <w:sz w:val="20"/>
          <w:szCs w:val="20"/>
          <w:lang w:eastAsia="bs-Latn-BA"/>
        </w:rPr>
        <w:t>;</w:t>
      </w:r>
    </w:p>
    <w:p w:rsidR="009658DB" w:rsidRPr="004B6B10" w:rsidRDefault="009658DB" w:rsidP="009658DB">
      <w:pPr>
        <w:pStyle w:val="ListParagraph"/>
        <w:numPr>
          <w:ilvl w:val="0"/>
          <w:numId w:val="28"/>
        </w:numPr>
        <w:spacing w:before="0" w:after="0"/>
        <w:contextualSpacing w:val="0"/>
        <w:rPr>
          <w:rFonts w:ascii="Calibri" w:hAnsi="Calibri"/>
          <w:color w:val="000000"/>
          <w:sz w:val="20"/>
          <w:szCs w:val="20"/>
          <w:lang w:eastAsia="bs-Latn-BA"/>
        </w:rPr>
      </w:pPr>
      <w:r w:rsidRPr="004B6B10">
        <w:rPr>
          <w:rStyle w:val="hps"/>
          <w:rFonts w:ascii="Calibri" w:hAnsi="Calibri"/>
          <w:sz w:val="20"/>
          <w:szCs w:val="20"/>
        </w:rPr>
        <w:t>Need to develop</w:t>
      </w:r>
      <w:r w:rsidRPr="004B6B10">
        <w:rPr>
          <w:rFonts w:ascii="Calibri" w:hAnsi="Calibri"/>
          <w:sz w:val="20"/>
          <w:szCs w:val="20"/>
        </w:rPr>
        <w:t xml:space="preserve"> the </w:t>
      </w:r>
      <w:r w:rsidRPr="004B6B10">
        <w:rPr>
          <w:rStyle w:val="hps"/>
          <w:rFonts w:ascii="Calibri" w:hAnsi="Calibri"/>
          <w:sz w:val="20"/>
          <w:szCs w:val="20"/>
        </w:rPr>
        <w:t>policy</w:t>
      </w:r>
      <w:r w:rsidRPr="004B6B10">
        <w:rPr>
          <w:rFonts w:ascii="Calibri" w:hAnsi="Calibri"/>
          <w:sz w:val="20"/>
          <w:szCs w:val="20"/>
        </w:rPr>
        <w:t xml:space="preserve"> </w:t>
      </w:r>
      <w:r w:rsidRPr="004B6B10">
        <w:rPr>
          <w:rStyle w:val="hps"/>
          <w:rFonts w:ascii="Calibri" w:hAnsi="Calibri"/>
          <w:sz w:val="20"/>
          <w:szCs w:val="20"/>
        </w:rPr>
        <w:t>of social inclusion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social protection</w:t>
      </w:r>
      <w:r w:rsidRPr="004B6B10">
        <w:rPr>
          <w:rFonts w:ascii="Calibri" w:hAnsi="Calibri"/>
          <w:color w:val="000000"/>
          <w:sz w:val="20"/>
          <w:szCs w:val="20"/>
          <w:lang w:eastAsia="bs-Latn-BA"/>
        </w:rPr>
        <w:t>;</w:t>
      </w:r>
    </w:p>
    <w:p w:rsidR="009658DB" w:rsidRPr="004B6B10" w:rsidRDefault="009658DB" w:rsidP="009658DB">
      <w:pPr>
        <w:pStyle w:val="ListParagraph"/>
        <w:numPr>
          <w:ilvl w:val="0"/>
          <w:numId w:val="28"/>
        </w:numPr>
        <w:spacing w:before="0" w:after="0"/>
        <w:contextualSpacing w:val="0"/>
        <w:rPr>
          <w:rFonts w:ascii="Calibri" w:hAnsi="Calibri"/>
          <w:color w:val="000000"/>
          <w:sz w:val="20"/>
          <w:szCs w:val="20"/>
          <w:lang w:eastAsia="bs-Latn-BA"/>
        </w:rPr>
      </w:pPr>
      <w:r w:rsidRPr="004B6B10">
        <w:rPr>
          <w:rStyle w:val="hps"/>
          <w:rFonts w:ascii="Calibri" w:hAnsi="Calibri"/>
          <w:sz w:val="20"/>
          <w:szCs w:val="20"/>
        </w:rPr>
        <w:t>Identifying the social dialogue mechanism development</w:t>
      </w:r>
      <w:r w:rsidRPr="004B6B10">
        <w:rPr>
          <w:rFonts w:ascii="Calibri" w:hAnsi="Calibri"/>
          <w:color w:val="000000"/>
          <w:sz w:val="20"/>
          <w:szCs w:val="20"/>
          <w:lang w:eastAsia="bs-Latn-BA"/>
        </w:rPr>
        <w:t>; and</w:t>
      </w:r>
    </w:p>
    <w:p w:rsidR="009658DB" w:rsidRPr="004B6B10" w:rsidRDefault="009658DB" w:rsidP="009658DB">
      <w:pPr>
        <w:pStyle w:val="ListParagraph"/>
        <w:numPr>
          <w:ilvl w:val="0"/>
          <w:numId w:val="28"/>
        </w:numPr>
        <w:spacing w:before="0" w:after="0"/>
        <w:contextualSpacing w:val="0"/>
        <w:rPr>
          <w:rFonts w:ascii="Calibri" w:hAnsi="Calibri"/>
          <w:color w:val="000000"/>
          <w:sz w:val="20"/>
          <w:szCs w:val="20"/>
          <w:lang w:eastAsia="bs-Latn-BA"/>
        </w:rPr>
      </w:pPr>
      <w:r w:rsidRPr="004B6B10">
        <w:rPr>
          <w:rStyle w:val="hps"/>
          <w:rFonts w:ascii="Calibri" w:hAnsi="Calibri"/>
          <w:sz w:val="20"/>
          <w:szCs w:val="20"/>
        </w:rPr>
        <w:t>Efforts</w:t>
      </w:r>
      <w:r w:rsidRPr="004B6B10">
        <w:rPr>
          <w:rFonts w:ascii="Calibri" w:hAnsi="Calibri"/>
          <w:sz w:val="20"/>
          <w:szCs w:val="20"/>
        </w:rPr>
        <w:t xml:space="preserve"> </w:t>
      </w:r>
      <w:r w:rsidRPr="004B6B10">
        <w:rPr>
          <w:rStyle w:val="hps"/>
          <w:rFonts w:ascii="Calibri" w:hAnsi="Calibri"/>
          <w:sz w:val="20"/>
          <w:szCs w:val="20"/>
        </w:rPr>
        <w:t>to improve the situation</w:t>
      </w:r>
      <w:r w:rsidRPr="004B6B10">
        <w:rPr>
          <w:rFonts w:ascii="Calibri" w:hAnsi="Calibri"/>
          <w:sz w:val="20"/>
          <w:szCs w:val="20"/>
        </w:rPr>
        <w:t xml:space="preserve"> </w:t>
      </w:r>
      <w:r w:rsidRPr="004B6B10">
        <w:rPr>
          <w:rStyle w:val="hps"/>
          <w:rFonts w:ascii="Calibri" w:hAnsi="Calibri"/>
          <w:sz w:val="20"/>
          <w:szCs w:val="20"/>
        </w:rPr>
        <w:t>of persons</w:t>
      </w:r>
      <w:r w:rsidRPr="004B6B10">
        <w:rPr>
          <w:rFonts w:ascii="Calibri" w:hAnsi="Calibri"/>
          <w:sz w:val="20"/>
          <w:szCs w:val="20"/>
        </w:rPr>
        <w:t xml:space="preserve"> </w:t>
      </w:r>
      <w:r w:rsidRPr="004B6B10">
        <w:rPr>
          <w:rStyle w:val="hps"/>
          <w:rFonts w:ascii="Calibri" w:hAnsi="Calibri"/>
          <w:sz w:val="20"/>
          <w:szCs w:val="20"/>
        </w:rPr>
        <w:t>with</w:t>
      </w:r>
      <w:r w:rsidRPr="004B6B10">
        <w:rPr>
          <w:rFonts w:ascii="Calibri" w:hAnsi="Calibri"/>
          <w:sz w:val="20"/>
          <w:szCs w:val="20"/>
        </w:rPr>
        <w:t xml:space="preserve"> </w:t>
      </w:r>
      <w:r w:rsidRPr="004B6B10">
        <w:rPr>
          <w:rStyle w:val="hps"/>
          <w:rFonts w:ascii="Calibri" w:hAnsi="Calibri"/>
          <w:sz w:val="20"/>
          <w:szCs w:val="20"/>
        </w:rPr>
        <w:t>disabilities</w:t>
      </w:r>
      <w:r w:rsidRPr="004B6B10">
        <w:rPr>
          <w:rFonts w:ascii="Calibri" w:hAnsi="Calibri"/>
          <w:color w:val="000000"/>
          <w:sz w:val="20"/>
          <w:szCs w:val="20"/>
          <w:lang w:eastAsia="bs-Latn-BA"/>
        </w:rPr>
        <w:t xml:space="preserve">. </w:t>
      </w:r>
    </w:p>
    <w:p w:rsidR="009658DB" w:rsidRPr="004B6B10" w:rsidRDefault="009658DB" w:rsidP="009658DB">
      <w:pPr>
        <w:spacing w:before="0" w:after="0"/>
        <w:rPr>
          <w:rFonts w:ascii="Calibri" w:hAnsi="Calibri"/>
          <w:color w:val="000000"/>
          <w:sz w:val="20"/>
          <w:szCs w:val="20"/>
          <w:highlight w:val="cyan"/>
          <w:lang w:eastAsia="bs-Latn-BA"/>
        </w:rPr>
      </w:pPr>
    </w:p>
    <w:p w:rsidR="009658DB" w:rsidRPr="004B6B10" w:rsidRDefault="005969A4" w:rsidP="009658DB">
      <w:pPr>
        <w:spacing w:before="0" w:after="0"/>
        <w:rPr>
          <w:rStyle w:val="Heading3Char"/>
          <w:rFonts w:ascii="Calibri" w:eastAsia="Arial Unicode MS" w:hAnsi="Calibri"/>
          <w:sz w:val="20"/>
          <w:szCs w:val="20"/>
        </w:rPr>
      </w:pPr>
      <w:bookmarkStart w:id="42" w:name="_Toc443039665"/>
      <w:r w:rsidRPr="004B6B10">
        <w:rPr>
          <w:rStyle w:val="Heading3Char"/>
          <w:rFonts w:ascii="Calibri" w:eastAsia="Calibri" w:hAnsi="Calibri"/>
          <w:sz w:val="20"/>
          <w:szCs w:val="20"/>
        </w:rPr>
        <w:t>The ISP</w:t>
      </w:r>
      <w:r w:rsidR="009658DB" w:rsidRPr="004B6B10">
        <w:rPr>
          <w:rStyle w:val="Heading3Char"/>
          <w:rFonts w:ascii="Calibri" w:eastAsia="Calibri" w:hAnsi="Calibri"/>
          <w:sz w:val="20"/>
          <w:szCs w:val="20"/>
        </w:rPr>
        <w:t xml:space="preserve"> for BiH for the period 2014-2017</w:t>
      </w:r>
      <w:bookmarkEnd w:id="42"/>
      <w:r w:rsidR="009658DB" w:rsidRPr="004B6B10">
        <w:rPr>
          <w:rStyle w:val="hps"/>
          <w:rFonts w:ascii="Calibri" w:hAnsi="Calibri"/>
          <w:sz w:val="20"/>
          <w:szCs w:val="20"/>
        </w:rPr>
        <w:t>:</w:t>
      </w:r>
      <w:r w:rsidR="009658DB" w:rsidRPr="004B6B10">
        <w:rPr>
          <w:rFonts w:ascii="Calibri" w:hAnsi="Calibri"/>
          <w:sz w:val="20"/>
          <w:szCs w:val="20"/>
        </w:rPr>
        <w:t xml:space="preserve"> R</w:t>
      </w:r>
      <w:r w:rsidR="009658DB" w:rsidRPr="004B6B10">
        <w:rPr>
          <w:rStyle w:val="hps"/>
          <w:rFonts w:ascii="Calibri" w:hAnsi="Calibri"/>
          <w:sz w:val="20"/>
          <w:szCs w:val="20"/>
        </w:rPr>
        <w:t>eform</w:t>
      </w:r>
      <w:r w:rsidR="009658DB" w:rsidRPr="004B6B10">
        <w:rPr>
          <w:rFonts w:ascii="Calibri" w:hAnsi="Calibri"/>
          <w:sz w:val="20"/>
          <w:szCs w:val="20"/>
        </w:rPr>
        <w:t xml:space="preserve"> </w:t>
      </w:r>
      <w:r w:rsidR="009658DB" w:rsidRPr="004B6B10">
        <w:rPr>
          <w:rStyle w:val="hps"/>
          <w:rFonts w:ascii="Calibri" w:hAnsi="Calibri"/>
          <w:sz w:val="20"/>
          <w:szCs w:val="20"/>
        </w:rPr>
        <w:t>of the education sector</w:t>
      </w:r>
      <w:r w:rsidR="009658DB" w:rsidRPr="004B6B10">
        <w:rPr>
          <w:rFonts w:ascii="Calibri" w:hAnsi="Calibri"/>
          <w:sz w:val="20"/>
          <w:szCs w:val="20"/>
        </w:rPr>
        <w:t xml:space="preserve">, </w:t>
      </w:r>
      <w:r w:rsidR="009658DB" w:rsidRPr="004B6B10">
        <w:rPr>
          <w:rStyle w:val="hps"/>
          <w:rFonts w:ascii="Calibri" w:hAnsi="Calibri"/>
          <w:sz w:val="20"/>
          <w:szCs w:val="20"/>
        </w:rPr>
        <w:t>employment and social</w:t>
      </w:r>
      <w:r w:rsidR="009658DB" w:rsidRPr="004B6B10">
        <w:rPr>
          <w:rFonts w:ascii="Calibri" w:hAnsi="Calibri"/>
          <w:sz w:val="20"/>
          <w:szCs w:val="20"/>
        </w:rPr>
        <w:t xml:space="preserve"> </w:t>
      </w:r>
      <w:r w:rsidR="009658DB" w:rsidRPr="004B6B10">
        <w:rPr>
          <w:rStyle w:val="hps"/>
          <w:rFonts w:ascii="Calibri" w:hAnsi="Calibri"/>
          <w:sz w:val="20"/>
          <w:szCs w:val="20"/>
        </w:rPr>
        <w:t>sectors</w:t>
      </w:r>
      <w:r w:rsidR="009658DB" w:rsidRPr="004B6B10">
        <w:rPr>
          <w:rFonts w:ascii="Calibri" w:hAnsi="Calibri"/>
          <w:sz w:val="20"/>
          <w:szCs w:val="20"/>
        </w:rPr>
        <w:t xml:space="preserve"> </w:t>
      </w:r>
      <w:r w:rsidR="009658DB" w:rsidRPr="004B6B10">
        <w:rPr>
          <w:rStyle w:val="hps"/>
          <w:rFonts w:ascii="Calibri" w:hAnsi="Calibri"/>
          <w:sz w:val="20"/>
          <w:szCs w:val="20"/>
        </w:rPr>
        <w:t>is</w:t>
      </w:r>
      <w:r w:rsidR="009658DB" w:rsidRPr="004B6B10">
        <w:rPr>
          <w:rFonts w:ascii="Calibri" w:hAnsi="Calibri"/>
          <w:sz w:val="20"/>
          <w:szCs w:val="20"/>
        </w:rPr>
        <w:t xml:space="preserve"> </w:t>
      </w:r>
      <w:r w:rsidR="009658DB" w:rsidRPr="004B6B10">
        <w:rPr>
          <w:rStyle w:val="hps"/>
          <w:rFonts w:ascii="Calibri" w:hAnsi="Calibri"/>
          <w:sz w:val="20"/>
          <w:szCs w:val="20"/>
        </w:rPr>
        <w:t>crucial</w:t>
      </w:r>
      <w:r w:rsidR="009658DB" w:rsidRPr="004B6B10">
        <w:rPr>
          <w:rFonts w:ascii="Calibri" w:hAnsi="Calibri"/>
          <w:sz w:val="20"/>
          <w:szCs w:val="20"/>
        </w:rPr>
        <w:t xml:space="preserve"> </w:t>
      </w:r>
      <w:r w:rsidR="009658DB" w:rsidRPr="004B6B10">
        <w:rPr>
          <w:rStyle w:val="hps"/>
          <w:rFonts w:ascii="Calibri" w:hAnsi="Calibri"/>
          <w:sz w:val="20"/>
          <w:szCs w:val="20"/>
        </w:rPr>
        <w:t>for</w:t>
      </w:r>
      <w:r w:rsidR="009658DB" w:rsidRPr="004B6B10">
        <w:rPr>
          <w:rFonts w:ascii="Calibri" w:hAnsi="Calibri"/>
          <w:sz w:val="20"/>
          <w:szCs w:val="20"/>
        </w:rPr>
        <w:t xml:space="preserve"> the </w:t>
      </w:r>
      <w:r w:rsidR="009658DB" w:rsidRPr="004B6B10">
        <w:rPr>
          <w:rStyle w:val="hps"/>
          <w:rFonts w:ascii="Calibri" w:hAnsi="Calibri"/>
          <w:sz w:val="20"/>
          <w:szCs w:val="20"/>
        </w:rPr>
        <w:t>social and economic</w:t>
      </w:r>
      <w:r w:rsidR="009658DB" w:rsidRPr="004B6B10">
        <w:rPr>
          <w:rFonts w:ascii="Calibri" w:hAnsi="Calibri"/>
          <w:sz w:val="20"/>
          <w:szCs w:val="20"/>
        </w:rPr>
        <w:t xml:space="preserve"> </w:t>
      </w:r>
      <w:r w:rsidR="009658DB" w:rsidRPr="004B6B10">
        <w:rPr>
          <w:rStyle w:val="hps"/>
          <w:rFonts w:ascii="Calibri" w:hAnsi="Calibri"/>
          <w:sz w:val="20"/>
          <w:szCs w:val="20"/>
        </w:rPr>
        <w:t>recovery of the country</w:t>
      </w:r>
      <w:r w:rsidR="009658DB" w:rsidRPr="004B6B10">
        <w:rPr>
          <w:rFonts w:ascii="Calibri" w:hAnsi="Calibri"/>
          <w:sz w:val="20"/>
          <w:szCs w:val="20"/>
        </w:rPr>
        <w:t xml:space="preserve">. </w:t>
      </w:r>
      <w:r w:rsidR="009658DB" w:rsidRPr="004B6B10">
        <w:rPr>
          <w:rStyle w:val="hps"/>
          <w:rFonts w:ascii="Calibri" w:hAnsi="Calibri"/>
          <w:sz w:val="20"/>
          <w:szCs w:val="20"/>
        </w:rPr>
        <w:t>IPA</w:t>
      </w:r>
      <w:r w:rsidR="009658DB" w:rsidRPr="004B6B10">
        <w:rPr>
          <w:rFonts w:ascii="Calibri" w:hAnsi="Calibri"/>
          <w:sz w:val="20"/>
          <w:szCs w:val="20"/>
        </w:rPr>
        <w:t xml:space="preserve"> </w:t>
      </w:r>
      <w:r w:rsidR="009658DB" w:rsidRPr="004B6B10">
        <w:rPr>
          <w:rStyle w:val="hps"/>
          <w:rFonts w:ascii="Calibri" w:hAnsi="Calibri"/>
          <w:sz w:val="20"/>
          <w:szCs w:val="20"/>
        </w:rPr>
        <w:t>II</w:t>
      </w:r>
      <w:r w:rsidR="009658DB" w:rsidRPr="004B6B10">
        <w:rPr>
          <w:rFonts w:ascii="Calibri" w:hAnsi="Calibri"/>
          <w:sz w:val="20"/>
          <w:szCs w:val="20"/>
        </w:rPr>
        <w:t xml:space="preserve"> </w:t>
      </w:r>
      <w:r w:rsidR="009658DB" w:rsidRPr="004B6B10">
        <w:rPr>
          <w:rStyle w:val="hps"/>
          <w:rFonts w:ascii="Calibri" w:hAnsi="Calibri"/>
          <w:sz w:val="20"/>
          <w:szCs w:val="20"/>
        </w:rPr>
        <w:t>will focus on</w:t>
      </w:r>
      <w:r w:rsidR="009658DB" w:rsidRPr="004B6B10">
        <w:rPr>
          <w:rFonts w:ascii="Calibri" w:hAnsi="Calibri"/>
          <w:sz w:val="20"/>
          <w:szCs w:val="20"/>
        </w:rPr>
        <w:t xml:space="preserve"> the </w:t>
      </w:r>
      <w:r w:rsidR="009658DB" w:rsidRPr="004B6B10">
        <w:rPr>
          <w:rStyle w:val="hps"/>
          <w:rFonts w:ascii="Calibri" w:hAnsi="Calibri"/>
          <w:sz w:val="20"/>
          <w:szCs w:val="20"/>
        </w:rPr>
        <w:t>reform</w:t>
      </w:r>
      <w:r w:rsidR="009658DB" w:rsidRPr="004B6B10">
        <w:rPr>
          <w:rFonts w:ascii="Calibri" w:hAnsi="Calibri"/>
          <w:sz w:val="20"/>
          <w:szCs w:val="20"/>
        </w:rPr>
        <w:t xml:space="preserve"> </w:t>
      </w:r>
      <w:r w:rsidR="009658DB" w:rsidRPr="004B6B10">
        <w:rPr>
          <w:rStyle w:val="hps"/>
          <w:rFonts w:ascii="Calibri" w:hAnsi="Calibri"/>
          <w:sz w:val="20"/>
          <w:szCs w:val="20"/>
        </w:rPr>
        <w:t>of labour and</w:t>
      </w:r>
      <w:r w:rsidR="009658DB" w:rsidRPr="004B6B10">
        <w:rPr>
          <w:rFonts w:ascii="Calibri" w:hAnsi="Calibri"/>
          <w:sz w:val="20"/>
          <w:szCs w:val="20"/>
        </w:rPr>
        <w:t xml:space="preserve"> </w:t>
      </w:r>
      <w:r w:rsidR="009658DB" w:rsidRPr="004B6B10">
        <w:rPr>
          <w:rStyle w:val="hps"/>
          <w:rFonts w:ascii="Calibri" w:hAnsi="Calibri"/>
          <w:sz w:val="20"/>
          <w:szCs w:val="20"/>
        </w:rPr>
        <w:t>employment institutions</w:t>
      </w:r>
      <w:r w:rsidR="009658DB" w:rsidRPr="004B6B10">
        <w:rPr>
          <w:rFonts w:ascii="Calibri" w:hAnsi="Calibri"/>
          <w:sz w:val="20"/>
          <w:szCs w:val="20"/>
        </w:rPr>
        <w:t xml:space="preserve">, </w:t>
      </w:r>
      <w:r w:rsidR="009658DB" w:rsidRPr="004B6B10">
        <w:rPr>
          <w:rStyle w:val="hps"/>
          <w:rFonts w:ascii="Calibri" w:hAnsi="Calibri"/>
          <w:sz w:val="20"/>
          <w:szCs w:val="20"/>
        </w:rPr>
        <w:t>the</w:t>
      </w:r>
      <w:r w:rsidR="009658DB" w:rsidRPr="004B6B10">
        <w:rPr>
          <w:rFonts w:ascii="Calibri" w:hAnsi="Calibri"/>
          <w:sz w:val="20"/>
          <w:szCs w:val="20"/>
        </w:rPr>
        <w:t xml:space="preserve"> </w:t>
      </w:r>
      <w:r w:rsidR="009658DB" w:rsidRPr="004B6B10">
        <w:rPr>
          <w:rStyle w:val="hps"/>
          <w:rFonts w:ascii="Calibri" w:hAnsi="Calibri"/>
          <w:sz w:val="20"/>
          <w:szCs w:val="20"/>
        </w:rPr>
        <w:t>creation</w:t>
      </w:r>
      <w:r w:rsidR="009658DB" w:rsidRPr="004B6B10">
        <w:rPr>
          <w:rFonts w:ascii="Calibri" w:hAnsi="Calibri"/>
          <w:sz w:val="20"/>
          <w:szCs w:val="20"/>
        </w:rPr>
        <w:t xml:space="preserve"> </w:t>
      </w:r>
      <w:r w:rsidR="009658DB" w:rsidRPr="004B6B10">
        <w:rPr>
          <w:rStyle w:val="hps"/>
          <w:rFonts w:ascii="Calibri" w:hAnsi="Calibri"/>
          <w:sz w:val="20"/>
          <w:szCs w:val="20"/>
        </w:rPr>
        <w:t>of active</w:t>
      </w:r>
      <w:r w:rsidR="009658DB" w:rsidRPr="004B6B10">
        <w:rPr>
          <w:rFonts w:ascii="Calibri" w:hAnsi="Calibri"/>
          <w:sz w:val="20"/>
          <w:szCs w:val="20"/>
        </w:rPr>
        <w:t xml:space="preserve"> </w:t>
      </w:r>
      <w:r w:rsidR="009658DB" w:rsidRPr="004B6B10">
        <w:rPr>
          <w:rStyle w:val="hps"/>
          <w:rFonts w:ascii="Calibri" w:hAnsi="Calibri"/>
          <w:sz w:val="20"/>
          <w:szCs w:val="20"/>
        </w:rPr>
        <w:t>labour market measures</w:t>
      </w:r>
      <w:r w:rsidR="009658DB" w:rsidRPr="004B6B10">
        <w:rPr>
          <w:rFonts w:ascii="Calibri" w:hAnsi="Calibri"/>
          <w:sz w:val="20"/>
          <w:szCs w:val="20"/>
        </w:rPr>
        <w:t xml:space="preserve">, </w:t>
      </w:r>
      <w:r w:rsidR="009658DB" w:rsidRPr="004B6B10">
        <w:rPr>
          <w:rStyle w:val="hps"/>
          <w:rFonts w:ascii="Calibri" w:hAnsi="Calibri"/>
          <w:sz w:val="20"/>
          <w:szCs w:val="20"/>
        </w:rPr>
        <w:t>the</w:t>
      </w:r>
      <w:r w:rsidR="009658DB" w:rsidRPr="004B6B10">
        <w:rPr>
          <w:rFonts w:ascii="Calibri" w:hAnsi="Calibri"/>
          <w:sz w:val="20"/>
          <w:szCs w:val="20"/>
        </w:rPr>
        <w:t xml:space="preserve"> </w:t>
      </w:r>
      <w:r w:rsidR="009658DB" w:rsidRPr="004B6B10">
        <w:rPr>
          <w:rStyle w:val="hps"/>
          <w:rFonts w:ascii="Calibri" w:hAnsi="Calibri"/>
          <w:sz w:val="20"/>
          <w:szCs w:val="20"/>
        </w:rPr>
        <w:t>reform of the education</w:t>
      </w:r>
      <w:r w:rsidR="009658DB" w:rsidRPr="004B6B10">
        <w:rPr>
          <w:rFonts w:ascii="Calibri" w:hAnsi="Calibri"/>
          <w:sz w:val="20"/>
          <w:szCs w:val="20"/>
        </w:rPr>
        <w:t xml:space="preserve"> </w:t>
      </w:r>
      <w:r w:rsidR="009658DB" w:rsidRPr="004B6B10">
        <w:rPr>
          <w:rStyle w:val="hps"/>
          <w:rFonts w:ascii="Calibri" w:hAnsi="Calibri"/>
          <w:sz w:val="20"/>
          <w:szCs w:val="20"/>
        </w:rPr>
        <w:t>system</w:t>
      </w:r>
      <w:r w:rsidR="004C571E" w:rsidRPr="004B6B10">
        <w:rPr>
          <w:rStyle w:val="hps"/>
          <w:rFonts w:ascii="Calibri" w:hAnsi="Calibri"/>
          <w:sz w:val="20"/>
          <w:szCs w:val="20"/>
        </w:rPr>
        <w:t>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the</w:t>
      </w:r>
      <w:r w:rsidR="009658DB" w:rsidRPr="004B6B10">
        <w:rPr>
          <w:rFonts w:ascii="Calibri" w:hAnsi="Calibri"/>
          <w:sz w:val="20"/>
          <w:szCs w:val="20"/>
        </w:rPr>
        <w:t xml:space="preserve"> </w:t>
      </w:r>
      <w:r w:rsidR="009658DB" w:rsidRPr="004B6B10">
        <w:rPr>
          <w:rStyle w:val="hps"/>
          <w:rFonts w:ascii="Calibri" w:hAnsi="Calibri"/>
          <w:sz w:val="20"/>
          <w:szCs w:val="20"/>
        </w:rPr>
        <w:t>further development of</w:t>
      </w:r>
      <w:r w:rsidR="009658DB" w:rsidRPr="004B6B10">
        <w:rPr>
          <w:rFonts w:ascii="Calibri" w:hAnsi="Calibri"/>
          <w:sz w:val="20"/>
          <w:szCs w:val="20"/>
        </w:rPr>
        <w:t xml:space="preserve"> </w:t>
      </w:r>
      <w:r w:rsidR="009658DB" w:rsidRPr="004B6B10">
        <w:rPr>
          <w:rStyle w:val="hps"/>
          <w:rFonts w:ascii="Calibri" w:hAnsi="Calibri"/>
          <w:sz w:val="20"/>
          <w:szCs w:val="20"/>
        </w:rPr>
        <w:t>a coordinated approach</w:t>
      </w:r>
      <w:r w:rsidR="009658DB" w:rsidRPr="004B6B10">
        <w:rPr>
          <w:rFonts w:ascii="Calibri" w:hAnsi="Calibri"/>
          <w:sz w:val="20"/>
          <w:szCs w:val="20"/>
        </w:rPr>
        <w:t xml:space="preserve"> </w:t>
      </w:r>
      <w:r w:rsidR="009658DB" w:rsidRPr="004B6B10">
        <w:rPr>
          <w:rStyle w:val="hps"/>
          <w:rFonts w:ascii="Calibri" w:hAnsi="Calibri"/>
          <w:sz w:val="20"/>
          <w:szCs w:val="20"/>
        </w:rPr>
        <w:t>based on the needs</w:t>
      </w:r>
      <w:r w:rsidR="009658DB" w:rsidRPr="004B6B10">
        <w:rPr>
          <w:rFonts w:ascii="Calibri" w:hAnsi="Calibri"/>
          <w:sz w:val="20"/>
          <w:szCs w:val="20"/>
        </w:rPr>
        <w:t xml:space="preserve"> </w:t>
      </w:r>
      <w:r w:rsidR="009658DB" w:rsidRPr="004B6B10">
        <w:rPr>
          <w:rStyle w:val="hps"/>
          <w:rFonts w:ascii="Calibri" w:hAnsi="Calibri"/>
          <w:sz w:val="20"/>
          <w:szCs w:val="20"/>
        </w:rPr>
        <w:t>in</w:t>
      </w:r>
      <w:r w:rsidR="009658DB" w:rsidRPr="004B6B10">
        <w:rPr>
          <w:rFonts w:ascii="Calibri" w:hAnsi="Calibri"/>
          <w:sz w:val="20"/>
          <w:szCs w:val="20"/>
        </w:rPr>
        <w:t xml:space="preserve"> </w:t>
      </w:r>
      <w:r w:rsidR="00FC0421" w:rsidRPr="004B6B10">
        <w:rPr>
          <w:rFonts w:ascii="Calibri" w:hAnsi="Calibri"/>
          <w:sz w:val="20"/>
          <w:szCs w:val="20"/>
        </w:rPr>
        <w:t xml:space="preserve">services for </w:t>
      </w:r>
      <w:r w:rsidR="009658DB" w:rsidRPr="004B6B10">
        <w:rPr>
          <w:rStyle w:val="hps"/>
          <w:rFonts w:ascii="Calibri" w:hAnsi="Calibri"/>
          <w:sz w:val="20"/>
          <w:szCs w:val="20"/>
        </w:rPr>
        <w:t>social</w:t>
      </w:r>
      <w:r w:rsidR="00FC0421" w:rsidRPr="004B6B10">
        <w:rPr>
          <w:rStyle w:val="hps"/>
          <w:rFonts w:ascii="Calibri" w:hAnsi="Calibri"/>
          <w:sz w:val="20"/>
          <w:szCs w:val="20"/>
        </w:rPr>
        <w:t xml:space="preserve"> protection</w:t>
      </w:r>
      <w:r w:rsidR="009658DB" w:rsidRPr="004B6B10">
        <w:rPr>
          <w:rFonts w:ascii="Calibri" w:hAnsi="Calibri"/>
          <w:sz w:val="20"/>
          <w:szCs w:val="20"/>
        </w:rPr>
        <w:t>.</w:t>
      </w:r>
      <w:r w:rsidR="009658DB" w:rsidRPr="004B6B10">
        <w:rPr>
          <w:rStyle w:val="FootnoteReference"/>
          <w:rFonts w:ascii="Calibri" w:hAnsi="Calibri"/>
          <w:sz w:val="20"/>
          <w:szCs w:val="20"/>
        </w:rPr>
        <w:footnoteReference w:id="75"/>
      </w:r>
      <w:r w:rsidR="009658DB" w:rsidRPr="004B6B10">
        <w:rPr>
          <w:rFonts w:ascii="Calibri" w:hAnsi="Calibri"/>
          <w:sz w:val="20"/>
          <w:szCs w:val="20"/>
        </w:rPr>
        <w:t xml:space="preserve"> Through the EU assistance, efforts are being made to ensure the </w:t>
      </w:r>
      <w:r w:rsidR="009658DB" w:rsidRPr="004B6B10">
        <w:rPr>
          <w:rStyle w:val="hps"/>
          <w:rFonts w:ascii="Calibri" w:hAnsi="Calibri"/>
          <w:sz w:val="20"/>
          <w:szCs w:val="20"/>
        </w:rPr>
        <w:t>capacity building</w:t>
      </w:r>
      <w:r w:rsidR="009658DB" w:rsidRPr="004B6B10">
        <w:rPr>
          <w:rFonts w:ascii="Calibri" w:hAnsi="Calibri"/>
          <w:sz w:val="20"/>
          <w:szCs w:val="20"/>
        </w:rPr>
        <w:t xml:space="preserve"> </w:t>
      </w:r>
      <w:r w:rsidR="009658DB" w:rsidRPr="004B6B10">
        <w:rPr>
          <w:rStyle w:val="hps"/>
          <w:rFonts w:ascii="Calibri" w:hAnsi="Calibri"/>
          <w:sz w:val="20"/>
          <w:szCs w:val="20"/>
        </w:rPr>
        <w:t>in the education sector</w:t>
      </w:r>
      <w:r w:rsidR="009658DB" w:rsidRPr="004B6B10">
        <w:rPr>
          <w:rFonts w:ascii="Calibri" w:hAnsi="Calibri"/>
          <w:sz w:val="20"/>
          <w:szCs w:val="20"/>
        </w:rPr>
        <w:t xml:space="preserve"> </w:t>
      </w:r>
      <w:r w:rsidR="009658DB" w:rsidRPr="004B6B10">
        <w:rPr>
          <w:rStyle w:val="hps"/>
          <w:rFonts w:ascii="Calibri" w:hAnsi="Calibri"/>
          <w:sz w:val="20"/>
          <w:szCs w:val="20"/>
        </w:rPr>
        <w:t>in order to improve</w:t>
      </w:r>
      <w:r w:rsidR="009658DB" w:rsidRPr="004B6B10">
        <w:rPr>
          <w:rFonts w:ascii="Calibri" w:hAnsi="Calibri"/>
          <w:sz w:val="20"/>
          <w:szCs w:val="20"/>
        </w:rPr>
        <w:t xml:space="preserve"> </w:t>
      </w:r>
      <w:r w:rsidR="009658DB" w:rsidRPr="004B6B10">
        <w:rPr>
          <w:rStyle w:val="hps"/>
          <w:rFonts w:ascii="Calibri" w:hAnsi="Calibri"/>
          <w:sz w:val="20"/>
          <w:szCs w:val="20"/>
        </w:rPr>
        <w:t>the governance structure</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policy coordination</w:t>
      </w:r>
      <w:r w:rsidR="009658DB" w:rsidRPr="004B6B10">
        <w:rPr>
          <w:rFonts w:ascii="Calibri" w:hAnsi="Calibri"/>
          <w:sz w:val="20"/>
          <w:szCs w:val="20"/>
        </w:rPr>
        <w:t xml:space="preserve"> </w:t>
      </w:r>
      <w:r w:rsidR="009658DB" w:rsidRPr="004B6B10">
        <w:rPr>
          <w:rStyle w:val="hps"/>
          <w:rFonts w:ascii="Calibri" w:hAnsi="Calibri"/>
          <w:sz w:val="20"/>
          <w:szCs w:val="20"/>
        </w:rPr>
        <w:t>between different levels of</w:t>
      </w:r>
      <w:r w:rsidR="009658DB" w:rsidRPr="004B6B10">
        <w:rPr>
          <w:rFonts w:ascii="Calibri" w:hAnsi="Calibri"/>
          <w:sz w:val="20"/>
          <w:szCs w:val="20"/>
        </w:rPr>
        <w:t xml:space="preserve"> governance. </w:t>
      </w:r>
      <w:r w:rsidR="00E44AF3" w:rsidRPr="004B6B10">
        <w:rPr>
          <w:rFonts w:ascii="Calibri" w:hAnsi="Calibri"/>
          <w:sz w:val="20"/>
          <w:szCs w:val="20"/>
        </w:rPr>
        <w:t>F</w:t>
      </w:r>
      <w:r w:rsidR="009658DB" w:rsidRPr="004B6B10">
        <w:rPr>
          <w:rStyle w:val="hps"/>
          <w:rFonts w:ascii="Calibri" w:hAnsi="Calibri"/>
          <w:sz w:val="20"/>
          <w:szCs w:val="20"/>
        </w:rPr>
        <w:t>urther</w:t>
      </w:r>
      <w:r w:rsidR="009658DB" w:rsidRPr="004B6B10">
        <w:rPr>
          <w:rFonts w:ascii="Calibri" w:hAnsi="Calibri"/>
          <w:sz w:val="20"/>
          <w:szCs w:val="20"/>
        </w:rPr>
        <w:t xml:space="preserve"> </w:t>
      </w:r>
      <w:r w:rsidR="009658DB" w:rsidRPr="004B6B10">
        <w:rPr>
          <w:rStyle w:val="hps"/>
          <w:rFonts w:ascii="Calibri" w:hAnsi="Calibri"/>
          <w:sz w:val="20"/>
          <w:szCs w:val="20"/>
        </w:rPr>
        <w:t>provision of assistance</w:t>
      </w:r>
      <w:r w:rsidR="009658DB" w:rsidRPr="004B6B10">
        <w:rPr>
          <w:rFonts w:ascii="Calibri" w:hAnsi="Calibri"/>
          <w:sz w:val="20"/>
          <w:szCs w:val="20"/>
        </w:rPr>
        <w:t xml:space="preserve"> </w:t>
      </w:r>
      <w:r w:rsidR="009658DB" w:rsidRPr="004B6B10">
        <w:rPr>
          <w:rStyle w:val="hps"/>
          <w:rFonts w:ascii="Calibri" w:hAnsi="Calibri"/>
          <w:sz w:val="20"/>
          <w:szCs w:val="20"/>
        </w:rPr>
        <w:t>will</w:t>
      </w:r>
      <w:r w:rsidR="009658DB" w:rsidRPr="004B6B10">
        <w:rPr>
          <w:rFonts w:ascii="Calibri" w:hAnsi="Calibri"/>
          <w:sz w:val="20"/>
          <w:szCs w:val="20"/>
        </w:rPr>
        <w:t xml:space="preserve"> </w:t>
      </w:r>
      <w:r w:rsidR="009658DB" w:rsidRPr="004B6B10">
        <w:rPr>
          <w:rStyle w:val="hps"/>
          <w:rFonts w:ascii="Calibri" w:hAnsi="Calibri"/>
          <w:sz w:val="20"/>
          <w:szCs w:val="20"/>
        </w:rPr>
        <w:t>support the</w:t>
      </w:r>
      <w:r w:rsidR="009658DB" w:rsidRPr="004B6B10">
        <w:rPr>
          <w:rFonts w:ascii="Calibri" w:hAnsi="Calibri"/>
          <w:sz w:val="20"/>
          <w:szCs w:val="20"/>
        </w:rPr>
        <w:t xml:space="preserve"> </w:t>
      </w:r>
      <w:r w:rsidR="009658DB" w:rsidRPr="004B6B10">
        <w:rPr>
          <w:rStyle w:val="hps"/>
          <w:rFonts w:ascii="Calibri" w:hAnsi="Calibri"/>
          <w:sz w:val="20"/>
          <w:szCs w:val="20"/>
        </w:rPr>
        <w:t>development of</w:t>
      </w:r>
      <w:r w:rsidR="009658DB" w:rsidRPr="004B6B10">
        <w:rPr>
          <w:rFonts w:ascii="Calibri" w:hAnsi="Calibri"/>
          <w:sz w:val="20"/>
          <w:szCs w:val="20"/>
        </w:rPr>
        <w:t xml:space="preserve"> </w:t>
      </w:r>
      <w:r w:rsidR="009658DB" w:rsidRPr="004B6B10">
        <w:rPr>
          <w:rStyle w:val="hps"/>
          <w:rFonts w:ascii="Calibri" w:hAnsi="Calibri"/>
          <w:sz w:val="20"/>
          <w:szCs w:val="20"/>
        </w:rPr>
        <w:t>qualifications frameworks</w:t>
      </w:r>
      <w:r w:rsidR="009658DB" w:rsidRPr="004B6B10">
        <w:rPr>
          <w:rFonts w:ascii="Calibri" w:hAnsi="Calibri"/>
          <w:sz w:val="20"/>
          <w:szCs w:val="20"/>
        </w:rPr>
        <w:t xml:space="preserve"> </w:t>
      </w:r>
      <w:r w:rsidR="009658DB" w:rsidRPr="004B6B10">
        <w:rPr>
          <w:rStyle w:val="hps"/>
          <w:rFonts w:ascii="Calibri" w:hAnsi="Calibri"/>
          <w:sz w:val="20"/>
          <w:szCs w:val="20"/>
        </w:rPr>
        <w:t>at all levels</w:t>
      </w:r>
      <w:r w:rsidR="009658DB" w:rsidRPr="004B6B10">
        <w:rPr>
          <w:rFonts w:ascii="Calibri" w:hAnsi="Calibri"/>
          <w:sz w:val="20"/>
          <w:szCs w:val="20"/>
        </w:rPr>
        <w:t xml:space="preserve"> </w:t>
      </w:r>
      <w:r w:rsidR="009658DB" w:rsidRPr="004B6B10">
        <w:rPr>
          <w:rStyle w:val="hps"/>
          <w:rFonts w:ascii="Calibri" w:hAnsi="Calibri"/>
          <w:sz w:val="20"/>
          <w:szCs w:val="20"/>
        </w:rPr>
        <w:t>of education</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help</w:t>
      </w:r>
      <w:r w:rsidR="009658DB" w:rsidRPr="004B6B10">
        <w:rPr>
          <w:rFonts w:ascii="Calibri" w:hAnsi="Calibri"/>
          <w:sz w:val="20"/>
          <w:szCs w:val="20"/>
        </w:rPr>
        <w:t xml:space="preserve"> </w:t>
      </w:r>
      <w:r w:rsidR="009658DB" w:rsidRPr="004B6B10">
        <w:rPr>
          <w:rStyle w:val="hps"/>
          <w:rFonts w:ascii="Calibri" w:hAnsi="Calibri"/>
          <w:sz w:val="20"/>
          <w:szCs w:val="20"/>
        </w:rPr>
        <w:t>in the development</w:t>
      </w:r>
      <w:r w:rsidR="009658DB" w:rsidRPr="004B6B10">
        <w:rPr>
          <w:rFonts w:ascii="Calibri" w:hAnsi="Calibri"/>
          <w:sz w:val="20"/>
          <w:szCs w:val="20"/>
        </w:rPr>
        <w:t xml:space="preserve"> </w:t>
      </w:r>
      <w:r w:rsidR="009658DB" w:rsidRPr="004B6B10">
        <w:rPr>
          <w:rStyle w:val="hps"/>
          <w:rFonts w:ascii="Calibri" w:hAnsi="Calibri"/>
          <w:sz w:val="20"/>
          <w:szCs w:val="20"/>
        </w:rPr>
        <w:t>of curricula</w:t>
      </w:r>
      <w:r w:rsidR="009658DB" w:rsidRPr="004B6B10">
        <w:rPr>
          <w:rFonts w:ascii="Calibri" w:hAnsi="Calibri"/>
          <w:sz w:val="20"/>
          <w:szCs w:val="20"/>
        </w:rPr>
        <w:t xml:space="preserve"> </w:t>
      </w:r>
      <w:r w:rsidR="009658DB" w:rsidRPr="004B6B10">
        <w:rPr>
          <w:rStyle w:val="hps"/>
          <w:rFonts w:ascii="Calibri" w:hAnsi="Calibri"/>
          <w:sz w:val="20"/>
          <w:szCs w:val="20"/>
        </w:rPr>
        <w:t>for</w:t>
      </w:r>
      <w:r w:rsidR="009658DB" w:rsidRPr="004B6B10">
        <w:rPr>
          <w:rFonts w:ascii="Calibri" w:hAnsi="Calibri"/>
          <w:sz w:val="20"/>
          <w:szCs w:val="20"/>
        </w:rPr>
        <w:t xml:space="preserve"> </w:t>
      </w:r>
      <w:r w:rsidR="009658DB" w:rsidRPr="004B6B10">
        <w:rPr>
          <w:rStyle w:val="hps"/>
          <w:rFonts w:ascii="Calibri" w:hAnsi="Calibri"/>
          <w:sz w:val="20"/>
          <w:szCs w:val="20"/>
        </w:rPr>
        <w:t>primary and secondary education</w:t>
      </w:r>
      <w:r w:rsidR="009658DB" w:rsidRPr="004B6B10">
        <w:rPr>
          <w:rFonts w:ascii="Calibri" w:hAnsi="Calibri"/>
          <w:sz w:val="20"/>
          <w:szCs w:val="20"/>
        </w:rPr>
        <w:t xml:space="preserve">. </w:t>
      </w:r>
      <w:r w:rsidR="009658DB" w:rsidRPr="004B6B10">
        <w:rPr>
          <w:rStyle w:val="hps"/>
          <w:rFonts w:ascii="Calibri" w:hAnsi="Calibri"/>
          <w:sz w:val="20"/>
          <w:szCs w:val="20"/>
        </w:rPr>
        <w:t>One of the goals</w:t>
      </w:r>
      <w:r w:rsidR="009658DB" w:rsidRPr="004B6B10">
        <w:rPr>
          <w:rFonts w:ascii="Calibri" w:hAnsi="Calibri"/>
          <w:sz w:val="20"/>
          <w:szCs w:val="20"/>
        </w:rPr>
        <w:t xml:space="preserve"> </w:t>
      </w:r>
      <w:r w:rsidR="009658DB" w:rsidRPr="004B6B10">
        <w:rPr>
          <w:rStyle w:val="hps"/>
          <w:rFonts w:ascii="Calibri" w:hAnsi="Calibri"/>
          <w:sz w:val="20"/>
          <w:szCs w:val="20"/>
        </w:rPr>
        <w:t>of the EU assistance</w:t>
      </w:r>
      <w:r w:rsidR="009658DB" w:rsidRPr="004B6B10">
        <w:rPr>
          <w:rFonts w:ascii="Calibri" w:hAnsi="Calibri"/>
          <w:sz w:val="20"/>
          <w:szCs w:val="20"/>
        </w:rPr>
        <w:t xml:space="preserve"> is also to </w:t>
      </w:r>
      <w:r w:rsidR="009658DB" w:rsidRPr="004B6B10">
        <w:rPr>
          <w:rStyle w:val="hps"/>
          <w:rFonts w:ascii="Calibri" w:hAnsi="Calibri"/>
          <w:sz w:val="20"/>
          <w:szCs w:val="20"/>
        </w:rPr>
        <w:t>support</w:t>
      </w:r>
      <w:r w:rsidR="009658DB" w:rsidRPr="004B6B10">
        <w:rPr>
          <w:rFonts w:ascii="Calibri" w:hAnsi="Calibri"/>
          <w:sz w:val="20"/>
          <w:szCs w:val="20"/>
        </w:rPr>
        <w:t xml:space="preserve"> the </w:t>
      </w:r>
      <w:r w:rsidR="009658DB" w:rsidRPr="004B6B10">
        <w:rPr>
          <w:rStyle w:val="hps"/>
          <w:rFonts w:ascii="Calibri" w:hAnsi="Calibri"/>
          <w:sz w:val="20"/>
          <w:szCs w:val="20"/>
        </w:rPr>
        <w:t>inclusive education</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moderni</w:t>
      </w:r>
      <w:r w:rsidR="00E44AF3" w:rsidRPr="004B6B10">
        <w:rPr>
          <w:rStyle w:val="hps"/>
          <w:rFonts w:ascii="Calibri" w:hAnsi="Calibri"/>
          <w:sz w:val="20"/>
          <w:szCs w:val="20"/>
        </w:rPr>
        <w:t>s</w:t>
      </w:r>
      <w:r w:rsidR="009658DB" w:rsidRPr="004B6B10">
        <w:rPr>
          <w:rStyle w:val="hps"/>
          <w:rFonts w:ascii="Calibri" w:hAnsi="Calibri"/>
          <w:sz w:val="20"/>
          <w:szCs w:val="20"/>
        </w:rPr>
        <w:t>ation</w:t>
      </w:r>
      <w:r w:rsidR="009658DB" w:rsidRPr="004B6B10">
        <w:rPr>
          <w:rFonts w:ascii="Calibri" w:hAnsi="Calibri"/>
          <w:sz w:val="20"/>
          <w:szCs w:val="20"/>
        </w:rPr>
        <w:t xml:space="preserve"> </w:t>
      </w:r>
      <w:r w:rsidR="009658DB" w:rsidRPr="004B6B10">
        <w:rPr>
          <w:rStyle w:val="hps"/>
          <w:rFonts w:ascii="Calibri" w:hAnsi="Calibri"/>
          <w:sz w:val="20"/>
          <w:szCs w:val="20"/>
        </w:rPr>
        <w:t>of school infrastructure</w:t>
      </w:r>
      <w:r w:rsidR="009658DB" w:rsidRPr="004B6B10">
        <w:rPr>
          <w:rFonts w:ascii="Calibri" w:hAnsi="Calibri"/>
          <w:sz w:val="20"/>
          <w:szCs w:val="20"/>
        </w:rPr>
        <w:t xml:space="preserve">. </w:t>
      </w:r>
    </w:p>
    <w:p w:rsidR="009658DB" w:rsidRPr="004B6B10" w:rsidRDefault="009658DB" w:rsidP="009658DB">
      <w:pPr>
        <w:spacing w:before="0" w:after="0"/>
        <w:rPr>
          <w:rFonts w:ascii="Calibri" w:eastAsia="Arial Unicode MS" w:hAnsi="Calibri" w:cs="Tunga"/>
          <w:sz w:val="20"/>
          <w:szCs w:val="20"/>
        </w:rPr>
      </w:pPr>
    </w:p>
    <w:p w:rsidR="009658DB" w:rsidRPr="004B6B10" w:rsidRDefault="009658DB" w:rsidP="009658DB">
      <w:pPr>
        <w:spacing w:before="0" w:after="0"/>
        <w:rPr>
          <w:rFonts w:ascii="Calibri" w:eastAsia="Arial Unicode MS" w:hAnsi="Calibri" w:cs="Tunga"/>
          <w:sz w:val="20"/>
          <w:szCs w:val="20"/>
        </w:rPr>
      </w:pPr>
      <w:r w:rsidRPr="004B6B10">
        <w:rPr>
          <w:rStyle w:val="hps"/>
          <w:rFonts w:ascii="Calibri" w:hAnsi="Calibri"/>
          <w:sz w:val="20"/>
          <w:szCs w:val="20"/>
        </w:rPr>
        <w:t>In the employment area</w:t>
      </w:r>
      <w:r w:rsidRPr="004B6B10">
        <w:rPr>
          <w:rFonts w:ascii="Calibri" w:hAnsi="Calibri"/>
          <w:sz w:val="20"/>
          <w:szCs w:val="20"/>
        </w:rPr>
        <w:t xml:space="preserve"> </w:t>
      </w:r>
      <w:r w:rsidRPr="004B6B10">
        <w:rPr>
          <w:rStyle w:val="hps"/>
          <w:rFonts w:ascii="Calibri" w:hAnsi="Calibri"/>
          <w:sz w:val="20"/>
          <w:szCs w:val="20"/>
        </w:rPr>
        <w:t>the aim of the EU</w:t>
      </w:r>
      <w:r w:rsidRPr="004B6B10">
        <w:rPr>
          <w:rFonts w:ascii="Calibri" w:hAnsi="Calibri"/>
          <w:sz w:val="20"/>
          <w:szCs w:val="20"/>
        </w:rPr>
        <w:t xml:space="preserve"> assistance is </w:t>
      </w:r>
      <w:r w:rsidRPr="004B6B10">
        <w:rPr>
          <w:rStyle w:val="hps"/>
          <w:rFonts w:ascii="Calibri" w:hAnsi="Calibri"/>
          <w:sz w:val="20"/>
          <w:szCs w:val="20"/>
        </w:rPr>
        <w:t>to strengthen the</w:t>
      </w:r>
      <w:r w:rsidRPr="004B6B10">
        <w:rPr>
          <w:rFonts w:ascii="Calibri" w:hAnsi="Calibri"/>
          <w:sz w:val="20"/>
          <w:szCs w:val="20"/>
        </w:rPr>
        <w:t xml:space="preserve"> </w:t>
      </w:r>
      <w:r w:rsidRPr="004B6B10">
        <w:rPr>
          <w:rStyle w:val="hps"/>
          <w:rFonts w:ascii="Calibri" w:hAnsi="Calibri"/>
          <w:sz w:val="20"/>
          <w:szCs w:val="20"/>
        </w:rPr>
        <w:t>institutional capacities</w:t>
      </w:r>
      <w:r w:rsidRPr="004B6B10">
        <w:rPr>
          <w:rFonts w:ascii="Calibri" w:hAnsi="Calibri"/>
          <w:sz w:val="20"/>
          <w:szCs w:val="20"/>
        </w:rPr>
        <w:t xml:space="preserve">, </w:t>
      </w:r>
      <w:r w:rsidRPr="004B6B10">
        <w:rPr>
          <w:rStyle w:val="hps"/>
          <w:rFonts w:ascii="Calibri" w:hAnsi="Calibri"/>
          <w:sz w:val="20"/>
          <w:szCs w:val="20"/>
        </w:rPr>
        <w:t>define and implement</w:t>
      </w:r>
      <w:r w:rsidRPr="004B6B10">
        <w:rPr>
          <w:rFonts w:ascii="Calibri" w:hAnsi="Calibri"/>
          <w:sz w:val="20"/>
          <w:szCs w:val="20"/>
        </w:rPr>
        <w:t xml:space="preserve"> </w:t>
      </w:r>
      <w:r w:rsidRPr="004B6B10">
        <w:rPr>
          <w:rStyle w:val="hps"/>
          <w:rFonts w:ascii="Calibri" w:hAnsi="Calibri"/>
          <w:sz w:val="20"/>
          <w:szCs w:val="20"/>
        </w:rPr>
        <w:t>active</w:t>
      </w:r>
      <w:r w:rsidRPr="004B6B10">
        <w:rPr>
          <w:rFonts w:ascii="Calibri" w:hAnsi="Calibri"/>
          <w:sz w:val="20"/>
          <w:szCs w:val="20"/>
        </w:rPr>
        <w:t xml:space="preserve"> </w:t>
      </w:r>
      <w:r w:rsidRPr="004B6B10">
        <w:rPr>
          <w:rStyle w:val="hps"/>
          <w:rFonts w:ascii="Calibri" w:hAnsi="Calibri"/>
          <w:sz w:val="20"/>
          <w:szCs w:val="20"/>
        </w:rPr>
        <w:t>labour market measures</w:t>
      </w:r>
      <w:r w:rsidRPr="004B6B10">
        <w:rPr>
          <w:rFonts w:ascii="Calibri" w:hAnsi="Calibri"/>
          <w:sz w:val="20"/>
          <w:szCs w:val="20"/>
        </w:rPr>
        <w:t>. F</w:t>
      </w:r>
      <w:r w:rsidRPr="004B6B10">
        <w:rPr>
          <w:rStyle w:val="hps"/>
          <w:rFonts w:ascii="Calibri" w:hAnsi="Calibri"/>
          <w:sz w:val="20"/>
          <w:szCs w:val="20"/>
        </w:rPr>
        <w:t>urther</w:t>
      </w:r>
      <w:r w:rsidRPr="004B6B10">
        <w:rPr>
          <w:rFonts w:ascii="Calibri" w:hAnsi="Calibri"/>
          <w:sz w:val="20"/>
          <w:szCs w:val="20"/>
        </w:rPr>
        <w:t xml:space="preserve"> </w:t>
      </w:r>
      <w:r w:rsidRPr="004B6B10">
        <w:rPr>
          <w:rStyle w:val="hps"/>
          <w:rFonts w:ascii="Calibri" w:hAnsi="Calibri"/>
          <w:sz w:val="20"/>
          <w:szCs w:val="20"/>
        </w:rPr>
        <w:t>support</w:t>
      </w:r>
      <w:r w:rsidRPr="004B6B10">
        <w:rPr>
          <w:rFonts w:ascii="Calibri" w:hAnsi="Calibri"/>
          <w:sz w:val="20"/>
          <w:szCs w:val="20"/>
        </w:rPr>
        <w:t xml:space="preserve"> </w:t>
      </w:r>
      <w:r w:rsidRPr="004B6B10">
        <w:rPr>
          <w:rStyle w:val="hps"/>
          <w:rFonts w:ascii="Calibri" w:hAnsi="Calibri"/>
          <w:sz w:val="20"/>
          <w:szCs w:val="20"/>
        </w:rPr>
        <w:t>is intended to</w:t>
      </w:r>
      <w:r w:rsidRPr="004B6B10">
        <w:rPr>
          <w:rFonts w:ascii="Calibri" w:hAnsi="Calibri"/>
          <w:sz w:val="20"/>
          <w:szCs w:val="20"/>
        </w:rPr>
        <w:t xml:space="preserve"> </w:t>
      </w:r>
      <w:r w:rsidRPr="004B6B10">
        <w:rPr>
          <w:rStyle w:val="hps"/>
          <w:rFonts w:ascii="Calibri" w:hAnsi="Calibri"/>
          <w:sz w:val="20"/>
          <w:szCs w:val="20"/>
        </w:rPr>
        <w:t>facilitate the</w:t>
      </w:r>
      <w:r w:rsidRPr="004B6B10">
        <w:rPr>
          <w:rFonts w:ascii="Calibri" w:hAnsi="Calibri"/>
          <w:sz w:val="20"/>
          <w:szCs w:val="20"/>
        </w:rPr>
        <w:t xml:space="preserve"> </w:t>
      </w:r>
      <w:r w:rsidRPr="004B6B10">
        <w:rPr>
          <w:rStyle w:val="hps"/>
          <w:rFonts w:ascii="Calibri" w:hAnsi="Calibri"/>
          <w:sz w:val="20"/>
          <w:szCs w:val="20"/>
        </w:rPr>
        <w:t>transition from</w:t>
      </w:r>
      <w:r w:rsidRPr="004B6B10">
        <w:rPr>
          <w:rFonts w:ascii="Calibri" w:hAnsi="Calibri"/>
          <w:sz w:val="20"/>
          <w:szCs w:val="20"/>
        </w:rPr>
        <w:t xml:space="preserve"> </w:t>
      </w:r>
      <w:r w:rsidRPr="004B6B10">
        <w:rPr>
          <w:rStyle w:val="hps"/>
          <w:rFonts w:ascii="Calibri" w:hAnsi="Calibri"/>
          <w:sz w:val="20"/>
          <w:szCs w:val="20"/>
        </w:rPr>
        <w:t>school</w:t>
      </w:r>
      <w:r w:rsidRPr="004B6B10">
        <w:rPr>
          <w:rFonts w:ascii="Calibri" w:hAnsi="Calibri"/>
          <w:sz w:val="20"/>
          <w:szCs w:val="20"/>
        </w:rPr>
        <w:t xml:space="preserve"> </w:t>
      </w:r>
      <w:r w:rsidRPr="004B6B10">
        <w:rPr>
          <w:rStyle w:val="hps"/>
          <w:rFonts w:ascii="Calibri" w:hAnsi="Calibri"/>
          <w:sz w:val="20"/>
          <w:szCs w:val="20"/>
        </w:rPr>
        <w:t>to employment</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promote</w:t>
      </w:r>
      <w:r w:rsidRPr="004B6B10">
        <w:rPr>
          <w:rFonts w:ascii="Calibri" w:hAnsi="Calibri"/>
          <w:sz w:val="20"/>
          <w:szCs w:val="20"/>
        </w:rPr>
        <w:t xml:space="preserve"> </w:t>
      </w:r>
      <w:r w:rsidRPr="004B6B10">
        <w:rPr>
          <w:rStyle w:val="hps"/>
          <w:rFonts w:ascii="Calibri" w:hAnsi="Calibri"/>
          <w:sz w:val="20"/>
          <w:szCs w:val="20"/>
        </w:rPr>
        <w:t>entrepreneurship</w:t>
      </w:r>
      <w:r w:rsidRPr="004B6B10">
        <w:rPr>
          <w:rFonts w:ascii="Calibri" w:hAnsi="Calibri"/>
          <w:sz w:val="20"/>
          <w:szCs w:val="20"/>
        </w:rPr>
        <w:t xml:space="preserve"> </w:t>
      </w:r>
      <w:r w:rsidRPr="004B6B10">
        <w:rPr>
          <w:rStyle w:val="hps"/>
          <w:rFonts w:ascii="Calibri" w:hAnsi="Calibri"/>
          <w:sz w:val="20"/>
          <w:szCs w:val="20"/>
        </w:rPr>
        <w:t>as</w:t>
      </w:r>
      <w:r w:rsidRPr="004B6B10">
        <w:rPr>
          <w:rFonts w:ascii="Calibri" w:hAnsi="Calibri"/>
          <w:sz w:val="20"/>
          <w:szCs w:val="20"/>
        </w:rPr>
        <w:t xml:space="preserve"> </w:t>
      </w:r>
      <w:r w:rsidRPr="004B6B10">
        <w:rPr>
          <w:rStyle w:val="hps"/>
          <w:rFonts w:ascii="Calibri" w:hAnsi="Calibri"/>
          <w:sz w:val="20"/>
          <w:szCs w:val="20"/>
        </w:rPr>
        <w:t>an entry point</w:t>
      </w:r>
      <w:r w:rsidRPr="004B6B10">
        <w:rPr>
          <w:rFonts w:ascii="Calibri" w:hAnsi="Calibri"/>
          <w:sz w:val="20"/>
          <w:szCs w:val="20"/>
        </w:rPr>
        <w:t xml:space="preserve"> </w:t>
      </w:r>
      <w:r w:rsidRPr="004B6B10">
        <w:rPr>
          <w:rStyle w:val="hps"/>
          <w:rFonts w:ascii="Calibri" w:hAnsi="Calibri"/>
          <w:sz w:val="20"/>
          <w:szCs w:val="20"/>
        </w:rPr>
        <w:t>into labour market</w:t>
      </w:r>
      <w:r w:rsidRPr="004B6B10">
        <w:rPr>
          <w:rFonts w:ascii="Calibri" w:hAnsi="Calibri"/>
          <w:sz w:val="20"/>
          <w:szCs w:val="20"/>
        </w:rPr>
        <w:t xml:space="preserve">. </w:t>
      </w:r>
      <w:r w:rsidRPr="004B6B10">
        <w:rPr>
          <w:rStyle w:val="hps"/>
          <w:rFonts w:ascii="Calibri" w:hAnsi="Calibri"/>
          <w:sz w:val="20"/>
          <w:szCs w:val="20"/>
        </w:rPr>
        <w:t>In the</w:t>
      </w:r>
      <w:r w:rsidRPr="004B6B10">
        <w:rPr>
          <w:rFonts w:ascii="Calibri" w:hAnsi="Calibri"/>
          <w:sz w:val="20"/>
          <w:szCs w:val="20"/>
        </w:rPr>
        <w:t xml:space="preserve"> </w:t>
      </w:r>
      <w:r w:rsidRPr="004B6B10">
        <w:rPr>
          <w:rStyle w:val="hps"/>
          <w:rFonts w:ascii="Calibri" w:hAnsi="Calibri"/>
          <w:sz w:val="20"/>
          <w:szCs w:val="20"/>
        </w:rPr>
        <w:t>social sector</w:t>
      </w:r>
      <w:r w:rsidRPr="004B6B10">
        <w:rPr>
          <w:rFonts w:ascii="Calibri" w:hAnsi="Calibri"/>
          <w:sz w:val="20"/>
          <w:szCs w:val="20"/>
        </w:rPr>
        <w:t xml:space="preserve">, the EU assistance </w:t>
      </w:r>
      <w:r w:rsidRPr="004B6B10">
        <w:rPr>
          <w:rStyle w:val="hps"/>
          <w:rFonts w:ascii="Calibri" w:hAnsi="Calibri"/>
          <w:sz w:val="20"/>
          <w:szCs w:val="20"/>
        </w:rPr>
        <w:t>aims to support</w:t>
      </w:r>
      <w:r w:rsidRPr="004B6B10">
        <w:rPr>
          <w:rFonts w:ascii="Calibri" w:hAnsi="Calibri"/>
          <w:sz w:val="20"/>
          <w:szCs w:val="20"/>
        </w:rPr>
        <w:t xml:space="preserve"> </w:t>
      </w:r>
      <w:r w:rsidRPr="004B6B10">
        <w:rPr>
          <w:rStyle w:val="hps"/>
          <w:rFonts w:ascii="Calibri" w:hAnsi="Calibri"/>
          <w:sz w:val="20"/>
          <w:szCs w:val="20"/>
        </w:rPr>
        <w:t>a standardi</w:t>
      </w:r>
      <w:r w:rsidR="00E44AF3" w:rsidRPr="004B6B10">
        <w:rPr>
          <w:rStyle w:val="hps"/>
          <w:rFonts w:ascii="Calibri" w:hAnsi="Calibri"/>
          <w:sz w:val="20"/>
          <w:szCs w:val="20"/>
        </w:rPr>
        <w:t>s</w:t>
      </w:r>
      <w:r w:rsidRPr="004B6B10">
        <w:rPr>
          <w:rStyle w:val="hps"/>
          <w:rFonts w:ascii="Calibri" w:hAnsi="Calibri"/>
          <w:sz w:val="20"/>
          <w:szCs w:val="20"/>
        </w:rPr>
        <w:t>ed</w:t>
      </w:r>
      <w:r w:rsidRPr="004B6B10">
        <w:rPr>
          <w:rFonts w:ascii="Calibri" w:hAnsi="Calibri"/>
          <w:sz w:val="20"/>
          <w:szCs w:val="20"/>
        </w:rPr>
        <w:t xml:space="preserve"> </w:t>
      </w:r>
      <w:r w:rsidRPr="004B6B10">
        <w:rPr>
          <w:rStyle w:val="hps"/>
          <w:rFonts w:ascii="Calibri" w:hAnsi="Calibri"/>
          <w:sz w:val="20"/>
          <w:szCs w:val="20"/>
        </w:rPr>
        <w:t>approach</w:t>
      </w:r>
      <w:r w:rsidRPr="004B6B10">
        <w:rPr>
          <w:rFonts w:ascii="Calibri" w:hAnsi="Calibri"/>
          <w:sz w:val="20"/>
          <w:szCs w:val="20"/>
        </w:rPr>
        <w:t xml:space="preserve">, </w:t>
      </w:r>
      <w:r w:rsidRPr="004B6B10">
        <w:rPr>
          <w:rStyle w:val="hps"/>
          <w:rFonts w:ascii="Calibri" w:hAnsi="Calibri"/>
          <w:sz w:val="20"/>
          <w:szCs w:val="20"/>
        </w:rPr>
        <w:t xml:space="preserve">which is </w:t>
      </w:r>
      <w:r w:rsidR="00440BD8" w:rsidRPr="004B6B10">
        <w:rPr>
          <w:rStyle w:val="hps"/>
          <w:rFonts w:ascii="Calibri" w:hAnsi="Calibri"/>
          <w:sz w:val="20"/>
          <w:szCs w:val="20"/>
        </w:rPr>
        <w:t>needs-</w:t>
      </w:r>
      <w:r w:rsidRPr="004B6B10">
        <w:rPr>
          <w:rStyle w:val="hps"/>
          <w:rFonts w:ascii="Calibri" w:hAnsi="Calibri"/>
          <w:sz w:val="20"/>
          <w:szCs w:val="20"/>
        </w:rPr>
        <w:t>based and</w:t>
      </w:r>
      <w:r w:rsidRPr="004B6B10">
        <w:rPr>
          <w:rFonts w:ascii="Calibri" w:hAnsi="Calibri"/>
          <w:sz w:val="20"/>
          <w:szCs w:val="20"/>
        </w:rPr>
        <w:t xml:space="preserve"> </w:t>
      </w:r>
      <w:r w:rsidRPr="004B6B10">
        <w:rPr>
          <w:rStyle w:val="hps"/>
          <w:rFonts w:ascii="Calibri" w:hAnsi="Calibri"/>
          <w:sz w:val="20"/>
          <w:szCs w:val="20"/>
        </w:rPr>
        <w:t>harmoni</w:t>
      </w:r>
      <w:r w:rsidR="00E44AF3" w:rsidRPr="004B6B10">
        <w:rPr>
          <w:rStyle w:val="hps"/>
          <w:rFonts w:ascii="Calibri" w:hAnsi="Calibri"/>
          <w:sz w:val="20"/>
          <w:szCs w:val="20"/>
        </w:rPr>
        <w:t>s</w:t>
      </w:r>
      <w:r w:rsidRPr="004B6B10">
        <w:rPr>
          <w:rStyle w:val="hps"/>
          <w:rFonts w:ascii="Calibri" w:hAnsi="Calibri"/>
          <w:sz w:val="20"/>
          <w:szCs w:val="20"/>
        </w:rPr>
        <w:t>ed</w:t>
      </w:r>
      <w:r w:rsidRPr="004B6B10">
        <w:rPr>
          <w:rFonts w:ascii="Calibri" w:hAnsi="Calibri"/>
          <w:sz w:val="20"/>
          <w:szCs w:val="20"/>
        </w:rPr>
        <w:t xml:space="preserve"> throughout</w:t>
      </w:r>
      <w:r w:rsidRPr="004B6B10">
        <w:rPr>
          <w:rStyle w:val="hps"/>
          <w:rFonts w:ascii="Calibri" w:hAnsi="Calibri"/>
          <w:sz w:val="20"/>
          <w:szCs w:val="20"/>
        </w:rPr>
        <w:t xml:space="preserve"> the country</w:t>
      </w:r>
      <w:r w:rsidRPr="004B6B10">
        <w:rPr>
          <w:rFonts w:ascii="Calibri" w:hAnsi="Calibri"/>
          <w:sz w:val="20"/>
          <w:szCs w:val="20"/>
        </w:rPr>
        <w:t xml:space="preserve">, to </w:t>
      </w:r>
      <w:r w:rsidRPr="004B6B10">
        <w:rPr>
          <w:rStyle w:val="hps"/>
          <w:rFonts w:ascii="Calibri" w:hAnsi="Calibri"/>
          <w:sz w:val="20"/>
          <w:szCs w:val="20"/>
        </w:rPr>
        <w:t>the</w:t>
      </w:r>
      <w:r w:rsidRPr="004B6B10">
        <w:rPr>
          <w:rFonts w:ascii="Calibri" w:hAnsi="Calibri"/>
          <w:sz w:val="20"/>
          <w:szCs w:val="20"/>
        </w:rPr>
        <w:t xml:space="preserve"> </w:t>
      </w:r>
      <w:r w:rsidRPr="004B6B10">
        <w:rPr>
          <w:rStyle w:val="hps"/>
          <w:rFonts w:ascii="Calibri" w:hAnsi="Calibri"/>
          <w:sz w:val="20"/>
          <w:szCs w:val="20"/>
        </w:rPr>
        <w:t>social protection system</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reform</w:t>
      </w:r>
      <w:r w:rsidRPr="004B6B10">
        <w:rPr>
          <w:rFonts w:ascii="Calibri" w:hAnsi="Calibri"/>
          <w:sz w:val="20"/>
          <w:szCs w:val="20"/>
        </w:rPr>
        <w:t xml:space="preserve"> </w:t>
      </w:r>
      <w:r w:rsidRPr="004B6B10">
        <w:rPr>
          <w:rStyle w:val="hps"/>
          <w:rFonts w:ascii="Calibri" w:hAnsi="Calibri"/>
          <w:sz w:val="20"/>
          <w:szCs w:val="20"/>
        </w:rPr>
        <w:t>of the financial</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00FC0421" w:rsidRPr="004B6B10">
        <w:rPr>
          <w:rFonts w:ascii="Calibri" w:hAnsi="Calibri"/>
          <w:sz w:val="20"/>
          <w:szCs w:val="20"/>
        </w:rPr>
        <w:t xml:space="preserve">services for </w:t>
      </w:r>
      <w:r w:rsidRPr="004B6B10">
        <w:rPr>
          <w:rStyle w:val="hps"/>
          <w:rFonts w:ascii="Calibri" w:hAnsi="Calibri"/>
          <w:sz w:val="20"/>
          <w:szCs w:val="20"/>
        </w:rPr>
        <w:t>social</w:t>
      </w:r>
      <w:r w:rsidR="00FC0421" w:rsidRPr="004B6B10">
        <w:rPr>
          <w:rStyle w:val="hps"/>
          <w:rFonts w:ascii="Calibri" w:hAnsi="Calibri"/>
          <w:sz w:val="20"/>
          <w:szCs w:val="20"/>
        </w:rPr>
        <w:t xml:space="preserve"> protection</w:t>
      </w:r>
      <w:r w:rsidRPr="004B6B10">
        <w:rPr>
          <w:rFonts w:ascii="Calibri" w:hAnsi="Calibri"/>
          <w:sz w:val="20"/>
          <w:szCs w:val="20"/>
        </w:rPr>
        <w:t xml:space="preserve">. </w:t>
      </w:r>
      <w:r w:rsidRPr="004B6B10">
        <w:rPr>
          <w:rStyle w:val="hps"/>
          <w:rFonts w:ascii="Calibri" w:hAnsi="Calibri"/>
          <w:sz w:val="20"/>
          <w:szCs w:val="20"/>
        </w:rPr>
        <w:t>Another aim of the</w:t>
      </w:r>
      <w:r w:rsidRPr="004B6B10">
        <w:rPr>
          <w:rFonts w:ascii="Calibri" w:hAnsi="Calibri"/>
          <w:sz w:val="20"/>
          <w:szCs w:val="20"/>
        </w:rPr>
        <w:t xml:space="preserve"> </w:t>
      </w:r>
      <w:r w:rsidRPr="004B6B10">
        <w:rPr>
          <w:rStyle w:val="hps"/>
          <w:rFonts w:ascii="Calibri" w:hAnsi="Calibri"/>
          <w:sz w:val="20"/>
          <w:szCs w:val="20"/>
        </w:rPr>
        <w:t>EU assistance</w:t>
      </w:r>
      <w:r w:rsidRPr="004B6B10">
        <w:rPr>
          <w:rFonts w:ascii="Calibri" w:hAnsi="Calibri"/>
          <w:sz w:val="20"/>
          <w:szCs w:val="20"/>
        </w:rPr>
        <w:t xml:space="preserve"> </w:t>
      </w:r>
      <w:r w:rsidRPr="004B6B10">
        <w:rPr>
          <w:rStyle w:val="hps"/>
          <w:rFonts w:ascii="Calibri" w:hAnsi="Calibri"/>
          <w:sz w:val="20"/>
          <w:szCs w:val="20"/>
        </w:rPr>
        <w:t>is</w:t>
      </w:r>
      <w:r w:rsidRPr="004B6B10">
        <w:rPr>
          <w:rFonts w:ascii="Calibri" w:hAnsi="Calibri"/>
          <w:sz w:val="20"/>
          <w:szCs w:val="20"/>
        </w:rPr>
        <w:t xml:space="preserve"> </w:t>
      </w:r>
      <w:r w:rsidRPr="004B6B10">
        <w:rPr>
          <w:rStyle w:val="hps"/>
          <w:rFonts w:ascii="Calibri" w:hAnsi="Calibri"/>
          <w:sz w:val="20"/>
          <w:szCs w:val="20"/>
        </w:rPr>
        <w:t>the formation of</w:t>
      </w:r>
      <w:r w:rsidRPr="004B6B10">
        <w:rPr>
          <w:rFonts w:ascii="Calibri" w:hAnsi="Calibri"/>
          <w:sz w:val="20"/>
          <w:szCs w:val="20"/>
        </w:rPr>
        <w:t xml:space="preserve"> </w:t>
      </w:r>
      <w:r w:rsidRPr="004B6B10">
        <w:rPr>
          <w:rStyle w:val="hps"/>
          <w:rFonts w:ascii="Calibri" w:hAnsi="Calibri"/>
          <w:sz w:val="20"/>
          <w:szCs w:val="20"/>
        </w:rPr>
        <w:t>care services</w:t>
      </w:r>
      <w:r w:rsidRPr="004B6B10">
        <w:rPr>
          <w:rFonts w:ascii="Calibri" w:hAnsi="Calibri"/>
          <w:sz w:val="20"/>
          <w:szCs w:val="20"/>
        </w:rPr>
        <w:t xml:space="preserve"> </w:t>
      </w:r>
      <w:r w:rsidRPr="004B6B10">
        <w:rPr>
          <w:rStyle w:val="hps"/>
          <w:rFonts w:ascii="Calibri" w:hAnsi="Calibri"/>
          <w:sz w:val="20"/>
          <w:szCs w:val="20"/>
        </w:rPr>
        <w:t>in order to support</w:t>
      </w:r>
      <w:r w:rsidRPr="004B6B10">
        <w:rPr>
          <w:rFonts w:ascii="Calibri" w:hAnsi="Calibri"/>
          <w:sz w:val="20"/>
          <w:szCs w:val="20"/>
        </w:rPr>
        <w:t xml:space="preserve"> </w:t>
      </w:r>
      <w:r w:rsidRPr="004B6B10">
        <w:rPr>
          <w:rStyle w:val="hps"/>
          <w:rFonts w:ascii="Calibri" w:hAnsi="Calibri"/>
          <w:sz w:val="20"/>
          <w:szCs w:val="20"/>
        </w:rPr>
        <w:t>the social inclusion of</w:t>
      </w:r>
      <w:r w:rsidRPr="004B6B10">
        <w:rPr>
          <w:rFonts w:ascii="Calibri" w:hAnsi="Calibri"/>
          <w:sz w:val="20"/>
          <w:szCs w:val="20"/>
        </w:rPr>
        <w:t xml:space="preserve"> </w:t>
      </w:r>
      <w:r w:rsidRPr="004B6B10">
        <w:rPr>
          <w:rStyle w:val="hps"/>
          <w:rFonts w:ascii="Calibri" w:hAnsi="Calibri"/>
          <w:sz w:val="20"/>
          <w:szCs w:val="20"/>
        </w:rPr>
        <w:t>vulnerable persons</w:t>
      </w:r>
      <w:r w:rsidRPr="004B6B10">
        <w:rPr>
          <w:rFonts w:ascii="Calibri" w:hAnsi="Calibri"/>
          <w:sz w:val="20"/>
          <w:szCs w:val="20"/>
        </w:rPr>
        <w:t xml:space="preserve">, </w:t>
      </w:r>
      <w:r w:rsidRPr="004B6B10">
        <w:rPr>
          <w:rStyle w:val="hps"/>
          <w:rFonts w:ascii="Calibri" w:hAnsi="Calibri"/>
          <w:sz w:val="20"/>
          <w:szCs w:val="20"/>
        </w:rPr>
        <w:t>including the</w:t>
      </w:r>
      <w:r w:rsidRPr="004B6B10">
        <w:rPr>
          <w:rFonts w:ascii="Calibri" w:hAnsi="Calibri"/>
          <w:sz w:val="20"/>
          <w:szCs w:val="20"/>
        </w:rPr>
        <w:t xml:space="preserve"> </w:t>
      </w:r>
      <w:r w:rsidRPr="004B6B10">
        <w:rPr>
          <w:rStyle w:val="hps"/>
          <w:rFonts w:ascii="Calibri" w:hAnsi="Calibri"/>
          <w:sz w:val="20"/>
          <w:szCs w:val="20"/>
        </w:rPr>
        <w:t>transition from</w:t>
      </w:r>
      <w:r w:rsidRPr="004B6B10">
        <w:rPr>
          <w:rFonts w:ascii="Calibri" w:hAnsi="Calibri"/>
          <w:sz w:val="20"/>
          <w:szCs w:val="20"/>
        </w:rPr>
        <w:t xml:space="preserve"> the </w:t>
      </w:r>
      <w:r w:rsidRPr="004B6B10">
        <w:rPr>
          <w:rStyle w:val="hps"/>
          <w:rFonts w:ascii="Calibri" w:hAnsi="Calibri"/>
          <w:sz w:val="20"/>
          <w:szCs w:val="20"/>
        </w:rPr>
        <w:t>institutional to</w:t>
      </w:r>
      <w:r w:rsidRPr="004B6B10">
        <w:rPr>
          <w:rFonts w:ascii="Calibri" w:hAnsi="Calibri"/>
          <w:sz w:val="20"/>
          <w:szCs w:val="20"/>
        </w:rPr>
        <w:t xml:space="preserve"> </w:t>
      </w:r>
      <w:r w:rsidRPr="004B6B10">
        <w:rPr>
          <w:rStyle w:val="hps"/>
          <w:rFonts w:ascii="Calibri" w:hAnsi="Calibri"/>
          <w:sz w:val="20"/>
          <w:szCs w:val="20"/>
        </w:rPr>
        <w:t>family</w:t>
      </w:r>
      <w:r w:rsidRPr="004B6B10">
        <w:rPr>
          <w:rFonts w:ascii="Calibri" w:hAnsi="Calibri"/>
          <w:sz w:val="20"/>
          <w:szCs w:val="20"/>
        </w:rPr>
        <w:t xml:space="preserve">-focused </w:t>
      </w:r>
      <w:r w:rsidRPr="004B6B10">
        <w:rPr>
          <w:rStyle w:val="hps"/>
          <w:rFonts w:ascii="Calibri" w:hAnsi="Calibri"/>
          <w:sz w:val="20"/>
          <w:szCs w:val="20"/>
        </w:rPr>
        <w:t>care</w:t>
      </w:r>
      <w:r w:rsidRPr="004B6B10">
        <w:rPr>
          <w:rFonts w:ascii="Calibri" w:hAnsi="Calibri"/>
          <w:sz w:val="20"/>
          <w:szCs w:val="20"/>
        </w:rPr>
        <w:t xml:space="preserve">. </w:t>
      </w:r>
      <w:r w:rsidRPr="004B6B10">
        <w:rPr>
          <w:rStyle w:val="hps"/>
          <w:rFonts w:ascii="Calibri" w:hAnsi="Calibri"/>
          <w:sz w:val="20"/>
          <w:szCs w:val="20"/>
        </w:rPr>
        <w:t>Further objectives of</w:t>
      </w:r>
      <w:r w:rsidRPr="004B6B10">
        <w:rPr>
          <w:rFonts w:ascii="Calibri" w:hAnsi="Calibri"/>
          <w:sz w:val="20"/>
          <w:szCs w:val="20"/>
        </w:rPr>
        <w:t xml:space="preserve"> </w:t>
      </w:r>
      <w:r w:rsidRPr="004B6B10">
        <w:rPr>
          <w:rStyle w:val="hps"/>
          <w:rFonts w:ascii="Calibri" w:hAnsi="Calibri"/>
          <w:sz w:val="20"/>
          <w:szCs w:val="20"/>
        </w:rPr>
        <w:t>the EU assistance are</w:t>
      </w:r>
      <w:r w:rsidRPr="004B6B10">
        <w:rPr>
          <w:rFonts w:ascii="Calibri" w:hAnsi="Calibri"/>
          <w:sz w:val="20"/>
          <w:szCs w:val="20"/>
        </w:rPr>
        <w:t xml:space="preserve"> </w:t>
      </w:r>
      <w:r w:rsidRPr="004B6B10">
        <w:rPr>
          <w:rStyle w:val="hps"/>
          <w:rFonts w:ascii="Calibri" w:hAnsi="Calibri"/>
          <w:sz w:val="20"/>
          <w:szCs w:val="20"/>
        </w:rPr>
        <w:t>to ensure</w:t>
      </w:r>
      <w:r w:rsidRPr="004B6B10">
        <w:rPr>
          <w:rFonts w:ascii="Calibri" w:hAnsi="Calibri"/>
          <w:sz w:val="20"/>
          <w:szCs w:val="20"/>
        </w:rPr>
        <w:t xml:space="preserve"> </w:t>
      </w:r>
      <w:r w:rsidRPr="004B6B10">
        <w:rPr>
          <w:rStyle w:val="hps"/>
          <w:rFonts w:ascii="Calibri" w:hAnsi="Calibri"/>
          <w:sz w:val="20"/>
          <w:szCs w:val="20"/>
        </w:rPr>
        <w:t>sustainable</w:t>
      </w:r>
      <w:r w:rsidRPr="004B6B10">
        <w:rPr>
          <w:rFonts w:ascii="Calibri" w:hAnsi="Calibri"/>
          <w:sz w:val="20"/>
          <w:szCs w:val="20"/>
        </w:rPr>
        <w:t xml:space="preserve"> </w:t>
      </w:r>
      <w:r w:rsidRPr="004B6B10">
        <w:rPr>
          <w:rStyle w:val="hps"/>
          <w:rFonts w:ascii="Calibri" w:hAnsi="Calibri"/>
          <w:sz w:val="20"/>
          <w:szCs w:val="20"/>
        </w:rPr>
        <w:t>support measures</w:t>
      </w:r>
      <w:r w:rsidRPr="004B6B10">
        <w:rPr>
          <w:rFonts w:ascii="Calibri" w:hAnsi="Calibri"/>
          <w:sz w:val="20"/>
          <w:szCs w:val="20"/>
        </w:rPr>
        <w:t xml:space="preserve"> </w:t>
      </w:r>
      <w:r w:rsidRPr="004B6B10">
        <w:rPr>
          <w:rStyle w:val="hps"/>
          <w:rFonts w:ascii="Calibri" w:hAnsi="Calibri"/>
          <w:sz w:val="20"/>
          <w:szCs w:val="20"/>
        </w:rPr>
        <w:t>for housing care of returnees</w:t>
      </w:r>
      <w:r w:rsidRPr="004B6B10">
        <w:rPr>
          <w:rFonts w:ascii="Calibri" w:hAnsi="Calibri"/>
          <w:sz w:val="20"/>
          <w:szCs w:val="20"/>
        </w:rPr>
        <w:t xml:space="preserve">, </w:t>
      </w:r>
      <w:r w:rsidRPr="004B6B10">
        <w:rPr>
          <w:rStyle w:val="hps"/>
          <w:rFonts w:ascii="Calibri" w:hAnsi="Calibri"/>
          <w:sz w:val="20"/>
          <w:szCs w:val="20"/>
        </w:rPr>
        <w:t>internally displaced persons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refugees</w:t>
      </w:r>
      <w:r w:rsidRPr="004B6B10">
        <w:rPr>
          <w:rFonts w:ascii="Calibri" w:hAnsi="Calibri"/>
          <w:sz w:val="20"/>
          <w:szCs w:val="20"/>
        </w:rPr>
        <w:t xml:space="preserve">, </w:t>
      </w:r>
      <w:r w:rsidRPr="004B6B10">
        <w:rPr>
          <w:rStyle w:val="hps"/>
          <w:rFonts w:ascii="Calibri" w:hAnsi="Calibri"/>
          <w:sz w:val="20"/>
          <w:szCs w:val="20"/>
        </w:rPr>
        <w:t>and the support</w:t>
      </w:r>
      <w:r w:rsidRPr="004B6B10">
        <w:rPr>
          <w:rFonts w:ascii="Calibri" w:hAnsi="Calibri"/>
          <w:sz w:val="20"/>
          <w:szCs w:val="20"/>
        </w:rPr>
        <w:t xml:space="preserve"> </w:t>
      </w:r>
      <w:r w:rsidRPr="004B6B10">
        <w:rPr>
          <w:rStyle w:val="hps"/>
          <w:rFonts w:ascii="Calibri" w:hAnsi="Calibri"/>
          <w:sz w:val="20"/>
          <w:szCs w:val="20"/>
        </w:rPr>
        <w:t>for the Roma population</w:t>
      </w:r>
      <w:r w:rsidRPr="004B6B10">
        <w:rPr>
          <w:rFonts w:ascii="Calibri" w:hAnsi="Calibri"/>
          <w:sz w:val="20"/>
          <w:szCs w:val="20"/>
        </w:rPr>
        <w:t xml:space="preserve">. </w:t>
      </w:r>
      <w:r w:rsidRPr="004B6B10">
        <w:rPr>
          <w:rStyle w:val="hps"/>
          <w:rFonts w:ascii="Calibri" w:hAnsi="Calibri"/>
          <w:sz w:val="20"/>
          <w:szCs w:val="20"/>
        </w:rPr>
        <w:t>Another objective</w:t>
      </w:r>
      <w:r w:rsidRPr="004B6B10">
        <w:rPr>
          <w:rFonts w:ascii="Calibri" w:hAnsi="Calibri"/>
          <w:sz w:val="20"/>
          <w:szCs w:val="20"/>
        </w:rPr>
        <w:t xml:space="preserve"> </w:t>
      </w:r>
      <w:r w:rsidRPr="004B6B10">
        <w:rPr>
          <w:rStyle w:val="hps"/>
          <w:rFonts w:ascii="Calibri" w:hAnsi="Calibri"/>
          <w:sz w:val="20"/>
          <w:szCs w:val="20"/>
        </w:rPr>
        <w:t>is to support the</w:t>
      </w:r>
      <w:r w:rsidRPr="004B6B10">
        <w:rPr>
          <w:rFonts w:ascii="Calibri" w:hAnsi="Calibri"/>
          <w:sz w:val="20"/>
          <w:szCs w:val="20"/>
        </w:rPr>
        <w:t xml:space="preserve"> </w:t>
      </w:r>
      <w:r w:rsidRPr="004B6B10">
        <w:rPr>
          <w:rStyle w:val="hps"/>
          <w:rFonts w:ascii="Calibri" w:hAnsi="Calibri"/>
          <w:sz w:val="20"/>
          <w:szCs w:val="20"/>
        </w:rPr>
        <w:t>demining</w:t>
      </w:r>
      <w:r w:rsidRPr="004B6B10">
        <w:rPr>
          <w:rFonts w:ascii="Calibri" w:hAnsi="Calibri"/>
          <w:sz w:val="20"/>
          <w:szCs w:val="20"/>
        </w:rPr>
        <w:t xml:space="preserve"> </w:t>
      </w:r>
      <w:r w:rsidRPr="004B6B10">
        <w:rPr>
          <w:rStyle w:val="hps"/>
          <w:rFonts w:ascii="Calibri" w:hAnsi="Calibri"/>
          <w:sz w:val="20"/>
          <w:szCs w:val="20"/>
        </w:rPr>
        <w:t>of mine-contained areas</w:t>
      </w:r>
      <w:r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autoSpaceDE w:val="0"/>
        <w:autoSpaceDN w:val="0"/>
        <w:adjustRightInd w:val="0"/>
        <w:spacing w:before="0" w:after="0"/>
        <w:rPr>
          <w:rFonts w:ascii="Calibri" w:hAnsi="Calibri"/>
          <w:bCs/>
          <w:i/>
          <w:sz w:val="20"/>
          <w:szCs w:val="20"/>
        </w:rPr>
      </w:pPr>
      <w:bookmarkStart w:id="43" w:name="_Toc443039666"/>
      <w:r w:rsidRPr="004B6B10">
        <w:rPr>
          <w:rStyle w:val="Heading3Char"/>
          <w:rFonts w:ascii="Calibri" w:eastAsia="Calibri" w:hAnsi="Calibri"/>
          <w:sz w:val="20"/>
          <w:szCs w:val="20"/>
        </w:rPr>
        <w:t>The Europe 2020 Strategy</w:t>
      </w:r>
      <w:bookmarkEnd w:id="43"/>
      <w:r w:rsidR="00283778" w:rsidRPr="004B6B10">
        <w:rPr>
          <w:rFonts w:ascii="Calibri" w:hAnsi="Calibri"/>
          <w:sz w:val="20"/>
          <w:szCs w:val="20"/>
        </w:rPr>
        <w:t xml:space="preserve">: the </w:t>
      </w:r>
      <w:r w:rsidR="00283778" w:rsidRPr="004B6B10">
        <w:rPr>
          <w:rFonts w:ascii="Calibri" w:hAnsi="Calibri"/>
          <w:i/>
          <w:sz w:val="20"/>
          <w:szCs w:val="20"/>
        </w:rPr>
        <w:t>Europe</w:t>
      </w:r>
      <w:r w:rsidRPr="004B6B10">
        <w:rPr>
          <w:rFonts w:ascii="Calibri" w:hAnsi="Calibri"/>
          <w:i/>
          <w:sz w:val="20"/>
          <w:szCs w:val="20"/>
        </w:rPr>
        <w:t xml:space="preserve"> 2020 Strategy</w:t>
      </w:r>
      <w:r w:rsidRPr="004B6B10">
        <w:rPr>
          <w:rFonts w:ascii="Calibri" w:hAnsi="Calibri"/>
          <w:sz w:val="20"/>
          <w:szCs w:val="20"/>
        </w:rPr>
        <w:t xml:space="preserve"> proposes three of five measurable EU goals relating to the sector area i.e. employment, education and the fight against poverty</w:t>
      </w:r>
      <w:r w:rsidRPr="004B6B10">
        <w:rPr>
          <w:rFonts w:ascii="Calibri" w:hAnsi="Calibri"/>
          <w:sz w:val="20"/>
          <w:szCs w:val="20"/>
          <w:lang w:eastAsia="bs-Latn-BA"/>
        </w:rPr>
        <w:t>.</w:t>
      </w:r>
      <w:r w:rsidRPr="004B6B10">
        <w:rPr>
          <w:rStyle w:val="FootnoteReference"/>
          <w:rFonts w:ascii="Calibri" w:hAnsi="Calibri"/>
          <w:sz w:val="20"/>
          <w:szCs w:val="20"/>
        </w:rPr>
        <w:footnoteReference w:id="76"/>
      </w:r>
      <w:r w:rsidRPr="004B6B10">
        <w:rPr>
          <w:rFonts w:ascii="Calibri" w:hAnsi="Calibri"/>
          <w:sz w:val="20"/>
          <w:szCs w:val="20"/>
          <w:lang w:eastAsia="bs-Latn-BA"/>
        </w:rPr>
        <w:t xml:space="preserve"> </w:t>
      </w:r>
      <w:r w:rsidR="001526E3" w:rsidRPr="004B6B10">
        <w:rPr>
          <w:rFonts w:ascii="Calibri" w:hAnsi="Calibri"/>
          <w:sz w:val="20"/>
          <w:szCs w:val="20"/>
        </w:rPr>
        <w:t>This SPD</w:t>
      </w:r>
      <w:r w:rsidRPr="004B6B10">
        <w:rPr>
          <w:rFonts w:ascii="Calibri" w:hAnsi="Calibri"/>
          <w:sz w:val="20"/>
          <w:szCs w:val="20"/>
        </w:rPr>
        <w:t xml:space="preserve"> plan</w:t>
      </w:r>
      <w:r w:rsidR="00E44AF3" w:rsidRPr="004B6B10">
        <w:rPr>
          <w:rFonts w:ascii="Calibri" w:hAnsi="Calibri"/>
          <w:sz w:val="20"/>
          <w:szCs w:val="20"/>
        </w:rPr>
        <w:t>s</w:t>
      </w:r>
      <w:r w:rsidRPr="004B6B10">
        <w:rPr>
          <w:rFonts w:ascii="Calibri" w:hAnsi="Calibri"/>
          <w:sz w:val="20"/>
          <w:szCs w:val="20"/>
        </w:rPr>
        <w:t xml:space="preserve"> measures to achieve these goals. The priority </w:t>
      </w:r>
      <w:r w:rsidRPr="004B6B10">
        <w:rPr>
          <w:rFonts w:ascii="Calibri" w:hAnsi="Calibri"/>
          <w:i/>
          <w:sz w:val="20"/>
          <w:szCs w:val="20"/>
        </w:rPr>
        <w:t>Inclusive growth</w:t>
      </w:r>
      <w:r w:rsidRPr="004B6B10">
        <w:rPr>
          <w:rFonts w:ascii="Calibri" w:hAnsi="Calibri"/>
          <w:sz w:val="20"/>
          <w:szCs w:val="20"/>
        </w:rPr>
        <w:t xml:space="preserve"> includes, </w:t>
      </w:r>
      <w:r w:rsidRPr="004B6B10">
        <w:rPr>
          <w:rFonts w:ascii="Calibri" w:hAnsi="Calibri"/>
          <w:i/>
          <w:sz w:val="20"/>
          <w:szCs w:val="20"/>
        </w:rPr>
        <w:t>inter alia</w:t>
      </w:r>
      <w:r w:rsidRPr="004B6B10">
        <w:rPr>
          <w:rFonts w:ascii="Calibri" w:hAnsi="Calibri"/>
          <w:sz w:val="20"/>
          <w:szCs w:val="20"/>
        </w:rPr>
        <w:t xml:space="preserve">, </w:t>
      </w:r>
      <w:r w:rsidR="005969A4" w:rsidRPr="004B6B10">
        <w:rPr>
          <w:rFonts w:ascii="Calibri" w:hAnsi="Calibri"/>
          <w:sz w:val="20"/>
          <w:szCs w:val="20"/>
        </w:rPr>
        <w:t xml:space="preserve">the initiative to establish an </w:t>
      </w:r>
      <w:r w:rsidR="005969A4" w:rsidRPr="004B6B10">
        <w:rPr>
          <w:rFonts w:ascii="Calibri" w:hAnsi="Calibri"/>
          <w:i/>
          <w:sz w:val="20"/>
          <w:szCs w:val="20"/>
        </w:rPr>
        <w:t>A</w:t>
      </w:r>
      <w:r w:rsidRPr="004B6B10">
        <w:rPr>
          <w:rFonts w:ascii="Calibri" w:hAnsi="Calibri"/>
          <w:i/>
          <w:sz w:val="20"/>
          <w:szCs w:val="20"/>
        </w:rPr>
        <w:t>ge</w:t>
      </w:r>
      <w:r w:rsidR="005969A4" w:rsidRPr="004B6B10">
        <w:rPr>
          <w:rFonts w:ascii="Calibri" w:hAnsi="Calibri"/>
          <w:i/>
          <w:sz w:val="20"/>
          <w:szCs w:val="20"/>
        </w:rPr>
        <w:t>nda for New Skills and J</w:t>
      </w:r>
      <w:r w:rsidRPr="004B6B10">
        <w:rPr>
          <w:rFonts w:ascii="Calibri" w:hAnsi="Calibri"/>
          <w:i/>
          <w:sz w:val="20"/>
          <w:szCs w:val="20"/>
        </w:rPr>
        <w:t>obs</w:t>
      </w:r>
      <w:r w:rsidRPr="004B6B10">
        <w:rPr>
          <w:rFonts w:ascii="Calibri" w:hAnsi="Calibri"/>
          <w:sz w:val="20"/>
          <w:szCs w:val="20"/>
        </w:rPr>
        <w:t>: the moderni</w:t>
      </w:r>
      <w:r w:rsidR="00E44AF3" w:rsidRPr="004B6B10">
        <w:rPr>
          <w:rFonts w:ascii="Calibri" w:hAnsi="Calibri"/>
          <w:sz w:val="20"/>
          <w:szCs w:val="20"/>
        </w:rPr>
        <w:t>s</w:t>
      </w:r>
      <w:r w:rsidRPr="004B6B10">
        <w:rPr>
          <w:rFonts w:ascii="Calibri" w:hAnsi="Calibri"/>
          <w:sz w:val="20"/>
          <w:szCs w:val="20"/>
        </w:rPr>
        <w:t>ation of labour market through labour mobility and skills development in the course of the whole working life in order to increase labour force p</w:t>
      </w:r>
      <w:r w:rsidR="0074422A">
        <w:rPr>
          <w:rFonts w:ascii="Calibri" w:hAnsi="Calibri"/>
          <w:sz w:val="20"/>
          <w:szCs w:val="20"/>
        </w:rPr>
        <w:t>articipation and better harmonis</w:t>
      </w:r>
      <w:r w:rsidRPr="004B6B10">
        <w:rPr>
          <w:rFonts w:ascii="Calibri" w:hAnsi="Calibri"/>
          <w:sz w:val="20"/>
          <w:szCs w:val="20"/>
        </w:rPr>
        <w:t xml:space="preserve">e labour supply and demand. Of the seven initiatives of the </w:t>
      </w:r>
      <w:r w:rsidR="00283778" w:rsidRPr="004B6B10">
        <w:rPr>
          <w:rFonts w:ascii="Calibri" w:hAnsi="Calibri"/>
          <w:i/>
          <w:sz w:val="20"/>
          <w:szCs w:val="20"/>
        </w:rPr>
        <w:t>Europe</w:t>
      </w:r>
      <w:r w:rsidRPr="004B6B10">
        <w:rPr>
          <w:rFonts w:ascii="Calibri" w:hAnsi="Calibri"/>
          <w:i/>
          <w:sz w:val="20"/>
          <w:szCs w:val="20"/>
        </w:rPr>
        <w:t xml:space="preserve"> 2020 Strategy</w:t>
      </w:r>
      <w:r w:rsidRPr="004B6B10">
        <w:rPr>
          <w:rFonts w:ascii="Calibri" w:hAnsi="Calibri"/>
          <w:sz w:val="20"/>
          <w:szCs w:val="20"/>
        </w:rPr>
        <w:t xml:space="preserve">, two may be linked to the goals </w:t>
      </w:r>
      <w:r w:rsidR="00D9767E" w:rsidRPr="004B6B10">
        <w:rPr>
          <w:rFonts w:ascii="Calibri" w:hAnsi="Calibri"/>
          <w:sz w:val="20"/>
          <w:szCs w:val="20"/>
        </w:rPr>
        <w:t>of this SPD</w:t>
      </w:r>
      <w:r w:rsidRPr="004B6B10">
        <w:rPr>
          <w:rFonts w:ascii="Calibri" w:hAnsi="Calibri"/>
          <w:sz w:val="20"/>
          <w:szCs w:val="20"/>
        </w:rPr>
        <w:t xml:space="preserve">: </w:t>
      </w:r>
      <w:r w:rsidR="00D9767E" w:rsidRPr="004B6B10">
        <w:rPr>
          <w:rFonts w:ascii="Calibri" w:hAnsi="Calibri"/>
          <w:sz w:val="20"/>
          <w:szCs w:val="20"/>
        </w:rPr>
        <w:t xml:space="preserve">1. </w:t>
      </w:r>
      <w:r w:rsidR="00D9767E" w:rsidRPr="004B6B10">
        <w:rPr>
          <w:rFonts w:ascii="Calibri" w:hAnsi="Calibri"/>
          <w:i/>
          <w:sz w:val="20"/>
          <w:szCs w:val="20"/>
        </w:rPr>
        <w:t>Agenda for New Skills and J</w:t>
      </w:r>
      <w:r w:rsidRPr="004B6B10">
        <w:rPr>
          <w:rFonts w:ascii="Calibri" w:hAnsi="Calibri"/>
          <w:i/>
          <w:sz w:val="20"/>
          <w:szCs w:val="20"/>
        </w:rPr>
        <w:t xml:space="preserve">obs </w:t>
      </w:r>
      <w:r w:rsidR="00D9767E" w:rsidRPr="004B6B10">
        <w:rPr>
          <w:rFonts w:ascii="Calibri" w:hAnsi="Calibri"/>
          <w:sz w:val="20"/>
          <w:szCs w:val="20"/>
        </w:rPr>
        <w:t>in order to modernis</w:t>
      </w:r>
      <w:r w:rsidRPr="004B6B10">
        <w:rPr>
          <w:rFonts w:ascii="Calibri" w:hAnsi="Calibri"/>
          <w:sz w:val="20"/>
          <w:szCs w:val="20"/>
        </w:rPr>
        <w:t>e labour market and empower people by developing their skills throughout life with the aim of increasing labour force participation and better matching supply and deman</w:t>
      </w:r>
      <w:r w:rsidR="00D9767E" w:rsidRPr="004B6B10">
        <w:rPr>
          <w:rFonts w:ascii="Calibri" w:hAnsi="Calibri"/>
          <w:sz w:val="20"/>
          <w:szCs w:val="20"/>
        </w:rPr>
        <w:t>d, also through labour mobility; and 2.</w:t>
      </w:r>
      <w:r w:rsidRPr="004B6B10">
        <w:rPr>
          <w:rFonts w:ascii="Calibri" w:hAnsi="Calibri"/>
          <w:sz w:val="20"/>
          <w:szCs w:val="20"/>
        </w:rPr>
        <w:t xml:space="preserve"> </w:t>
      </w:r>
      <w:r w:rsidR="00D9767E" w:rsidRPr="004B6B10">
        <w:rPr>
          <w:rFonts w:ascii="Calibri" w:hAnsi="Calibri"/>
          <w:i/>
          <w:sz w:val="20"/>
          <w:szCs w:val="20"/>
        </w:rPr>
        <w:t>The European Platform Against P</w:t>
      </w:r>
      <w:r w:rsidRPr="004B6B10">
        <w:rPr>
          <w:rFonts w:ascii="Calibri" w:hAnsi="Calibri"/>
          <w:i/>
          <w:sz w:val="20"/>
          <w:szCs w:val="20"/>
        </w:rPr>
        <w:t>overty</w:t>
      </w:r>
      <w:r w:rsidRPr="004B6B10">
        <w:rPr>
          <w:rFonts w:ascii="Calibri" w:hAnsi="Calibri"/>
          <w:sz w:val="20"/>
          <w:szCs w:val="20"/>
        </w:rPr>
        <w:t xml:space="preserve"> with the aim to ensure social and territorial cohesion so that everyone benefits from the advantages of growth and jobs and to enable people who suffer from poverty and social exclusion to have a dignified life and active participation in the society</w:t>
      </w:r>
      <w:r w:rsidRPr="004B6B10">
        <w:rPr>
          <w:rFonts w:ascii="Calibri" w:hAnsi="Calibri"/>
          <w:sz w:val="20"/>
          <w:szCs w:val="20"/>
          <w:lang w:eastAsia="bs-Latn-BA"/>
        </w:rPr>
        <w:t>.</w:t>
      </w:r>
      <w:r w:rsidRPr="004B6B10">
        <w:rPr>
          <w:rStyle w:val="FootnoteReference"/>
          <w:rFonts w:ascii="Calibri" w:hAnsi="Calibri"/>
          <w:sz w:val="20"/>
          <w:szCs w:val="20"/>
        </w:rPr>
        <w:t xml:space="preserve"> </w:t>
      </w:r>
      <w:r w:rsidRPr="004B6B10">
        <w:rPr>
          <w:rStyle w:val="FootnoteReference"/>
          <w:rFonts w:ascii="Calibri" w:hAnsi="Calibri"/>
          <w:sz w:val="20"/>
          <w:szCs w:val="20"/>
        </w:rPr>
        <w:footnoteReference w:id="77"/>
      </w:r>
    </w:p>
    <w:p w:rsidR="009658DB" w:rsidRPr="004B6B10" w:rsidRDefault="009658DB" w:rsidP="009658DB">
      <w:pPr>
        <w:autoSpaceDE w:val="0"/>
        <w:autoSpaceDN w:val="0"/>
        <w:adjustRightInd w:val="0"/>
        <w:spacing w:before="0" w:after="0"/>
        <w:rPr>
          <w:rFonts w:ascii="Calibri" w:hAnsi="Calibri"/>
          <w:sz w:val="20"/>
          <w:szCs w:val="20"/>
          <w:lang w:eastAsia="bs-Latn-BA"/>
        </w:rPr>
      </w:pPr>
    </w:p>
    <w:p w:rsidR="009658DB" w:rsidRPr="004B6B10" w:rsidRDefault="009658DB" w:rsidP="009658DB">
      <w:pPr>
        <w:autoSpaceDE w:val="0"/>
        <w:autoSpaceDN w:val="0"/>
        <w:adjustRightInd w:val="0"/>
        <w:spacing w:before="0" w:after="0"/>
        <w:rPr>
          <w:rFonts w:ascii="Calibri" w:hAnsi="Calibri"/>
          <w:sz w:val="20"/>
          <w:szCs w:val="20"/>
          <w:lang w:eastAsia="bs-Latn-BA"/>
        </w:rPr>
      </w:pPr>
      <w:r w:rsidRPr="004B6B10">
        <w:rPr>
          <w:rFonts w:ascii="Calibri" w:hAnsi="Calibri"/>
          <w:i/>
          <w:sz w:val="20"/>
          <w:szCs w:val="20"/>
        </w:rPr>
        <w:t>Inclusive growth</w:t>
      </w:r>
      <w:r w:rsidRPr="004B6B10">
        <w:rPr>
          <w:rFonts w:ascii="Calibri" w:hAnsi="Calibri"/>
          <w:sz w:val="20"/>
          <w:szCs w:val="20"/>
        </w:rPr>
        <w:t xml:space="preserve"> is a priority tha</w:t>
      </w:r>
      <w:r w:rsidR="003E0DF9" w:rsidRPr="004B6B10">
        <w:rPr>
          <w:rFonts w:ascii="Calibri" w:hAnsi="Calibri"/>
          <w:sz w:val="20"/>
          <w:szCs w:val="20"/>
        </w:rPr>
        <w:t xml:space="preserve">t represents the basis of </w:t>
      </w:r>
      <w:r w:rsidR="00283778" w:rsidRPr="004B6B10">
        <w:rPr>
          <w:rFonts w:ascii="Calibri" w:hAnsi="Calibri"/>
          <w:i/>
          <w:sz w:val="20"/>
          <w:szCs w:val="20"/>
        </w:rPr>
        <w:t>Europe</w:t>
      </w:r>
      <w:r w:rsidRPr="004B6B10">
        <w:rPr>
          <w:rFonts w:ascii="Calibri" w:hAnsi="Calibri"/>
          <w:i/>
          <w:sz w:val="20"/>
          <w:szCs w:val="20"/>
        </w:rPr>
        <w:t xml:space="preserve"> 2020</w:t>
      </w:r>
      <w:r w:rsidRPr="004B6B10">
        <w:rPr>
          <w:rFonts w:ascii="Calibri" w:hAnsi="Calibri"/>
          <w:sz w:val="20"/>
          <w:szCs w:val="20"/>
        </w:rPr>
        <w:t xml:space="preserve"> - stimulating the economy of high employment rates, with the result of the economic, social and territorial cohesion. The </w:t>
      </w:r>
      <w:r w:rsidR="00283778" w:rsidRPr="004B6B10">
        <w:rPr>
          <w:rFonts w:ascii="Calibri" w:hAnsi="Calibri"/>
          <w:i/>
          <w:sz w:val="20"/>
          <w:szCs w:val="20"/>
        </w:rPr>
        <w:t>Europe</w:t>
      </w:r>
      <w:r w:rsidRPr="004B6B10">
        <w:rPr>
          <w:rFonts w:ascii="Calibri" w:hAnsi="Calibri"/>
          <w:i/>
          <w:sz w:val="20"/>
          <w:szCs w:val="20"/>
        </w:rPr>
        <w:t xml:space="preserve"> 2020</w:t>
      </w:r>
      <w:r w:rsidR="00E44AF3" w:rsidRPr="004B6B10">
        <w:rPr>
          <w:rFonts w:ascii="Calibri" w:hAnsi="Calibri"/>
          <w:i/>
          <w:sz w:val="20"/>
          <w:szCs w:val="20"/>
        </w:rPr>
        <w:t xml:space="preserve"> Strategy</w:t>
      </w:r>
      <w:r w:rsidRPr="004B6B10">
        <w:rPr>
          <w:rFonts w:ascii="Calibri" w:hAnsi="Calibri"/>
          <w:sz w:val="20"/>
          <w:szCs w:val="20"/>
        </w:rPr>
        <w:t xml:space="preserve"> says that at the national le</w:t>
      </w:r>
      <w:r w:rsidR="00857BFC">
        <w:rPr>
          <w:rFonts w:ascii="Calibri" w:hAnsi="Calibri"/>
          <w:sz w:val="20"/>
          <w:szCs w:val="20"/>
        </w:rPr>
        <w:t>vel Member S</w:t>
      </w:r>
      <w:r w:rsidRPr="004B6B10">
        <w:rPr>
          <w:rFonts w:ascii="Calibri" w:hAnsi="Calibri"/>
          <w:sz w:val="20"/>
          <w:szCs w:val="20"/>
        </w:rPr>
        <w:t>tates will have to: Reinforce their national flexicurity pathways as agreed in the European Council in order to reduce labour market segmentation and facilitate transitions, as well as the reconciliation of work and family life; Review and regularly monitor the tax system and assistance system so that work pays off, with a particular focus on poorly educated people, while eliminating measures that discourage self-employment; Promote new forms of balance between work and private life, active aging policy and increase gender equality; Promote and monitor the effective implementation of the results of social dialogue; Develop partnerships between the world of education/training and work, primarily by involving social partners in the planning of education and training preparation.</w:t>
      </w:r>
      <w:r w:rsidRPr="004B6B10">
        <w:rPr>
          <w:rStyle w:val="FootnoteReference"/>
          <w:rFonts w:ascii="Calibri" w:hAnsi="Calibri"/>
          <w:sz w:val="20"/>
          <w:szCs w:val="20"/>
        </w:rPr>
        <w:footnoteReference w:id="78"/>
      </w:r>
      <w:r w:rsidRPr="004B6B10">
        <w:rPr>
          <w:rFonts w:ascii="Calibri" w:hAnsi="Calibri"/>
          <w:sz w:val="20"/>
          <w:szCs w:val="20"/>
          <w:lang w:eastAsia="bs-Latn-BA"/>
        </w:rPr>
        <w:t xml:space="preserve"> </w:t>
      </w:r>
    </w:p>
    <w:p w:rsidR="009658DB" w:rsidRPr="004B6B10" w:rsidRDefault="009658DB" w:rsidP="009658DB">
      <w:pPr>
        <w:autoSpaceDE w:val="0"/>
        <w:autoSpaceDN w:val="0"/>
        <w:adjustRightInd w:val="0"/>
        <w:spacing w:before="0" w:after="0"/>
        <w:rPr>
          <w:rFonts w:ascii="Calibri" w:hAnsi="Calibri"/>
          <w:sz w:val="20"/>
          <w:szCs w:val="20"/>
          <w:lang w:eastAsia="bs-Latn-BA"/>
        </w:rPr>
      </w:pPr>
    </w:p>
    <w:p w:rsidR="009658DB" w:rsidRPr="004B6B10" w:rsidRDefault="009658DB" w:rsidP="009658DB">
      <w:pPr>
        <w:pStyle w:val="Default"/>
        <w:jc w:val="both"/>
        <w:rPr>
          <w:rFonts w:ascii="Calibri" w:hAnsi="Calibri" w:cs="Times New Roman"/>
          <w:noProof/>
          <w:sz w:val="20"/>
          <w:szCs w:val="20"/>
          <w:lang w:val="en-GB"/>
        </w:rPr>
      </w:pPr>
      <w:r w:rsidRPr="004B6B10">
        <w:rPr>
          <w:rStyle w:val="hps"/>
          <w:rFonts w:ascii="Calibri" w:hAnsi="Calibri"/>
          <w:noProof/>
          <w:sz w:val="20"/>
          <w:szCs w:val="20"/>
          <w:lang w:val="en-GB"/>
        </w:rPr>
        <w:t>In the context of the strategy objective for</w:t>
      </w:r>
      <w:r w:rsidRPr="004B6B10">
        <w:rPr>
          <w:rFonts w:ascii="Calibri" w:hAnsi="Calibri"/>
          <w:noProof/>
          <w:sz w:val="20"/>
          <w:szCs w:val="20"/>
          <w:lang w:val="en-GB"/>
        </w:rPr>
        <w:t xml:space="preserve"> </w:t>
      </w:r>
      <w:r w:rsidR="003E0DF9" w:rsidRPr="004B6B10">
        <w:rPr>
          <w:rStyle w:val="hps"/>
          <w:rFonts w:ascii="Calibri" w:hAnsi="Calibri"/>
          <w:i/>
          <w:noProof/>
          <w:sz w:val="20"/>
          <w:szCs w:val="20"/>
          <w:lang w:val="en-GB"/>
        </w:rPr>
        <w:t>S</w:t>
      </w:r>
      <w:r w:rsidRPr="004B6B10">
        <w:rPr>
          <w:rStyle w:val="hps"/>
          <w:rFonts w:ascii="Calibri" w:hAnsi="Calibri"/>
          <w:i/>
          <w:noProof/>
          <w:sz w:val="20"/>
          <w:szCs w:val="20"/>
          <w:lang w:val="en-GB"/>
        </w:rPr>
        <w:t>mart</w:t>
      </w:r>
      <w:r w:rsidRPr="004B6B10">
        <w:rPr>
          <w:rFonts w:ascii="Calibri" w:hAnsi="Calibri"/>
          <w:i/>
          <w:noProof/>
          <w:sz w:val="20"/>
          <w:szCs w:val="20"/>
          <w:lang w:val="en-GB"/>
        </w:rPr>
        <w:t xml:space="preserve">, </w:t>
      </w:r>
      <w:r w:rsidR="003E0DF9" w:rsidRPr="004B6B10">
        <w:rPr>
          <w:rStyle w:val="hps"/>
          <w:rFonts w:ascii="Calibri" w:hAnsi="Calibri"/>
          <w:i/>
          <w:noProof/>
          <w:sz w:val="20"/>
          <w:szCs w:val="20"/>
          <w:lang w:val="en-GB"/>
        </w:rPr>
        <w:t>Sustainable and Inclusive G</w:t>
      </w:r>
      <w:r w:rsidRPr="004B6B10">
        <w:rPr>
          <w:rStyle w:val="hps"/>
          <w:rFonts w:ascii="Calibri" w:hAnsi="Calibri"/>
          <w:i/>
          <w:noProof/>
          <w:sz w:val="20"/>
          <w:szCs w:val="20"/>
          <w:lang w:val="en-GB"/>
        </w:rPr>
        <w:t>rowth</w:t>
      </w:r>
      <w:r w:rsidRPr="004B6B10">
        <w:rPr>
          <w:rFonts w:ascii="Calibri" w:hAnsi="Calibri"/>
          <w:noProof/>
          <w:sz w:val="20"/>
          <w:szCs w:val="20"/>
          <w:lang w:val="en-GB"/>
        </w:rPr>
        <w:t xml:space="preserve">, it is also </w:t>
      </w:r>
      <w:r w:rsidRPr="004B6B10">
        <w:rPr>
          <w:rStyle w:val="hps"/>
          <w:rFonts w:ascii="Calibri" w:hAnsi="Calibri"/>
          <w:noProof/>
          <w:sz w:val="20"/>
          <w:szCs w:val="20"/>
          <w:lang w:val="en-GB"/>
        </w:rPr>
        <w:t>stated</w:t>
      </w:r>
      <w:r w:rsidRPr="004B6B10">
        <w:rPr>
          <w:rFonts w:ascii="Calibri" w:hAnsi="Calibri"/>
          <w:noProof/>
          <w:sz w:val="20"/>
          <w:szCs w:val="20"/>
          <w:lang w:val="en-GB"/>
        </w:rPr>
        <w:t xml:space="preserve"> </w:t>
      </w:r>
      <w:r w:rsidRPr="004B6B10">
        <w:rPr>
          <w:rStyle w:val="hps"/>
          <w:rFonts w:ascii="Calibri" w:hAnsi="Calibri"/>
          <w:noProof/>
          <w:sz w:val="20"/>
          <w:szCs w:val="20"/>
          <w:lang w:val="en-GB"/>
        </w:rPr>
        <w:t>that it is necessary</w:t>
      </w:r>
      <w:r w:rsidRPr="004B6B10">
        <w:rPr>
          <w:rFonts w:ascii="Calibri" w:hAnsi="Calibri"/>
          <w:noProof/>
          <w:sz w:val="20"/>
          <w:szCs w:val="20"/>
          <w:lang w:val="en-GB"/>
        </w:rPr>
        <w:t xml:space="preserve"> </w:t>
      </w:r>
      <w:r w:rsidRPr="004B6B10">
        <w:rPr>
          <w:rStyle w:val="hps"/>
          <w:rFonts w:ascii="Calibri" w:hAnsi="Calibri"/>
          <w:noProof/>
          <w:sz w:val="20"/>
          <w:szCs w:val="20"/>
          <w:lang w:val="en-GB"/>
        </w:rPr>
        <w:t>to raise the</w:t>
      </w:r>
      <w:r w:rsidRPr="004B6B10">
        <w:rPr>
          <w:rFonts w:ascii="Calibri" w:hAnsi="Calibri"/>
          <w:noProof/>
          <w:sz w:val="20"/>
          <w:szCs w:val="20"/>
          <w:lang w:val="en-GB"/>
        </w:rPr>
        <w:t xml:space="preserve"> </w:t>
      </w:r>
      <w:r w:rsidRPr="004B6B10">
        <w:rPr>
          <w:rStyle w:val="hps"/>
          <w:rFonts w:ascii="Calibri" w:hAnsi="Calibri"/>
          <w:noProof/>
          <w:sz w:val="20"/>
          <w:szCs w:val="20"/>
          <w:lang w:val="en-GB"/>
        </w:rPr>
        <w:t>overall quality</w:t>
      </w:r>
      <w:r w:rsidRPr="004B6B10">
        <w:rPr>
          <w:rFonts w:ascii="Calibri" w:hAnsi="Calibri"/>
          <w:noProof/>
          <w:sz w:val="20"/>
          <w:szCs w:val="20"/>
          <w:lang w:val="en-GB"/>
        </w:rPr>
        <w:t xml:space="preserve"> </w:t>
      </w:r>
      <w:r w:rsidRPr="004B6B10">
        <w:rPr>
          <w:rStyle w:val="hps"/>
          <w:rFonts w:ascii="Calibri" w:hAnsi="Calibri"/>
          <w:noProof/>
          <w:sz w:val="20"/>
          <w:szCs w:val="20"/>
          <w:lang w:val="en-GB"/>
        </w:rPr>
        <w:t>of all levels</w:t>
      </w:r>
      <w:r w:rsidRPr="004B6B10">
        <w:rPr>
          <w:rFonts w:ascii="Calibri" w:hAnsi="Calibri"/>
          <w:noProof/>
          <w:sz w:val="20"/>
          <w:szCs w:val="20"/>
          <w:lang w:val="en-GB"/>
        </w:rPr>
        <w:t xml:space="preserve"> </w:t>
      </w:r>
      <w:r w:rsidRPr="004B6B10">
        <w:rPr>
          <w:rStyle w:val="hps"/>
          <w:rFonts w:ascii="Calibri" w:hAnsi="Calibri"/>
          <w:noProof/>
          <w:sz w:val="20"/>
          <w:szCs w:val="20"/>
          <w:lang w:val="en-GB"/>
        </w:rPr>
        <w:t>of education and training</w:t>
      </w:r>
      <w:r w:rsidRPr="004B6B10">
        <w:rPr>
          <w:rFonts w:ascii="Calibri" w:hAnsi="Calibri"/>
          <w:noProof/>
          <w:sz w:val="20"/>
          <w:szCs w:val="20"/>
          <w:lang w:val="en-GB"/>
        </w:rPr>
        <w:t xml:space="preserve"> </w:t>
      </w:r>
      <w:r w:rsidRPr="004B6B10">
        <w:rPr>
          <w:rStyle w:val="hps"/>
          <w:rFonts w:ascii="Calibri" w:hAnsi="Calibri"/>
          <w:noProof/>
          <w:sz w:val="20"/>
          <w:szCs w:val="20"/>
          <w:lang w:val="en-GB"/>
        </w:rPr>
        <w:t>in</w:t>
      </w:r>
      <w:r w:rsidRPr="004B6B10">
        <w:rPr>
          <w:rFonts w:ascii="Calibri" w:hAnsi="Calibri"/>
          <w:noProof/>
          <w:sz w:val="20"/>
          <w:szCs w:val="20"/>
          <w:lang w:val="en-GB"/>
        </w:rPr>
        <w:t xml:space="preserve"> </w:t>
      </w:r>
      <w:r w:rsidRPr="004B6B10">
        <w:rPr>
          <w:rStyle w:val="hps"/>
          <w:rFonts w:ascii="Calibri" w:hAnsi="Calibri"/>
          <w:noProof/>
          <w:sz w:val="20"/>
          <w:szCs w:val="20"/>
          <w:lang w:val="en-GB"/>
        </w:rPr>
        <w:t>the EU</w:t>
      </w:r>
      <w:r w:rsidRPr="004B6B10">
        <w:rPr>
          <w:rFonts w:ascii="Calibri" w:hAnsi="Calibri"/>
          <w:noProof/>
          <w:sz w:val="20"/>
          <w:szCs w:val="20"/>
          <w:lang w:val="en-GB"/>
        </w:rPr>
        <w:t xml:space="preserve">, linking </w:t>
      </w:r>
      <w:r w:rsidRPr="004B6B10">
        <w:rPr>
          <w:rStyle w:val="hps"/>
          <w:rFonts w:ascii="Calibri" w:hAnsi="Calibri"/>
          <w:noProof/>
          <w:sz w:val="20"/>
          <w:szCs w:val="20"/>
          <w:lang w:val="en-GB"/>
        </w:rPr>
        <w:t>excellence</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and</w:t>
      </w:r>
      <w:r w:rsidRPr="004B6B10">
        <w:rPr>
          <w:rFonts w:ascii="Calibri" w:hAnsi="Calibri"/>
          <w:noProof/>
          <w:sz w:val="20"/>
          <w:szCs w:val="20"/>
          <w:lang w:val="en-GB"/>
        </w:rPr>
        <w:t xml:space="preserve"> </w:t>
      </w:r>
      <w:r w:rsidRPr="004B6B10">
        <w:rPr>
          <w:rStyle w:val="hps"/>
          <w:rFonts w:ascii="Calibri" w:hAnsi="Calibri"/>
          <w:noProof/>
          <w:sz w:val="20"/>
          <w:szCs w:val="20"/>
          <w:lang w:val="en-GB"/>
        </w:rPr>
        <w:t>equality</w:t>
      </w:r>
      <w:r w:rsidRPr="004B6B10">
        <w:rPr>
          <w:rFonts w:ascii="Calibri" w:hAnsi="Calibri"/>
          <w:noProof/>
          <w:sz w:val="20"/>
          <w:szCs w:val="20"/>
          <w:lang w:val="en-GB"/>
        </w:rPr>
        <w:t xml:space="preserve"> </w:t>
      </w:r>
      <w:r w:rsidRPr="004B6B10">
        <w:rPr>
          <w:rStyle w:val="hps"/>
          <w:rFonts w:ascii="Calibri" w:hAnsi="Calibri"/>
          <w:noProof/>
          <w:sz w:val="20"/>
          <w:szCs w:val="20"/>
          <w:lang w:val="en-GB"/>
        </w:rPr>
        <w:t>by improving</w:t>
      </w:r>
      <w:r w:rsidRPr="004B6B10">
        <w:rPr>
          <w:rFonts w:ascii="Calibri" w:hAnsi="Calibri"/>
          <w:noProof/>
          <w:sz w:val="20"/>
          <w:szCs w:val="20"/>
          <w:lang w:val="en-GB"/>
        </w:rPr>
        <w:t xml:space="preserve"> </w:t>
      </w:r>
      <w:r w:rsidRPr="004B6B10">
        <w:rPr>
          <w:rStyle w:val="hps"/>
          <w:rFonts w:ascii="Calibri" w:hAnsi="Calibri"/>
          <w:noProof/>
          <w:sz w:val="20"/>
          <w:szCs w:val="20"/>
          <w:lang w:val="en-GB"/>
        </w:rPr>
        <w:t>the mobility of students</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and</w:t>
      </w:r>
      <w:r w:rsidRPr="004B6B10">
        <w:rPr>
          <w:rFonts w:ascii="Calibri" w:hAnsi="Calibri"/>
          <w:noProof/>
          <w:sz w:val="20"/>
          <w:szCs w:val="20"/>
          <w:lang w:val="en-GB"/>
        </w:rPr>
        <w:t xml:space="preserve"> </w:t>
      </w:r>
      <w:r w:rsidRPr="004B6B10">
        <w:rPr>
          <w:rStyle w:val="hps"/>
          <w:rFonts w:ascii="Calibri" w:hAnsi="Calibri"/>
          <w:noProof/>
          <w:sz w:val="20"/>
          <w:szCs w:val="20"/>
          <w:lang w:val="en-GB"/>
        </w:rPr>
        <w:t>young professionals</w:t>
      </w:r>
      <w:r w:rsidRPr="004B6B10">
        <w:rPr>
          <w:rFonts w:ascii="Calibri" w:hAnsi="Calibri"/>
          <w:noProof/>
          <w:sz w:val="20"/>
          <w:szCs w:val="20"/>
          <w:lang w:val="en-GB"/>
        </w:rPr>
        <w:t xml:space="preserve"> </w:t>
      </w:r>
      <w:r w:rsidRPr="004B6B10">
        <w:rPr>
          <w:rStyle w:val="hps"/>
          <w:rFonts w:ascii="Calibri" w:hAnsi="Calibri"/>
          <w:noProof/>
          <w:sz w:val="20"/>
          <w:szCs w:val="20"/>
          <w:lang w:val="en-GB"/>
        </w:rPr>
        <w:t>as well as</w:t>
      </w:r>
      <w:r w:rsidRPr="004B6B10">
        <w:rPr>
          <w:rFonts w:ascii="Calibri" w:hAnsi="Calibri"/>
          <w:noProof/>
          <w:sz w:val="20"/>
          <w:szCs w:val="20"/>
          <w:lang w:val="en-GB"/>
        </w:rPr>
        <w:t xml:space="preserve"> </w:t>
      </w:r>
      <w:r w:rsidRPr="004B6B10">
        <w:rPr>
          <w:rStyle w:val="hps"/>
          <w:rFonts w:ascii="Calibri" w:hAnsi="Calibri"/>
          <w:noProof/>
          <w:sz w:val="20"/>
          <w:szCs w:val="20"/>
          <w:lang w:val="en-GB"/>
        </w:rPr>
        <w:t>improve employment opportunities</w:t>
      </w:r>
      <w:r w:rsidRPr="004B6B10">
        <w:rPr>
          <w:rFonts w:ascii="Calibri" w:hAnsi="Calibri"/>
          <w:noProof/>
          <w:sz w:val="20"/>
          <w:szCs w:val="20"/>
          <w:lang w:val="en-GB"/>
        </w:rPr>
        <w:t xml:space="preserve"> </w:t>
      </w:r>
      <w:r w:rsidRPr="004B6B10">
        <w:rPr>
          <w:rStyle w:val="hps"/>
          <w:rFonts w:ascii="Calibri" w:hAnsi="Calibri"/>
          <w:noProof/>
          <w:sz w:val="20"/>
          <w:szCs w:val="20"/>
          <w:lang w:val="en-GB"/>
        </w:rPr>
        <w:t>for young people</w:t>
      </w:r>
      <w:r w:rsidRPr="004B6B10">
        <w:rPr>
          <w:rFonts w:ascii="Calibri" w:hAnsi="Calibri"/>
          <w:noProof/>
          <w:sz w:val="20"/>
          <w:szCs w:val="20"/>
          <w:lang w:val="en-GB"/>
        </w:rPr>
        <w:t xml:space="preserve">. </w:t>
      </w:r>
      <w:r w:rsidRPr="004B6B10">
        <w:rPr>
          <w:rStyle w:val="hps"/>
          <w:rFonts w:ascii="Calibri" w:hAnsi="Calibri"/>
          <w:noProof/>
          <w:sz w:val="20"/>
          <w:szCs w:val="20"/>
          <w:lang w:val="en-GB"/>
        </w:rPr>
        <w:t>In this regard</w:t>
      </w:r>
      <w:r w:rsidRPr="004B6B10">
        <w:rPr>
          <w:rFonts w:ascii="Calibri" w:hAnsi="Calibri"/>
          <w:noProof/>
          <w:sz w:val="20"/>
          <w:szCs w:val="20"/>
          <w:lang w:val="en-GB"/>
        </w:rPr>
        <w:t xml:space="preserve">, </w:t>
      </w:r>
      <w:r w:rsidRPr="004B6B10">
        <w:rPr>
          <w:rStyle w:val="hps"/>
          <w:rFonts w:ascii="Calibri" w:hAnsi="Calibri"/>
          <w:noProof/>
          <w:sz w:val="20"/>
          <w:szCs w:val="20"/>
          <w:lang w:val="en-GB"/>
        </w:rPr>
        <w:t>it is necessary to</w:t>
      </w:r>
      <w:r w:rsidRPr="004B6B10">
        <w:rPr>
          <w:rFonts w:ascii="Calibri" w:hAnsi="Calibri"/>
          <w:noProof/>
          <w:sz w:val="20"/>
          <w:szCs w:val="20"/>
          <w:lang w:val="en-GB"/>
        </w:rPr>
        <w:t xml:space="preserve">: </w:t>
      </w:r>
      <w:r w:rsidRPr="004B6B10">
        <w:rPr>
          <w:rStyle w:val="hps"/>
          <w:rFonts w:ascii="Calibri" w:hAnsi="Calibri"/>
          <w:noProof/>
          <w:sz w:val="20"/>
          <w:szCs w:val="20"/>
          <w:lang w:val="en-GB"/>
        </w:rPr>
        <w:t>ensure efficient</w:t>
      </w:r>
      <w:r w:rsidRPr="004B6B10">
        <w:rPr>
          <w:rFonts w:ascii="Calibri" w:hAnsi="Calibri"/>
          <w:noProof/>
          <w:sz w:val="20"/>
          <w:szCs w:val="20"/>
          <w:lang w:val="en-GB"/>
        </w:rPr>
        <w:t xml:space="preserve"> </w:t>
      </w:r>
      <w:r w:rsidRPr="004B6B10">
        <w:rPr>
          <w:rStyle w:val="hps"/>
          <w:rFonts w:ascii="Calibri" w:hAnsi="Calibri"/>
          <w:noProof/>
          <w:sz w:val="20"/>
          <w:szCs w:val="20"/>
          <w:lang w:val="en-GB"/>
        </w:rPr>
        <w:t>investment in</w:t>
      </w:r>
      <w:r w:rsidRPr="004B6B10">
        <w:rPr>
          <w:rFonts w:ascii="Calibri" w:hAnsi="Calibri"/>
          <w:noProof/>
          <w:sz w:val="20"/>
          <w:szCs w:val="20"/>
          <w:lang w:val="en-GB"/>
        </w:rPr>
        <w:t xml:space="preserve"> </w:t>
      </w:r>
      <w:r w:rsidRPr="004B6B10">
        <w:rPr>
          <w:rStyle w:val="hps"/>
          <w:rFonts w:ascii="Calibri" w:hAnsi="Calibri"/>
          <w:noProof/>
          <w:sz w:val="20"/>
          <w:szCs w:val="20"/>
          <w:lang w:val="en-GB"/>
        </w:rPr>
        <w:t>education</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and</w:t>
      </w:r>
      <w:r w:rsidRPr="004B6B10">
        <w:rPr>
          <w:rFonts w:ascii="Calibri" w:hAnsi="Calibri"/>
          <w:noProof/>
          <w:sz w:val="20"/>
          <w:szCs w:val="20"/>
          <w:lang w:val="en-GB"/>
        </w:rPr>
        <w:t xml:space="preserve"> </w:t>
      </w:r>
      <w:r w:rsidRPr="004B6B10">
        <w:rPr>
          <w:rStyle w:val="hps"/>
          <w:rFonts w:ascii="Calibri" w:hAnsi="Calibri"/>
          <w:noProof/>
          <w:sz w:val="20"/>
          <w:szCs w:val="20"/>
          <w:lang w:val="en-GB"/>
        </w:rPr>
        <w:t>training</w:t>
      </w:r>
      <w:r w:rsidRPr="004B6B10">
        <w:rPr>
          <w:rFonts w:ascii="Calibri" w:hAnsi="Calibri"/>
          <w:noProof/>
          <w:sz w:val="20"/>
          <w:szCs w:val="20"/>
          <w:lang w:val="en-GB"/>
        </w:rPr>
        <w:t xml:space="preserve"> </w:t>
      </w:r>
      <w:r w:rsidRPr="004B6B10">
        <w:rPr>
          <w:rStyle w:val="hps"/>
          <w:rFonts w:ascii="Calibri" w:hAnsi="Calibri"/>
          <w:noProof/>
          <w:sz w:val="20"/>
          <w:szCs w:val="20"/>
          <w:lang w:val="en-GB"/>
        </w:rPr>
        <w:t>systems</w:t>
      </w:r>
      <w:r w:rsidRPr="004B6B10">
        <w:rPr>
          <w:rFonts w:ascii="Calibri" w:hAnsi="Calibri"/>
          <w:noProof/>
          <w:sz w:val="20"/>
          <w:szCs w:val="20"/>
          <w:lang w:val="en-GB"/>
        </w:rPr>
        <w:t xml:space="preserve"> </w:t>
      </w:r>
      <w:r w:rsidRPr="004B6B10">
        <w:rPr>
          <w:rStyle w:val="hps"/>
          <w:rFonts w:ascii="Calibri" w:hAnsi="Calibri"/>
          <w:noProof/>
          <w:sz w:val="20"/>
          <w:szCs w:val="20"/>
          <w:lang w:val="en-GB"/>
        </w:rPr>
        <w:t>at all levels</w:t>
      </w:r>
      <w:r w:rsidRPr="004B6B10">
        <w:rPr>
          <w:rFonts w:ascii="Calibri" w:hAnsi="Calibri"/>
          <w:noProof/>
          <w:sz w:val="20"/>
          <w:szCs w:val="20"/>
          <w:lang w:val="en-GB"/>
        </w:rPr>
        <w:t>; improve</w:t>
      </w:r>
      <w:r w:rsidRPr="004B6B10">
        <w:rPr>
          <w:rStyle w:val="hps"/>
          <w:rFonts w:ascii="Calibri" w:hAnsi="Calibri"/>
          <w:noProof/>
          <w:sz w:val="20"/>
          <w:szCs w:val="20"/>
          <w:lang w:val="en-GB"/>
        </w:rPr>
        <w:t xml:space="preserve"> educational</w:t>
      </w:r>
      <w:r w:rsidRPr="004B6B10">
        <w:rPr>
          <w:rFonts w:ascii="Calibri" w:hAnsi="Calibri"/>
          <w:noProof/>
          <w:sz w:val="20"/>
          <w:szCs w:val="20"/>
          <w:lang w:val="en-GB"/>
        </w:rPr>
        <w:t xml:space="preserve"> </w:t>
      </w:r>
      <w:r w:rsidRPr="004B6B10">
        <w:rPr>
          <w:rStyle w:val="hps"/>
          <w:rFonts w:ascii="Calibri" w:hAnsi="Calibri"/>
          <w:noProof/>
          <w:sz w:val="20"/>
          <w:szCs w:val="20"/>
          <w:lang w:val="en-GB"/>
        </w:rPr>
        <w:t>results</w:t>
      </w:r>
      <w:r w:rsidRPr="004B6B10">
        <w:rPr>
          <w:rFonts w:ascii="Calibri" w:hAnsi="Calibri"/>
          <w:noProof/>
          <w:sz w:val="20"/>
          <w:szCs w:val="20"/>
          <w:lang w:val="en-GB"/>
        </w:rPr>
        <w:t xml:space="preserve">, touching upon </w:t>
      </w:r>
      <w:r w:rsidRPr="004B6B10">
        <w:rPr>
          <w:rStyle w:val="hps"/>
          <w:rFonts w:ascii="Calibri" w:hAnsi="Calibri"/>
          <w:noProof/>
          <w:sz w:val="20"/>
          <w:szCs w:val="20"/>
          <w:lang w:val="en-GB"/>
        </w:rPr>
        <w:t>every</w:t>
      </w:r>
      <w:r w:rsidRPr="004B6B10">
        <w:rPr>
          <w:rFonts w:ascii="Calibri" w:hAnsi="Calibri"/>
          <w:noProof/>
          <w:sz w:val="20"/>
          <w:szCs w:val="20"/>
          <w:lang w:val="en-GB"/>
        </w:rPr>
        <w:t xml:space="preserve"> </w:t>
      </w:r>
      <w:r w:rsidRPr="004B6B10">
        <w:rPr>
          <w:rStyle w:val="hps"/>
          <w:rFonts w:ascii="Calibri" w:hAnsi="Calibri"/>
          <w:noProof/>
          <w:sz w:val="20"/>
          <w:szCs w:val="20"/>
          <w:lang w:val="en-GB"/>
        </w:rPr>
        <w:t>segment of education</w:t>
      </w:r>
      <w:r w:rsidRPr="004B6B10">
        <w:rPr>
          <w:rFonts w:ascii="Calibri" w:hAnsi="Calibri"/>
          <w:noProof/>
          <w:sz w:val="20"/>
          <w:szCs w:val="20"/>
          <w:lang w:val="en-GB"/>
        </w:rPr>
        <w:t xml:space="preserve"> </w:t>
      </w:r>
      <w:r w:rsidRPr="004B6B10">
        <w:rPr>
          <w:rStyle w:val="hps"/>
          <w:rFonts w:ascii="Calibri" w:hAnsi="Calibri"/>
          <w:noProof/>
          <w:sz w:val="20"/>
          <w:szCs w:val="20"/>
          <w:lang w:val="en-GB"/>
        </w:rPr>
        <w:t>in</w:t>
      </w:r>
      <w:r w:rsidRPr="004B6B10">
        <w:rPr>
          <w:rFonts w:ascii="Calibri" w:hAnsi="Calibri"/>
          <w:noProof/>
          <w:sz w:val="20"/>
          <w:szCs w:val="20"/>
          <w:lang w:val="en-GB"/>
        </w:rPr>
        <w:t xml:space="preserve"> </w:t>
      </w:r>
      <w:r w:rsidRPr="004B6B10">
        <w:rPr>
          <w:rStyle w:val="hps"/>
          <w:rFonts w:ascii="Calibri" w:hAnsi="Calibri"/>
          <w:noProof/>
          <w:sz w:val="20"/>
          <w:szCs w:val="20"/>
          <w:lang w:val="en-GB"/>
        </w:rPr>
        <w:t>the framework of</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 integrated approach</w:t>
      </w:r>
      <w:r w:rsidRPr="004B6B10">
        <w:rPr>
          <w:rFonts w:ascii="Calibri" w:hAnsi="Calibri"/>
          <w:noProof/>
          <w:sz w:val="20"/>
          <w:szCs w:val="20"/>
          <w:lang w:val="en-GB"/>
        </w:rPr>
        <w:t xml:space="preserve">, encompassing </w:t>
      </w:r>
      <w:r w:rsidRPr="004B6B10">
        <w:rPr>
          <w:rStyle w:val="hps"/>
          <w:rFonts w:ascii="Calibri" w:hAnsi="Calibri"/>
          <w:noProof/>
          <w:sz w:val="20"/>
          <w:szCs w:val="20"/>
          <w:lang w:val="en-GB"/>
        </w:rPr>
        <w:t>key competences</w:t>
      </w:r>
      <w:r w:rsidRPr="004B6B10">
        <w:rPr>
          <w:rFonts w:ascii="Calibri" w:hAnsi="Calibri"/>
          <w:noProof/>
          <w:sz w:val="20"/>
          <w:szCs w:val="20"/>
          <w:lang w:val="en-GB"/>
        </w:rPr>
        <w:t xml:space="preserve">, </w:t>
      </w:r>
      <w:r w:rsidRPr="004B6B10">
        <w:rPr>
          <w:rStyle w:val="hps"/>
          <w:rFonts w:ascii="Calibri" w:hAnsi="Calibri"/>
          <w:noProof/>
          <w:sz w:val="20"/>
          <w:szCs w:val="20"/>
          <w:lang w:val="en-GB"/>
        </w:rPr>
        <w:t>in order to reduce</w:t>
      </w:r>
      <w:r w:rsidRPr="004B6B10">
        <w:rPr>
          <w:rFonts w:ascii="Calibri" w:hAnsi="Calibri"/>
          <w:noProof/>
          <w:sz w:val="20"/>
          <w:szCs w:val="20"/>
          <w:lang w:val="en-GB"/>
        </w:rPr>
        <w:t xml:space="preserve"> </w:t>
      </w:r>
      <w:r w:rsidRPr="004B6B10">
        <w:rPr>
          <w:rStyle w:val="hps"/>
          <w:rFonts w:ascii="Calibri" w:hAnsi="Calibri"/>
          <w:noProof/>
          <w:sz w:val="20"/>
          <w:szCs w:val="20"/>
          <w:lang w:val="en-GB"/>
        </w:rPr>
        <w:t>early school leaving</w:t>
      </w:r>
      <w:r w:rsidRPr="004B6B10">
        <w:rPr>
          <w:rFonts w:ascii="Calibri" w:hAnsi="Calibri"/>
          <w:noProof/>
          <w:sz w:val="20"/>
          <w:szCs w:val="20"/>
          <w:lang w:val="en-GB"/>
        </w:rPr>
        <w:t xml:space="preserve">; </w:t>
      </w:r>
      <w:r w:rsidRPr="004B6B10">
        <w:rPr>
          <w:rStyle w:val="hps"/>
          <w:rFonts w:ascii="Calibri" w:hAnsi="Calibri"/>
          <w:noProof/>
          <w:sz w:val="20"/>
          <w:szCs w:val="20"/>
          <w:lang w:val="en-GB"/>
        </w:rPr>
        <w:lastRenderedPageBreak/>
        <w:t>increase</w:t>
      </w:r>
      <w:r w:rsidRPr="004B6B10">
        <w:rPr>
          <w:rFonts w:ascii="Calibri" w:hAnsi="Calibri"/>
          <w:noProof/>
          <w:sz w:val="20"/>
          <w:szCs w:val="20"/>
          <w:lang w:val="en-GB"/>
        </w:rPr>
        <w:t xml:space="preserve"> </w:t>
      </w:r>
      <w:r w:rsidRPr="004B6B10">
        <w:rPr>
          <w:rStyle w:val="hps"/>
          <w:rFonts w:ascii="Calibri" w:hAnsi="Calibri"/>
          <w:noProof/>
          <w:sz w:val="20"/>
          <w:szCs w:val="20"/>
          <w:lang w:val="en-GB"/>
        </w:rPr>
        <w:t>openness</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and</w:t>
      </w:r>
      <w:r w:rsidRPr="004B6B10">
        <w:rPr>
          <w:rFonts w:ascii="Calibri" w:hAnsi="Calibri"/>
          <w:noProof/>
          <w:sz w:val="20"/>
          <w:szCs w:val="20"/>
          <w:lang w:val="en-GB"/>
        </w:rPr>
        <w:t xml:space="preserve"> </w:t>
      </w:r>
      <w:r w:rsidRPr="004B6B10">
        <w:rPr>
          <w:rStyle w:val="hps"/>
          <w:rFonts w:ascii="Calibri" w:hAnsi="Calibri"/>
          <w:noProof/>
          <w:sz w:val="20"/>
          <w:szCs w:val="20"/>
          <w:lang w:val="en-GB"/>
        </w:rPr>
        <w:t>significance of</w:t>
      </w:r>
      <w:r w:rsidRPr="004B6B10">
        <w:rPr>
          <w:rFonts w:ascii="Calibri" w:hAnsi="Calibri"/>
          <w:noProof/>
          <w:sz w:val="20"/>
          <w:szCs w:val="20"/>
          <w:lang w:val="en-GB"/>
        </w:rPr>
        <w:t xml:space="preserve"> </w:t>
      </w:r>
      <w:r w:rsidRPr="004B6B10">
        <w:rPr>
          <w:rStyle w:val="hps"/>
          <w:rFonts w:ascii="Calibri" w:hAnsi="Calibri"/>
          <w:noProof/>
          <w:sz w:val="20"/>
          <w:szCs w:val="20"/>
          <w:lang w:val="en-GB"/>
        </w:rPr>
        <w:t>education systems by creating</w:t>
      </w:r>
      <w:r w:rsidRPr="004B6B10">
        <w:rPr>
          <w:rFonts w:ascii="Calibri" w:hAnsi="Calibri"/>
          <w:noProof/>
          <w:sz w:val="20"/>
          <w:szCs w:val="20"/>
          <w:lang w:val="en-GB"/>
        </w:rPr>
        <w:t xml:space="preserve"> </w:t>
      </w:r>
      <w:r w:rsidRPr="004B6B10">
        <w:rPr>
          <w:rStyle w:val="hps"/>
          <w:rFonts w:ascii="Calibri" w:hAnsi="Calibri"/>
          <w:noProof/>
          <w:sz w:val="20"/>
          <w:szCs w:val="20"/>
          <w:lang w:val="en-GB"/>
        </w:rPr>
        <w:t>national qualifications frameworks</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and adapting learning outcomes</w:t>
      </w:r>
      <w:r w:rsidRPr="004B6B10">
        <w:rPr>
          <w:rFonts w:ascii="Calibri" w:hAnsi="Calibri"/>
          <w:noProof/>
          <w:sz w:val="20"/>
          <w:szCs w:val="20"/>
          <w:lang w:val="en-GB"/>
        </w:rPr>
        <w:t xml:space="preserve"> </w:t>
      </w:r>
      <w:r w:rsidRPr="004B6B10">
        <w:rPr>
          <w:rStyle w:val="hps"/>
          <w:rFonts w:ascii="Calibri" w:hAnsi="Calibri"/>
          <w:noProof/>
          <w:sz w:val="20"/>
          <w:szCs w:val="20"/>
          <w:lang w:val="en-GB"/>
        </w:rPr>
        <w:t>to labour market needs</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and</w:t>
      </w:r>
      <w:r w:rsidRPr="004B6B10">
        <w:rPr>
          <w:rFonts w:ascii="Calibri" w:hAnsi="Calibri"/>
          <w:noProof/>
          <w:sz w:val="20"/>
          <w:szCs w:val="20"/>
          <w:lang w:val="en-GB"/>
        </w:rPr>
        <w:t xml:space="preserve"> rectify </w:t>
      </w:r>
      <w:r w:rsidRPr="004B6B10">
        <w:rPr>
          <w:rStyle w:val="hps"/>
          <w:rFonts w:ascii="Calibri" w:hAnsi="Calibri"/>
          <w:noProof/>
          <w:sz w:val="20"/>
          <w:szCs w:val="20"/>
          <w:lang w:val="en-GB"/>
        </w:rPr>
        <w:t>the entry</w:t>
      </w:r>
      <w:r w:rsidRPr="004B6B10">
        <w:rPr>
          <w:rFonts w:ascii="Calibri" w:hAnsi="Calibri"/>
          <w:noProof/>
          <w:sz w:val="20"/>
          <w:szCs w:val="20"/>
          <w:lang w:val="en-GB"/>
        </w:rPr>
        <w:t xml:space="preserve"> </w:t>
      </w:r>
      <w:r w:rsidRPr="004B6B10">
        <w:rPr>
          <w:rStyle w:val="hps"/>
          <w:rFonts w:ascii="Calibri" w:hAnsi="Calibri"/>
          <w:noProof/>
          <w:sz w:val="20"/>
          <w:szCs w:val="20"/>
          <w:lang w:val="en-GB"/>
        </w:rPr>
        <w:t>of young people</w:t>
      </w:r>
      <w:r w:rsidRPr="004B6B10">
        <w:rPr>
          <w:rFonts w:ascii="Calibri" w:hAnsi="Calibri"/>
          <w:noProof/>
          <w:sz w:val="20"/>
          <w:szCs w:val="20"/>
          <w:lang w:val="en-GB"/>
        </w:rPr>
        <w:t xml:space="preserve"> </w:t>
      </w:r>
      <w:r w:rsidRPr="004B6B10">
        <w:rPr>
          <w:rStyle w:val="hps"/>
          <w:rFonts w:ascii="Calibri" w:hAnsi="Calibri"/>
          <w:noProof/>
          <w:sz w:val="20"/>
          <w:szCs w:val="20"/>
          <w:lang w:val="en-GB"/>
        </w:rPr>
        <w:t>into labour market</w:t>
      </w:r>
      <w:r w:rsidRPr="004B6B10">
        <w:rPr>
          <w:rFonts w:ascii="Calibri" w:hAnsi="Calibri"/>
          <w:noProof/>
          <w:sz w:val="20"/>
          <w:szCs w:val="20"/>
          <w:lang w:val="en-GB"/>
        </w:rPr>
        <w:t xml:space="preserve"> by </w:t>
      </w:r>
      <w:r w:rsidRPr="004B6B10">
        <w:rPr>
          <w:rStyle w:val="hps"/>
          <w:rFonts w:ascii="Calibri" w:hAnsi="Calibri"/>
          <w:noProof/>
          <w:sz w:val="20"/>
          <w:szCs w:val="20"/>
          <w:lang w:val="en-GB"/>
        </w:rPr>
        <w:t>integrated</w:t>
      </w:r>
      <w:r w:rsidRPr="004B6B10">
        <w:rPr>
          <w:rFonts w:ascii="Calibri" w:hAnsi="Calibri"/>
          <w:noProof/>
          <w:sz w:val="20"/>
          <w:szCs w:val="20"/>
          <w:lang w:val="en-GB"/>
        </w:rPr>
        <w:t xml:space="preserve"> </w:t>
      </w:r>
      <w:r w:rsidRPr="004B6B10">
        <w:rPr>
          <w:rStyle w:val="hps"/>
          <w:rFonts w:ascii="Calibri" w:hAnsi="Calibri"/>
          <w:noProof/>
          <w:sz w:val="20"/>
          <w:szCs w:val="20"/>
          <w:lang w:val="en-GB"/>
        </w:rPr>
        <w:t>activities</w:t>
      </w:r>
      <w:r w:rsidRPr="004B6B10">
        <w:rPr>
          <w:rFonts w:ascii="Calibri" w:hAnsi="Calibri"/>
          <w:noProof/>
          <w:sz w:val="20"/>
          <w:szCs w:val="20"/>
          <w:lang w:val="en-GB"/>
        </w:rPr>
        <w:t xml:space="preserve">, </w:t>
      </w:r>
      <w:r w:rsidRPr="004B6B10">
        <w:rPr>
          <w:rStyle w:val="hps"/>
          <w:rFonts w:ascii="Calibri" w:hAnsi="Calibri"/>
          <w:noProof/>
          <w:sz w:val="20"/>
          <w:szCs w:val="20"/>
          <w:lang w:val="en-GB"/>
        </w:rPr>
        <w:t>which</w:t>
      </w:r>
      <w:r w:rsidRPr="004B6B10">
        <w:rPr>
          <w:rFonts w:ascii="Calibri" w:hAnsi="Calibri"/>
          <w:noProof/>
          <w:sz w:val="20"/>
          <w:szCs w:val="20"/>
          <w:lang w:val="en-GB"/>
        </w:rPr>
        <w:t xml:space="preserve">, </w:t>
      </w:r>
      <w:r w:rsidRPr="004B6B10">
        <w:rPr>
          <w:rStyle w:val="hps"/>
          <w:rFonts w:ascii="Calibri" w:hAnsi="Calibri"/>
          <w:noProof/>
          <w:sz w:val="20"/>
          <w:szCs w:val="20"/>
          <w:lang w:val="en-GB"/>
        </w:rPr>
        <w:t>among other things</w:t>
      </w:r>
      <w:r w:rsidRPr="004B6B10">
        <w:rPr>
          <w:rFonts w:ascii="Calibri" w:hAnsi="Calibri"/>
          <w:noProof/>
          <w:sz w:val="20"/>
          <w:szCs w:val="20"/>
          <w:lang w:val="en-GB"/>
        </w:rPr>
        <w:t xml:space="preserve">, </w:t>
      </w:r>
      <w:r w:rsidRPr="004B6B10">
        <w:rPr>
          <w:rStyle w:val="hps"/>
          <w:rFonts w:ascii="Calibri" w:hAnsi="Calibri"/>
          <w:noProof/>
          <w:sz w:val="20"/>
          <w:szCs w:val="20"/>
          <w:lang w:val="en-GB"/>
        </w:rPr>
        <w:t>c</w:t>
      </w:r>
      <w:r w:rsidR="00DB4674" w:rsidRPr="004B6B10">
        <w:rPr>
          <w:rStyle w:val="hps"/>
          <w:rFonts w:ascii="Calibri" w:hAnsi="Calibri"/>
          <w:noProof/>
          <w:sz w:val="20"/>
          <w:szCs w:val="20"/>
          <w:lang w:val="en-GB"/>
        </w:rPr>
        <w:t>areer</w:t>
      </w:r>
      <w:r w:rsidRPr="004B6B10">
        <w:rPr>
          <w:rFonts w:ascii="Calibri" w:hAnsi="Calibri"/>
          <w:noProof/>
          <w:sz w:val="20"/>
          <w:szCs w:val="20"/>
          <w:lang w:val="en-GB"/>
        </w:rPr>
        <w:t xml:space="preserve"> </w:t>
      </w:r>
      <w:r w:rsidRPr="004B6B10">
        <w:rPr>
          <w:rStyle w:val="hps"/>
          <w:rFonts w:ascii="Calibri" w:hAnsi="Calibri"/>
          <w:noProof/>
          <w:sz w:val="20"/>
          <w:szCs w:val="20"/>
          <w:lang w:val="en-GB"/>
        </w:rPr>
        <w:t>guidance, counselling</w:t>
      </w:r>
      <w:r w:rsidRPr="004B6B10">
        <w:rPr>
          <w:rFonts w:ascii="Calibri" w:hAnsi="Calibri"/>
          <w:noProof/>
          <w:sz w:val="20"/>
          <w:szCs w:val="20"/>
          <w:lang w:val="en-GB"/>
        </w:rPr>
        <w:t xml:space="preserve"> </w:t>
      </w:r>
      <w:r w:rsidRPr="004B6B10">
        <w:rPr>
          <w:rStyle w:val="hps"/>
          <w:rFonts w:ascii="Calibri" w:hAnsi="Calibri"/>
          <w:noProof/>
          <w:sz w:val="20"/>
          <w:szCs w:val="20"/>
          <w:lang w:val="en-GB"/>
        </w:rPr>
        <w:t>and</w:t>
      </w:r>
      <w:r w:rsidRPr="004B6B10">
        <w:rPr>
          <w:rFonts w:ascii="Calibri" w:hAnsi="Calibri"/>
          <w:noProof/>
          <w:sz w:val="20"/>
          <w:szCs w:val="20"/>
          <w:lang w:val="en-GB"/>
        </w:rPr>
        <w:t xml:space="preserve"> internships. </w:t>
      </w:r>
    </w:p>
    <w:p w:rsidR="009658DB" w:rsidRPr="004B6B10" w:rsidRDefault="009658DB" w:rsidP="009658DB">
      <w:pPr>
        <w:pStyle w:val="Default"/>
        <w:jc w:val="both"/>
        <w:rPr>
          <w:rFonts w:ascii="Calibri" w:hAnsi="Calibri" w:cs="Times New Roman"/>
          <w:noProof/>
          <w:sz w:val="20"/>
          <w:szCs w:val="20"/>
          <w:lang w:val="en-GB"/>
        </w:rPr>
      </w:pPr>
      <w:r w:rsidRPr="004B6B10">
        <w:rPr>
          <w:rFonts w:ascii="Calibri" w:hAnsi="Calibri" w:cs="Times New Roman"/>
          <w:noProof/>
          <w:sz w:val="20"/>
          <w:szCs w:val="20"/>
          <w:lang w:val="en-GB"/>
        </w:rPr>
        <w:t xml:space="preserve"> </w:t>
      </w:r>
    </w:p>
    <w:p w:rsidR="009658DB" w:rsidRPr="0074422A" w:rsidRDefault="009658DB" w:rsidP="009658DB">
      <w:pPr>
        <w:autoSpaceDE w:val="0"/>
        <w:autoSpaceDN w:val="0"/>
        <w:adjustRightInd w:val="0"/>
        <w:spacing w:before="0" w:after="0"/>
        <w:rPr>
          <w:rFonts w:ascii="Calibri" w:hAnsi="Calibri"/>
          <w:bCs/>
          <w:i/>
          <w:sz w:val="20"/>
          <w:szCs w:val="20"/>
        </w:rPr>
      </w:pPr>
      <w:bookmarkStart w:id="44" w:name="_Toc443039667"/>
      <w:r w:rsidRPr="004B6B10">
        <w:rPr>
          <w:rStyle w:val="Heading3Char"/>
          <w:rFonts w:ascii="Calibri" w:eastAsia="Calibri" w:hAnsi="Calibri"/>
          <w:sz w:val="20"/>
          <w:szCs w:val="20"/>
        </w:rPr>
        <w:t>The South East Europe 2020 Strategy</w:t>
      </w:r>
      <w:bookmarkEnd w:id="44"/>
      <w:r w:rsidRPr="004B6B10">
        <w:rPr>
          <w:rFonts w:ascii="Calibri" w:hAnsi="Calibri"/>
          <w:sz w:val="20"/>
          <w:szCs w:val="20"/>
        </w:rPr>
        <w:t>: Its aim is to improve living conditions in the region with a new emphasis on competitiveness and development, closely fo</w:t>
      </w:r>
      <w:r w:rsidR="003E0DF9" w:rsidRPr="004B6B10">
        <w:rPr>
          <w:rFonts w:ascii="Calibri" w:hAnsi="Calibri"/>
          <w:sz w:val="20"/>
          <w:szCs w:val="20"/>
        </w:rPr>
        <w:t xml:space="preserve">llowing the vision of the </w:t>
      </w:r>
      <w:r w:rsidR="00283778" w:rsidRPr="004B6B10">
        <w:rPr>
          <w:rFonts w:ascii="Calibri" w:hAnsi="Calibri"/>
          <w:i/>
          <w:sz w:val="20"/>
          <w:szCs w:val="20"/>
        </w:rPr>
        <w:t>Europe</w:t>
      </w:r>
      <w:r w:rsidRPr="004B6B10">
        <w:rPr>
          <w:rFonts w:ascii="Calibri" w:hAnsi="Calibri"/>
          <w:i/>
          <w:sz w:val="20"/>
          <w:szCs w:val="20"/>
        </w:rPr>
        <w:t xml:space="preserve"> 2020 </w:t>
      </w:r>
      <w:r w:rsidR="00E44AF3" w:rsidRPr="004B6B10">
        <w:rPr>
          <w:rFonts w:ascii="Calibri" w:hAnsi="Calibri"/>
          <w:i/>
          <w:sz w:val="20"/>
          <w:szCs w:val="20"/>
        </w:rPr>
        <w:t>S</w:t>
      </w:r>
      <w:r w:rsidRPr="004B6B10">
        <w:rPr>
          <w:rFonts w:ascii="Calibri" w:hAnsi="Calibri"/>
          <w:i/>
          <w:sz w:val="20"/>
          <w:szCs w:val="20"/>
        </w:rPr>
        <w:t>trategy</w:t>
      </w:r>
      <w:r w:rsidRPr="004B6B10">
        <w:rPr>
          <w:rFonts w:ascii="Calibri" w:hAnsi="Calibri"/>
          <w:sz w:val="20"/>
          <w:szCs w:val="20"/>
        </w:rPr>
        <w:t>. The</w:t>
      </w:r>
      <w:r w:rsidRPr="004B6B10">
        <w:rPr>
          <w:rFonts w:ascii="Calibri" w:hAnsi="Calibri"/>
          <w:i/>
          <w:sz w:val="20"/>
          <w:szCs w:val="20"/>
        </w:rPr>
        <w:t xml:space="preserve"> Strategy</w:t>
      </w:r>
      <w:r w:rsidRPr="004B6B10">
        <w:rPr>
          <w:rFonts w:ascii="Calibri" w:hAnsi="Calibri"/>
          <w:sz w:val="20"/>
          <w:szCs w:val="20"/>
        </w:rPr>
        <w:t xml:space="preserve"> should exploit the potential of the countries in the region with regard to the sustainable development in key areas: employment, innovation, education, competitiveness, environment protection, energy, transport, health, etc. This </w:t>
      </w:r>
      <w:r w:rsidRPr="0074422A">
        <w:rPr>
          <w:rFonts w:ascii="Calibri" w:hAnsi="Calibri"/>
          <w:i/>
          <w:sz w:val="20"/>
          <w:szCs w:val="20"/>
        </w:rPr>
        <w:t>Strategy</w:t>
      </w:r>
      <w:r w:rsidRPr="004B6B10">
        <w:rPr>
          <w:rFonts w:ascii="Calibri" w:hAnsi="Calibri"/>
          <w:sz w:val="20"/>
          <w:szCs w:val="20"/>
        </w:rPr>
        <w:t xml:space="preserve">, under the heading </w:t>
      </w:r>
      <w:r w:rsidRPr="004B6B10">
        <w:rPr>
          <w:rFonts w:ascii="Calibri" w:hAnsi="Calibri"/>
          <w:i/>
          <w:sz w:val="20"/>
          <w:szCs w:val="20"/>
        </w:rPr>
        <w:t>Jobs and progress in the European perspective</w:t>
      </w:r>
      <w:r w:rsidRPr="004B6B10">
        <w:rPr>
          <w:rStyle w:val="FootnoteReference"/>
          <w:rFonts w:ascii="Calibri" w:hAnsi="Calibri"/>
          <w:sz w:val="20"/>
          <w:szCs w:val="20"/>
        </w:rPr>
        <w:footnoteReference w:id="79"/>
      </w:r>
      <w:r w:rsidRPr="004B6B10">
        <w:rPr>
          <w:rFonts w:ascii="Calibri" w:hAnsi="Calibri"/>
          <w:i/>
          <w:sz w:val="20"/>
          <w:szCs w:val="20"/>
        </w:rPr>
        <w:t>,</w:t>
      </w:r>
      <w:r w:rsidRPr="004B6B10">
        <w:rPr>
          <w:rFonts w:ascii="Calibri" w:hAnsi="Calibri"/>
          <w:sz w:val="20"/>
          <w:szCs w:val="20"/>
        </w:rPr>
        <w:t xml:space="preserve"> has also pointed out to the following</w:t>
      </w:r>
      <w:r w:rsidRPr="004B6B10">
        <w:rPr>
          <w:rFonts w:ascii="Calibri" w:hAnsi="Calibri"/>
          <w:bCs/>
          <w:iCs/>
          <w:color w:val="000000"/>
          <w:sz w:val="20"/>
          <w:szCs w:val="20"/>
          <w:lang w:eastAsia="en-GB"/>
        </w:rPr>
        <w:t xml:space="preserve">: </w:t>
      </w:r>
    </w:p>
    <w:p w:rsidR="009658DB" w:rsidRPr="004B6B10" w:rsidRDefault="009658DB" w:rsidP="009658DB">
      <w:pPr>
        <w:pStyle w:val="ListParagraph"/>
        <w:numPr>
          <w:ilvl w:val="0"/>
          <w:numId w:val="29"/>
        </w:numPr>
        <w:autoSpaceDE w:val="0"/>
        <w:autoSpaceDN w:val="0"/>
        <w:adjustRightInd w:val="0"/>
        <w:spacing w:before="0" w:after="0"/>
        <w:rPr>
          <w:rFonts w:ascii="Calibri" w:hAnsi="Calibri"/>
          <w:sz w:val="20"/>
          <w:szCs w:val="20"/>
          <w:lang w:eastAsia="en-GB"/>
        </w:rPr>
      </w:pPr>
      <w:r w:rsidRPr="004B6B10">
        <w:rPr>
          <w:rStyle w:val="hps"/>
          <w:rFonts w:ascii="Calibri" w:hAnsi="Calibri"/>
          <w:sz w:val="20"/>
          <w:szCs w:val="20"/>
        </w:rPr>
        <w:t>Increase</w:t>
      </w:r>
      <w:r w:rsidRPr="004B6B10">
        <w:rPr>
          <w:rFonts w:ascii="Calibri" w:hAnsi="Calibri"/>
          <w:sz w:val="20"/>
          <w:szCs w:val="20"/>
        </w:rPr>
        <w:t xml:space="preserve"> fair </w:t>
      </w:r>
      <w:r w:rsidRPr="004B6B10">
        <w:rPr>
          <w:rStyle w:val="hps"/>
          <w:rFonts w:ascii="Calibri" w:hAnsi="Calibri"/>
          <w:sz w:val="20"/>
          <w:szCs w:val="20"/>
        </w:rPr>
        <w:t>access and participation</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high</w:t>
      </w:r>
      <w:r w:rsidRPr="004B6B10">
        <w:rPr>
          <w:rFonts w:ascii="Calibri" w:hAnsi="Calibri"/>
          <w:sz w:val="20"/>
          <w:szCs w:val="20"/>
        </w:rPr>
        <w:t xml:space="preserve"> </w:t>
      </w:r>
      <w:r w:rsidRPr="004B6B10">
        <w:rPr>
          <w:rStyle w:val="hps"/>
          <w:rFonts w:ascii="Calibri" w:hAnsi="Calibri"/>
          <w:sz w:val="20"/>
          <w:szCs w:val="20"/>
        </w:rPr>
        <w:t>quality education</w:t>
      </w:r>
      <w:r w:rsidRPr="004B6B10">
        <w:rPr>
          <w:rFonts w:ascii="Calibri" w:hAnsi="Calibri"/>
          <w:sz w:val="20"/>
          <w:szCs w:val="20"/>
        </w:rPr>
        <w:t xml:space="preserve"> </w:t>
      </w:r>
      <w:r w:rsidRPr="004B6B10">
        <w:rPr>
          <w:rStyle w:val="hps"/>
          <w:rFonts w:ascii="Calibri" w:hAnsi="Calibri"/>
          <w:sz w:val="20"/>
          <w:szCs w:val="20"/>
        </w:rPr>
        <w:t>at all levels</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accordance with the measures of</w:t>
      </w:r>
      <w:r w:rsidRPr="004B6B10">
        <w:rPr>
          <w:rFonts w:ascii="Calibri" w:hAnsi="Calibri"/>
          <w:sz w:val="20"/>
          <w:szCs w:val="20"/>
        </w:rPr>
        <w:t xml:space="preserve"> </w:t>
      </w:r>
      <w:r w:rsidRPr="004B6B10">
        <w:rPr>
          <w:rStyle w:val="hps"/>
          <w:rFonts w:ascii="Calibri" w:hAnsi="Calibri"/>
          <w:sz w:val="20"/>
          <w:szCs w:val="20"/>
        </w:rPr>
        <w:t>unhindered</w:t>
      </w:r>
      <w:r w:rsidRPr="004B6B10">
        <w:rPr>
          <w:rFonts w:ascii="Calibri" w:hAnsi="Calibri"/>
          <w:sz w:val="20"/>
          <w:szCs w:val="20"/>
        </w:rPr>
        <w:t xml:space="preserve"> </w:t>
      </w:r>
      <w:r w:rsidRPr="004B6B10">
        <w:rPr>
          <w:rStyle w:val="hps"/>
          <w:rFonts w:ascii="Calibri" w:hAnsi="Calibri"/>
          <w:sz w:val="20"/>
          <w:szCs w:val="20"/>
        </w:rPr>
        <w:t>recognition of</w:t>
      </w:r>
      <w:r w:rsidRPr="004B6B10">
        <w:rPr>
          <w:rFonts w:ascii="Calibri" w:hAnsi="Calibri"/>
          <w:sz w:val="20"/>
          <w:szCs w:val="20"/>
        </w:rPr>
        <w:t xml:space="preserve"> </w:t>
      </w:r>
      <w:r w:rsidRPr="004B6B10">
        <w:rPr>
          <w:rStyle w:val="hps"/>
          <w:rFonts w:ascii="Calibri" w:hAnsi="Calibri"/>
          <w:sz w:val="20"/>
          <w:szCs w:val="20"/>
        </w:rPr>
        <w:t>qualifications, which</w:t>
      </w:r>
      <w:r w:rsidRPr="004B6B10">
        <w:rPr>
          <w:rFonts w:ascii="Calibri" w:hAnsi="Calibri"/>
          <w:sz w:val="20"/>
          <w:szCs w:val="20"/>
        </w:rPr>
        <w:t xml:space="preserve"> </w:t>
      </w:r>
      <w:r w:rsidRPr="004B6B10">
        <w:rPr>
          <w:rStyle w:val="hps"/>
          <w:rFonts w:ascii="Calibri" w:hAnsi="Calibri"/>
          <w:sz w:val="20"/>
          <w:szCs w:val="20"/>
        </w:rPr>
        <w:t>supports</w:t>
      </w:r>
      <w:r w:rsidRPr="004B6B10">
        <w:rPr>
          <w:rFonts w:ascii="Calibri" w:hAnsi="Calibri"/>
          <w:sz w:val="20"/>
          <w:szCs w:val="20"/>
        </w:rPr>
        <w:t xml:space="preserve"> the </w:t>
      </w:r>
      <w:r w:rsidRPr="004B6B10">
        <w:rPr>
          <w:rStyle w:val="hps"/>
          <w:rFonts w:ascii="Calibri" w:hAnsi="Calibri"/>
          <w:sz w:val="20"/>
          <w:szCs w:val="20"/>
        </w:rPr>
        <w:t>mobility</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00D11B8B" w:rsidRPr="004B6B10">
        <w:rPr>
          <w:rStyle w:val="hps"/>
          <w:rFonts w:ascii="Calibri" w:hAnsi="Calibri"/>
          <w:sz w:val="20"/>
          <w:szCs w:val="20"/>
        </w:rPr>
        <w:t>South East</w:t>
      </w:r>
      <w:r w:rsidRPr="004B6B10">
        <w:rPr>
          <w:rStyle w:val="hps"/>
          <w:rFonts w:ascii="Calibri" w:hAnsi="Calibri"/>
          <w:sz w:val="20"/>
          <w:szCs w:val="20"/>
        </w:rPr>
        <w:t xml:space="preserve"> Europe</w:t>
      </w:r>
      <w:r w:rsidRPr="004B6B10">
        <w:rPr>
          <w:rFonts w:ascii="Calibri" w:hAnsi="Calibri"/>
          <w:sz w:val="20"/>
          <w:szCs w:val="20"/>
        </w:rPr>
        <w:t xml:space="preserve">; </w:t>
      </w:r>
    </w:p>
    <w:p w:rsidR="009658DB" w:rsidRPr="004B6B10" w:rsidRDefault="00283778" w:rsidP="009658DB">
      <w:pPr>
        <w:pStyle w:val="ListParagraph"/>
        <w:numPr>
          <w:ilvl w:val="0"/>
          <w:numId w:val="29"/>
        </w:numPr>
        <w:autoSpaceDE w:val="0"/>
        <w:autoSpaceDN w:val="0"/>
        <w:adjustRightInd w:val="0"/>
        <w:spacing w:before="0" w:after="0"/>
        <w:rPr>
          <w:rFonts w:ascii="Calibri" w:hAnsi="Calibri"/>
          <w:sz w:val="20"/>
          <w:szCs w:val="20"/>
          <w:lang w:eastAsia="en-GB"/>
        </w:rPr>
      </w:pPr>
      <w:r w:rsidRPr="004B6B10">
        <w:rPr>
          <w:rStyle w:val="hps"/>
          <w:rFonts w:ascii="Calibri" w:hAnsi="Calibri"/>
          <w:sz w:val="20"/>
          <w:szCs w:val="20"/>
        </w:rPr>
        <w:t>I</w:t>
      </w:r>
      <w:r w:rsidR="009658DB" w:rsidRPr="004B6B10">
        <w:rPr>
          <w:rStyle w:val="hps"/>
          <w:rFonts w:ascii="Calibri" w:hAnsi="Calibri"/>
          <w:sz w:val="20"/>
          <w:szCs w:val="20"/>
        </w:rPr>
        <w:t>mplementation</w:t>
      </w:r>
      <w:r w:rsidR="009658DB" w:rsidRPr="004B6B10">
        <w:rPr>
          <w:rFonts w:ascii="Calibri" w:hAnsi="Calibri"/>
          <w:sz w:val="20"/>
          <w:szCs w:val="20"/>
        </w:rPr>
        <w:t xml:space="preserve"> </w:t>
      </w:r>
      <w:r w:rsidR="009658DB" w:rsidRPr="004B6B10">
        <w:rPr>
          <w:rStyle w:val="hps"/>
          <w:rFonts w:ascii="Calibri" w:hAnsi="Calibri"/>
          <w:sz w:val="20"/>
          <w:szCs w:val="20"/>
        </w:rPr>
        <w:t>of measures to prevent</w:t>
      </w:r>
      <w:r w:rsidR="009658DB" w:rsidRPr="004B6B10">
        <w:rPr>
          <w:rFonts w:ascii="Calibri" w:hAnsi="Calibri"/>
          <w:sz w:val="20"/>
          <w:szCs w:val="20"/>
        </w:rPr>
        <w:t xml:space="preserve"> </w:t>
      </w:r>
      <w:r w:rsidR="009658DB" w:rsidRPr="004B6B10">
        <w:rPr>
          <w:rStyle w:val="hps"/>
          <w:rFonts w:ascii="Calibri" w:hAnsi="Calibri"/>
          <w:sz w:val="20"/>
          <w:szCs w:val="20"/>
        </w:rPr>
        <w:t>early school leaving</w:t>
      </w:r>
      <w:r w:rsidR="009658DB" w:rsidRPr="004B6B10">
        <w:rPr>
          <w:rFonts w:ascii="Calibri" w:hAnsi="Calibri"/>
          <w:sz w:val="20"/>
          <w:szCs w:val="20"/>
        </w:rPr>
        <w:t xml:space="preserve"> </w:t>
      </w:r>
      <w:r w:rsidR="009658DB" w:rsidRPr="004B6B10">
        <w:rPr>
          <w:rStyle w:val="hps"/>
          <w:rFonts w:ascii="Calibri" w:hAnsi="Calibri"/>
          <w:sz w:val="20"/>
          <w:szCs w:val="20"/>
        </w:rPr>
        <w:t>and drop outs</w:t>
      </w:r>
      <w:r w:rsidR="009658DB" w:rsidRPr="004B6B10">
        <w:rPr>
          <w:rFonts w:ascii="Calibri" w:hAnsi="Calibri"/>
          <w:sz w:val="20"/>
          <w:szCs w:val="20"/>
        </w:rPr>
        <w:t xml:space="preserve"> </w:t>
      </w:r>
      <w:r w:rsidR="009658DB" w:rsidRPr="004B6B10">
        <w:rPr>
          <w:rStyle w:val="hps"/>
          <w:rFonts w:ascii="Calibri" w:hAnsi="Calibri"/>
          <w:sz w:val="20"/>
          <w:szCs w:val="20"/>
        </w:rPr>
        <w:t>and</w:t>
      </w:r>
      <w:r w:rsidR="009658DB" w:rsidRPr="004B6B10">
        <w:rPr>
          <w:rFonts w:ascii="Calibri" w:hAnsi="Calibri"/>
          <w:sz w:val="20"/>
          <w:szCs w:val="20"/>
        </w:rPr>
        <w:t xml:space="preserve"> </w:t>
      </w:r>
      <w:r w:rsidR="009658DB" w:rsidRPr="004B6B10">
        <w:rPr>
          <w:rStyle w:val="hps"/>
          <w:rFonts w:ascii="Calibri" w:hAnsi="Calibri"/>
          <w:sz w:val="20"/>
          <w:szCs w:val="20"/>
        </w:rPr>
        <w:t>improve</w:t>
      </w:r>
      <w:r w:rsidR="009658DB" w:rsidRPr="004B6B10">
        <w:rPr>
          <w:rFonts w:ascii="Calibri" w:hAnsi="Calibri"/>
          <w:sz w:val="20"/>
          <w:szCs w:val="20"/>
        </w:rPr>
        <w:t xml:space="preserve"> school </w:t>
      </w:r>
      <w:r w:rsidR="009658DB" w:rsidRPr="004B6B10">
        <w:rPr>
          <w:rStyle w:val="hps"/>
          <w:rFonts w:ascii="Calibri" w:hAnsi="Calibri"/>
          <w:sz w:val="20"/>
          <w:szCs w:val="20"/>
        </w:rPr>
        <w:t>completion rates</w:t>
      </w:r>
      <w:r w:rsidR="009658DB" w:rsidRPr="004B6B10">
        <w:rPr>
          <w:rFonts w:ascii="Calibri" w:hAnsi="Calibri"/>
          <w:sz w:val="20"/>
          <w:szCs w:val="20"/>
        </w:rPr>
        <w:t xml:space="preserve"> </w:t>
      </w:r>
      <w:r w:rsidR="009658DB" w:rsidRPr="004B6B10">
        <w:rPr>
          <w:rStyle w:val="hps"/>
          <w:rFonts w:ascii="Calibri" w:hAnsi="Calibri"/>
          <w:sz w:val="20"/>
          <w:szCs w:val="20"/>
        </w:rPr>
        <w:t>at all levels</w:t>
      </w:r>
      <w:r w:rsidR="009658DB" w:rsidRPr="004B6B10">
        <w:rPr>
          <w:rFonts w:ascii="Calibri" w:hAnsi="Calibri"/>
          <w:sz w:val="20"/>
          <w:szCs w:val="20"/>
        </w:rPr>
        <w:t xml:space="preserve"> thus </w:t>
      </w:r>
      <w:r w:rsidR="009658DB" w:rsidRPr="004B6B10">
        <w:rPr>
          <w:rStyle w:val="hps"/>
          <w:rFonts w:ascii="Calibri" w:hAnsi="Calibri"/>
          <w:sz w:val="20"/>
          <w:szCs w:val="20"/>
        </w:rPr>
        <w:t>contributing to the</w:t>
      </w:r>
      <w:r w:rsidR="009658DB" w:rsidRPr="004B6B10">
        <w:rPr>
          <w:rFonts w:ascii="Calibri" w:hAnsi="Calibri"/>
          <w:sz w:val="20"/>
          <w:szCs w:val="20"/>
        </w:rPr>
        <w:t xml:space="preserve"> </w:t>
      </w:r>
      <w:r w:rsidR="009658DB" w:rsidRPr="004B6B10">
        <w:rPr>
          <w:rStyle w:val="hps"/>
          <w:rFonts w:ascii="Calibri" w:hAnsi="Calibri"/>
          <w:sz w:val="20"/>
          <w:szCs w:val="20"/>
        </w:rPr>
        <w:t>inclusion</w:t>
      </w:r>
      <w:r w:rsidR="009658DB" w:rsidRPr="004B6B10">
        <w:rPr>
          <w:rFonts w:ascii="Calibri" w:hAnsi="Calibri"/>
          <w:sz w:val="20"/>
          <w:szCs w:val="20"/>
        </w:rPr>
        <w:t xml:space="preserve"> </w:t>
      </w:r>
      <w:r w:rsidR="009658DB" w:rsidRPr="004B6B10">
        <w:rPr>
          <w:rStyle w:val="hps"/>
          <w:rFonts w:ascii="Calibri" w:hAnsi="Calibri"/>
          <w:sz w:val="20"/>
          <w:szCs w:val="20"/>
        </w:rPr>
        <w:t>and encouragement of</w:t>
      </w:r>
      <w:r w:rsidR="009658DB" w:rsidRPr="004B6B10">
        <w:rPr>
          <w:rFonts w:ascii="Calibri" w:hAnsi="Calibri"/>
          <w:sz w:val="20"/>
          <w:szCs w:val="20"/>
        </w:rPr>
        <w:t xml:space="preserve"> </w:t>
      </w:r>
      <w:r w:rsidR="009658DB" w:rsidRPr="004B6B10">
        <w:rPr>
          <w:rStyle w:val="hps"/>
          <w:rFonts w:ascii="Calibri" w:hAnsi="Calibri"/>
          <w:sz w:val="20"/>
          <w:szCs w:val="20"/>
        </w:rPr>
        <w:t>lifelong learning</w:t>
      </w:r>
      <w:r w:rsidR="009658DB" w:rsidRPr="004B6B10">
        <w:rPr>
          <w:rFonts w:ascii="Calibri" w:hAnsi="Calibri"/>
          <w:sz w:val="20"/>
          <w:szCs w:val="20"/>
        </w:rPr>
        <w:t xml:space="preserve">; </w:t>
      </w:r>
      <w:r w:rsidR="009658DB" w:rsidRPr="004B6B10">
        <w:rPr>
          <w:rStyle w:val="hps"/>
          <w:rFonts w:ascii="Calibri" w:hAnsi="Calibri"/>
          <w:sz w:val="20"/>
          <w:szCs w:val="20"/>
        </w:rPr>
        <w:t xml:space="preserve">and </w:t>
      </w:r>
    </w:p>
    <w:p w:rsidR="009658DB" w:rsidRPr="004B6B10" w:rsidRDefault="009658DB" w:rsidP="009658DB">
      <w:pPr>
        <w:pStyle w:val="ListParagraph"/>
        <w:numPr>
          <w:ilvl w:val="0"/>
          <w:numId w:val="29"/>
        </w:numPr>
        <w:autoSpaceDE w:val="0"/>
        <w:autoSpaceDN w:val="0"/>
        <w:adjustRightInd w:val="0"/>
        <w:spacing w:before="0" w:after="0"/>
        <w:rPr>
          <w:rFonts w:ascii="Calibri" w:hAnsi="Calibri"/>
          <w:sz w:val="20"/>
          <w:szCs w:val="20"/>
          <w:lang w:eastAsia="en-GB"/>
        </w:rPr>
      </w:pPr>
      <w:r w:rsidRPr="004B6B10">
        <w:rPr>
          <w:rStyle w:val="hps"/>
          <w:rFonts w:ascii="Calibri" w:hAnsi="Calibri"/>
          <w:sz w:val="20"/>
          <w:szCs w:val="20"/>
        </w:rPr>
        <w:t>Ensure that</w:t>
      </w:r>
      <w:r w:rsidRPr="004B6B10">
        <w:rPr>
          <w:rFonts w:ascii="Calibri" w:hAnsi="Calibri"/>
          <w:sz w:val="20"/>
          <w:szCs w:val="20"/>
        </w:rPr>
        <w:t xml:space="preserve"> </w:t>
      </w:r>
      <w:r w:rsidRPr="004B6B10">
        <w:rPr>
          <w:rStyle w:val="hps"/>
          <w:rFonts w:ascii="Calibri" w:hAnsi="Calibri"/>
          <w:sz w:val="20"/>
          <w:szCs w:val="20"/>
        </w:rPr>
        <w:t>education and training systems</w:t>
      </w:r>
      <w:r w:rsidRPr="004B6B10">
        <w:rPr>
          <w:rFonts w:ascii="Calibri" w:hAnsi="Calibri"/>
          <w:sz w:val="20"/>
          <w:szCs w:val="20"/>
        </w:rPr>
        <w:t xml:space="preserve"> </w:t>
      </w:r>
      <w:r w:rsidRPr="004B6B10">
        <w:rPr>
          <w:rStyle w:val="hps"/>
          <w:rFonts w:ascii="Calibri" w:hAnsi="Calibri"/>
          <w:sz w:val="20"/>
          <w:szCs w:val="20"/>
        </w:rPr>
        <w:t>better</w:t>
      </w:r>
      <w:r w:rsidRPr="004B6B10">
        <w:rPr>
          <w:rFonts w:ascii="Calibri" w:hAnsi="Calibri"/>
          <w:sz w:val="20"/>
          <w:szCs w:val="20"/>
        </w:rPr>
        <w:t xml:space="preserve"> </w:t>
      </w:r>
      <w:r w:rsidRPr="004B6B10">
        <w:rPr>
          <w:rStyle w:val="hps"/>
          <w:rFonts w:ascii="Calibri" w:hAnsi="Calibri"/>
          <w:sz w:val="20"/>
          <w:szCs w:val="20"/>
        </w:rPr>
        <w:t>meet the economic needs</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the needs</w:t>
      </w:r>
      <w:r w:rsidRPr="004B6B10">
        <w:rPr>
          <w:rFonts w:ascii="Calibri" w:hAnsi="Calibri"/>
          <w:sz w:val="20"/>
          <w:szCs w:val="20"/>
        </w:rPr>
        <w:t xml:space="preserve"> </w:t>
      </w:r>
      <w:r w:rsidRPr="004B6B10">
        <w:rPr>
          <w:rStyle w:val="hps"/>
          <w:rFonts w:ascii="Calibri" w:hAnsi="Calibri"/>
          <w:sz w:val="20"/>
          <w:szCs w:val="20"/>
        </w:rPr>
        <w:t>of labour market</w:t>
      </w:r>
      <w:r w:rsidRPr="004B6B10">
        <w:rPr>
          <w:rFonts w:ascii="Calibri" w:hAnsi="Calibri"/>
          <w:sz w:val="20"/>
          <w:szCs w:val="20"/>
        </w:rPr>
        <w:t xml:space="preserve"> </w:t>
      </w:r>
      <w:r w:rsidRPr="004B6B10">
        <w:rPr>
          <w:rStyle w:val="hpsatn"/>
          <w:rFonts w:ascii="Calibri" w:hAnsi="Calibri"/>
          <w:sz w:val="20"/>
          <w:szCs w:val="20"/>
        </w:rPr>
        <w:t>(</w:t>
      </w:r>
      <w:r w:rsidRPr="004B6B10">
        <w:rPr>
          <w:rFonts w:ascii="Calibri" w:hAnsi="Calibri"/>
          <w:sz w:val="20"/>
          <w:szCs w:val="20"/>
        </w:rPr>
        <w:t xml:space="preserve">training of </w:t>
      </w:r>
      <w:r w:rsidRPr="004B6B10">
        <w:rPr>
          <w:rStyle w:val="hps"/>
          <w:rFonts w:ascii="Calibri" w:hAnsi="Calibri"/>
          <w:sz w:val="20"/>
          <w:szCs w:val="20"/>
        </w:rPr>
        <w:t>students</w:t>
      </w:r>
      <w:r w:rsidRPr="004B6B10">
        <w:rPr>
          <w:rFonts w:ascii="Calibri" w:hAnsi="Calibri"/>
          <w:sz w:val="20"/>
          <w:szCs w:val="20"/>
        </w:rPr>
        <w:t xml:space="preserve"> </w:t>
      </w:r>
      <w:r w:rsidRPr="004B6B10">
        <w:rPr>
          <w:rStyle w:val="hps"/>
          <w:rFonts w:ascii="Calibri" w:hAnsi="Calibri"/>
          <w:sz w:val="20"/>
          <w:szCs w:val="20"/>
        </w:rPr>
        <w:t>in terms of</w:t>
      </w:r>
      <w:r w:rsidRPr="004B6B10">
        <w:rPr>
          <w:rFonts w:ascii="Calibri" w:hAnsi="Calibri"/>
          <w:sz w:val="20"/>
          <w:szCs w:val="20"/>
        </w:rPr>
        <w:t xml:space="preserve"> </w:t>
      </w:r>
      <w:r w:rsidRPr="004B6B10">
        <w:rPr>
          <w:rStyle w:val="hps"/>
          <w:rFonts w:ascii="Calibri" w:hAnsi="Calibri"/>
          <w:sz w:val="20"/>
          <w:szCs w:val="20"/>
        </w:rPr>
        <w:t>relevant</w:t>
      </w:r>
      <w:r w:rsidRPr="004B6B10">
        <w:rPr>
          <w:rFonts w:ascii="Calibri" w:hAnsi="Calibri"/>
          <w:sz w:val="20"/>
          <w:szCs w:val="20"/>
        </w:rPr>
        <w:t xml:space="preserve"> </w:t>
      </w:r>
      <w:r w:rsidRPr="004B6B10">
        <w:rPr>
          <w:rStyle w:val="hps"/>
          <w:rFonts w:ascii="Calibri" w:hAnsi="Calibri"/>
          <w:sz w:val="20"/>
          <w:szCs w:val="20"/>
        </w:rPr>
        <w:t>skills required</w:t>
      </w:r>
      <w:r w:rsidRPr="004B6B10">
        <w:rPr>
          <w:rFonts w:ascii="Calibri" w:hAnsi="Calibri"/>
          <w:sz w:val="20"/>
          <w:szCs w:val="20"/>
        </w:rPr>
        <w:t xml:space="preserve"> </w:t>
      </w:r>
      <w:r w:rsidRPr="004B6B10">
        <w:rPr>
          <w:rStyle w:val="hps"/>
          <w:rFonts w:ascii="Calibri" w:hAnsi="Calibri"/>
          <w:sz w:val="20"/>
          <w:szCs w:val="20"/>
        </w:rPr>
        <w:t>in labour market</w:t>
      </w:r>
      <w:r w:rsidRPr="004B6B10">
        <w:rPr>
          <w:rFonts w:ascii="Calibri" w:hAnsi="Calibri"/>
          <w:sz w:val="20"/>
          <w:szCs w:val="20"/>
        </w:rPr>
        <w:t>)</w:t>
      </w:r>
      <w:r w:rsidRPr="004B6B10">
        <w:rPr>
          <w:rFonts w:ascii="Calibri" w:hAnsi="Calibri"/>
          <w:iCs/>
          <w:sz w:val="20"/>
          <w:szCs w:val="20"/>
          <w:lang w:eastAsia="en-GB"/>
        </w:rPr>
        <w:t xml:space="preserve">. </w:t>
      </w:r>
    </w:p>
    <w:p w:rsidR="009658DB" w:rsidRPr="004B6B10" w:rsidRDefault="009658DB" w:rsidP="009658DB">
      <w:pPr>
        <w:autoSpaceDE w:val="0"/>
        <w:autoSpaceDN w:val="0"/>
        <w:adjustRightInd w:val="0"/>
        <w:spacing w:before="0" w:after="0"/>
        <w:rPr>
          <w:rFonts w:ascii="Calibri" w:hAnsi="Calibri"/>
          <w:sz w:val="20"/>
          <w:szCs w:val="20"/>
          <w:lang w:eastAsia="en-GB"/>
        </w:rPr>
      </w:pPr>
    </w:p>
    <w:p w:rsidR="009658DB" w:rsidRPr="004B6B10" w:rsidRDefault="009658DB" w:rsidP="009658DB">
      <w:pPr>
        <w:autoSpaceDE w:val="0"/>
        <w:autoSpaceDN w:val="0"/>
        <w:adjustRightInd w:val="0"/>
        <w:spacing w:before="0" w:after="0"/>
        <w:rPr>
          <w:rFonts w:ascii="Calibri" w:hAnsi="Calibri"/>
          <w:sz w:val="20"/>
          <w:szCs w:val="20"/>
          <w:lang w:eastAsia="en-GB"/>
        </w:rPr>
      </w:pPr>
      <w:r w:rsidRPr="004B6B10">
        <w:rPr>
          <w:rFonts w:ascii="Calibri" w:hAnsi="Calibri"/>
          <w:sz w:val="20"/>
          <w:szCs w:val="20"/>
          <w:lang w:eastAsia="en-GB"/>
        </w:rPr>
        <w:t xml:space="preserve">In the new programme document </w:t>
      </w:r>
      <w:r w:rsidRPr="004B6B10">
        <w:rPr>
          <w:rFonts w:ascii="Calibri" w:hAnsi="Calibri"/>
          <w:i/>
          <w:sz w:val="20"/>
          <w:szCs w:val="20"/>
          <w:lang w:eastAsia="en-GB"/>
        </w:rPr>
        <w:t xml:space="preserve">South East Europe 2020 Strategy 2016-2018, </w:t>
      </w:r>
      <w:r w:rsidRPr="004B6B10">
        <w:rPr>
          <w:rFonts w:ascii="Calibri" w:hAnsi="Calibri"/>
          <w:sz w:val="20"/>
          <w:szCs w:val="20"/>
          <w:lang w:eastAsia="en-GB"/>
        </w:rPr>
        <w:t xml:space="preserve">one of the three key initiatives is </w:t>
      </w:r>
      <w:r w:rsidR="00283778" w:rsidRPr="004B6B10">
        <w:rPr>
          <w:rFonts w:ascii="Calibri" w:hAnsi="Calibri"/>
          <w:i/>
          <w:sz w:val="20"/>
          <w:szCs w:val="20"/>
          <w:lang w:eastAsia="en-GB"/>
        </w:rPr>
        <w:t>Skills and M</w:t>
      </w:r>
      <w:r w:rsidRPr="004B6B10">
        <w:rPr>
          <w:rFonts w:ascii="Calibri" w:hAnsi="Calibri"/>
          <w:i/>
          <w:sz w:val="20"/>
          <w:szCs w:val="20"/>
          <w:lang w:eastAsia="en-GB"/>
        </w:rPr>
        <w:t xml:space="preserve">obility </w:t>
      </w:r>
      <w:r w:rsidR="00283778" w:rsidRPr="004B6B10">
        <w:rPr>
          <w:rFonts w:ascii="Calibri" w:hAnsi="Calibri"/>
          <w:i/>
          <w:sz w:val="20"/>
          <w:szCs w:val="20"/>
          <w:lang w:eastAsia="en-GB"/>
        </w:rPr>
        <w:t>in Regional C</w:t>
      </w:r>
      <w:r w:rsidRPr="004B6B10">
        <w:rPr>
          <w:rFonts w:ascii="Calibri" w:hAnsi="Calibri"/>
          <w:i/>
          <w:sz w:val="20"/>
          <w:szCs w:val="20"/>
          <w:lang w:eastAsia="en-GB"/>
        </w:rPr>
        <w:t>ontext</w:t>
      </w:r>
      <w:r w:rsidRPr="004B6B10">
        <w:rPr>
          <w:rStyle w:val="Heading3Char"/>
          <w:rFonts w:ascii="Calibri" w:eastAsia="Calibri" w:hAnsi="Calibri"/>
          <w:sz w:val="20"/>
          <w:szCs w:val="20"/>
        </w:rPr>
        <w:t>.</w:t>
      </w:r>
      <w:r w:rsidRPr="004B6B10">
        <w:rPr>
          <w:rStyle w:val="FootnoteReference"/>
          <w:rFonts w:ascii="Calibri" w:hAnsi="Calibri"/>
          <w:bCs/>
          <w:sz w:val="20"/>
          <w:szCs w:val="20"/>
        </w:rPr>
        <w:footnoteReference w:id="80"/>
      </w:r>
      <w:r w:rsidRPr="004B6B10">
        <w:rPr>
          <w:rStyle w:val="Heading3Char"/>
          <w:rFonts w:ascii="Calibri" w:eastAsia="Calibri" w:hAnsi="Calibri"/>
          <w:sz w:val="20"/>
          <w:szCs w:val="20"/>
        </w:rPr>
        <w:t xml:space="preserve"> </w:t>
      </w:r>
      <w:r w:rsidRPr="004B6B10">
        <w:rPr>
          <w:rStyle w:val="Heading3Char"/>
          <w:rFonts w:ascii="Calibri" w:eastAsia="Calibri" w:hAnsi="Calibri"/>
          <w:i w:val="0"/>
          <w:sz w:val="20"/>
          <w:szCs w:val="20"/>
        </w:rPr>
        <w:t>It remains to be seen how BiH will tackle the implementation of this initiative.</w:t>
      </w:r>
    </w:p>
    <w:p w:rsidR="009658DB" w:rsidRPr="004B6B10" w:rsidRDefault="009658DB" w:rsidP="009658DB">
      <w:pPr>
        <w:autoSpaceDE w:val="0"/>
        <w:autoSpaceDN w:val="0"/>
        <w:adjustRightInd w:val="0"/>
        <w:spacing w:before="0" w:after="0"/>
        <w:rPr>
          <w:rFonts w:ascii="Calibri" w:hAnsi="Calibri"/>
          <w:sz w:val="20"/>
          <w:szCs w:val="20"/>
          <w:lang w:eastAsia="en-GB"/>
        </w:rPr>
      </w:pPr>
    </w:p>
    <w:p w:rsidR="00C415CD" w:rsidRPr="004B6B10" w:rsidRDefault="009658DB" w:rsidP="00C415CD">
      <w:pPr>
        <w:spacing w:before="0" w:after="0"/>
        <w:rPr>
          <w:rFonts w:ascii="Calibri" w:hAnsi="Calibri"/>
          <w:sz w:val="20"/>
          <w:szCs w:val="20"/>
        </w:rPr>
      </w:pPr>
      <w:r w:rsidRPr="004B6B10">
        <w:rPr>
          <w:rStyle w:val="hps"/>
          <w:rFonts w:ascii="Calibri" w:hAnsi="Calibri"/>
          <w:sz w:val="20"/>
          <w:szCs w:val="20"/>
        </w:rPr>
        <w:t>Education and training are the top priority</w:t>
      </w:r>
      <w:r w:rsidRPr="004B6B10">
        <w:rPr>
          <w:rFonts w:ascii="Calibri" w:hAnsi="Calibri"/>
          <w:sz w:val="20"/>
          <w:szCs w:val="20"/>
        </w:rPr>
        <w:t xml:space="preserve">, </w:t>
      </w:r>
      <w:r w:rsidRPr="004B6B10">
        <w:rPr>
          <w:rStyle w:val="hps"/>
          <w:rFonts w:ascii="Calibri" w:hAnsi="Calibri"/>
          <w:sz w:val="20"/>
          <w:szCs w:val="20"/>
        </w:rPr>
        <w:t>both in the EU</w:t>
      </w:r>
      <w:r w:rsidRPr="004B6B10">
        <w:rPr>
          <w:rFonts w:ascii="Calibri" w:hAnsi="Calibri"/>
          <w:sz w:val="20"/>
          <w:szCs w:val="20"/>
        </w:rPr>
        <w:t xml:space="preserve"> </w:t>
      </w:r>
      <w:r w:rsidRPr="004B6B10">
        <w:rPr>
          <w:rStyle w:val="hps"/>
          <w:rFonts w:ascii="Calibri" w:hAnsi="Calibri"/>
          <w:sz w:val="20"/>
          <w:szCs w:val="20"/>
        </w:rPr>
        <w:t>and in</w:t>
      </w:r>
      <w:r w:rsidRPr="004B6B10">
        <w:rPr>
          <w:rFonts w:ascii="Calibri" w:hAnsi="Calibri"/>
          <w:sz w:val="20"/>
          <w:szCs w:val="20"/>
        </w:rPr>
        <w:t xml:space="preserve"> </w:t>
      </w:r>
      <w:r w:rsidRPr="004B6B10">
        <w:rPr>
          <w:rStyle w:val="hps"/>
          <w:rFonts w:ascii="Calibri" w:hAnsi="Calibri"/>
          <w:sz w:val="20"/>
          <w:szCs w:val="20"/>
        </w:rPr>
        <w:t>BiH</w:t>
      </w:r>
      <w:r w:rsidRPr="004B6B10">
        <w:rPr>
          <w:rFonts w:ascii="Calibri" w:hAnsi="Calibri"/>
          <w:sz w:val="20"/>
          <w:szCs w:val="20"/>
        </w:rPr>
        <w:t xml:space="preserve">. </w:t>
      </w:r>
      <w:r w:rsidRPr="004B6B10">
        <w:rPr>
          <w:rStyle w:val="hps"/>
          <w:rFonts w:ascii="Calibri" w:hAnsi="Calibri"/>
          <w:sz w:val="20"/>
          <w:szCs w:val="20"/>
        </w:rPr>
        <w:t>One</w:t>
      </w:r>
      <w:r w:rsidRPr="004B6B10">
        <w:rPr>
          <w:rFonts w:ascii="Calibri" w:hAnsi="Calibri"/>
          <w:sz w:val="20"/>
          <w:szCs w:val="20"/>
        </w:rPr>
        <w:t xml:space="preserve"> </w:t>
      </w:r>
      <w:r w:rsidRPr="004B6B10">
        <w:rPr>
          <w:rStyle w:val="hps"/>
          <w:rFonts w:ascii="Calibri" w:hAnsi="Calibri"/>
          <w:sz w:val="20"/>
          <w:szCs w:val="20"/>
        </w:rPr>
        <w:t>of the main objectives</w:t>
      </w:r>
      <w:r w:rsidRPr="004B6B10">
        <w:rPr>
          <w:rFonts w:ascii="Calibri" w:hAnsi="Calibri"/>
          <w:sz w:val="20"/>
          <w:szCs w:val="20"/>
        </w:rPr>
        <w:t xml:space="preserve"> </w:t>
      </w:r>
      <w:r w:rsidRPr="004B6B10">
        <w:rPr>
          <w:rStyle w:val="hps"/>
          <w:rFonts w:ascii="Calibri" w:hAnsi="Calibri"/>
          <w:sz w:val="20"/>
          <w:szCs w:val="20"/>
        </w:rPr>
        <w:t>in these areas</w:t>
      </w:r>
      <w:r w:rsidRPr="004B6B10">
        <w:rPr>
          <w:rFonts w:ascii="Calibri" w:hAnsi="Calibri"/>
          <w:sz w:val="20"/>
          <w:szCs w:val="20"/>
        </w:rPr>
        <w:t xml:space="preserve"> </w:t>
      </w:r>
      <w:r w:rsidRPr="004B6B10">
        <w:rPr>
          <w:rStyle w:val="hps"/>
          <w:rFonts w:ascii="Calibri" w:hAnsi="Calibri"/>
          <w:sz w:val="20"/>
          <w:szCs w:val="20"/>
        </w:rPr>
        <w:t>is the integration into the</w:t>
      </w:r>
      <w:r w:rsidRPr="004B6B10">
        <w:rPr>
          <w:rFonts w:ascii="Calibri" w:hAnsi="Calibri"/>
          <w:sz w:val="20"/>
          <w:szCs w:val="20"/>
        </w:rPr>
        <w:t xml:space="preserve"> </w:t>
      </w:r>
      <w:r w:rsidRPr="004B6B10">
        <w:rPr>
          <w:rStyle w:val="hps"/>
          <w:rFonts w:ascii="Calibri" w:hAnsi="Calibri"/>
          <w:sz w:val="20"/>
          <w:szCs w:val="20"/>
        </w:rPr>
        <w:t>so-called</w:t>
      </w:r>
      <w:r w:rsidRPr="004B6B10">
        <w:rPr>
          <w:rFonts w:ascii="Calibri" w:hAnsi="Calibri"/>
          <w:sz w:val="20"/>
          <w:szCs w:val="20"/>
        </w:rPr>
        <w:t xml:space="preserve"> </w:t>
      </w:r>
      <w:r w:rsidRPr="004B6B10">
        <w:rPr>
          <w:rStyle w:val="hps"/>
          <w:rFonts w:ascii="Calibri" w:hAnsi="Calibri"/>
          <w:sz w:val="20"/>
          <w:szCs w:val="20"/>
        </w:rPr>
        <w:t>European education and training space and</w:t>
      </w:r>
      <w:r w:rsidRPr="004B6B10">
        <w:rPr>
          <w:rFonts w:ascii="Calibri" w:hAnsi="Calibri"/>
          <w:sz w:val="20"/>
          <w:szCs w:val="20"/>
        </w:rPr>
        <w:t xml:space="preserve"> </w:t>
      </w:r>
      <w:r w:rsidRPr="004B6B10">
        <w:rPr>
          <w:rStyle w:val="hps"/>
          <w:rFonts w:ascii="Calibri" w:hAnsi="Calibri"/>
          <w:sz w:val="20"/>
          <w:szCs w:val="20"/>
        </w:rPr>
        <w:t>the achievement</w:t>
      </w:r>
      <w:r w:rsidRPr="004B6B10">
        <w:rPr>
          <w:rFonts w:ascii="Calibri" w:hAnsi="Calibri"/>
          <w:sz w:val="20"/>
          <w:szCs w:val="20"/>
        </w:rPr>
        <w:t xml:space="preserve"> </w:t>
      </w:r>
      <w:r w:rsidRPr="004B6B10">
        <w:rPr>
          <w:rStyle w:val="hps"/>
          <w:rFonts w:ascii="Calibri" w:hAnsi="Calibri"/>
          <w:sz w:val="20"/>
          <w:szCs w:val="20"/>
        </w:rPr>
        <w:t>of the EU standards</w:t>
      </w:r>
      <w:r w:rsidRPr="004B6B10">
        <w:rPr>
          <w:rFonts w:ascii="Calibri" w:hAnsi="Calibri"/>
          <w:sz w:val="20"/>
          <w:szCs w:val="20"/>
        </w:rPr>
        <w:t xml:space="preserve"> </w:t>
      </w:r>
      <w:r w:rsidRPr="004B6B10">
        <w:rPr>
          <w:rStyle w:val="hps"/>
          <w:rFonts w:ascii="Calibri" w:hAnsi="Calibri"/>
          <w:sz w:val="20"/>
          <w:szCs w:val="20"/>
        </w:rPr>
        <w:t>in these areas</w:t>
      </w:r>
      <w:r w:rsidRPr="004B6B10">
        <w:rPr>
          <w:rFonts w:ascii="Calibri" w:hAnsi="Calibri"/>
          <w:sz w:val="20"/>
          <w:szCs w:val="20"/>
        </w:rPr>
        <w:t>. The p</w:t>
      </w:r>
      <w:r w:rsidRPr="004B6B10">
        <w:rPr>
          <w:rStyle w:val="hps"/>
          <w:rFonts w:ascii="Calibri" w:hAnsi="Calibri"/>
          <w:sz w:val="20"/>
          <w:szCs w:val="20"/>
        </w:rPr>
        <w:t>riority for higher</w:t>
      </w:r>
      <w:r w:rsidRPr="004B6B10">
        <w:rPr>
          <w:rFonts w:ascii="Calibri" w:hAnsi="Calibri"/>
          <w:sz w:val="20"/>
          <w:szCs w:val="20"/>
        </w:rPr>
        <w:t xml:space="preserve"> </w:t>
      </w:r>
      <w:r w:rsidRPr="004B6B10">
        <w:rPr>
          <w:rStyle w:val="hps"/>
          <w:rFonts w:ascii="Calibri" w:hAnsi="Calibri"/>
          <w:sz w:val="20"/>
          <w:szCs w:val="20"/>
        </w:rPr>
        <w:t>education systems</w:t>
      </w:r>
      <w:r w:rsidRPr="004B6B10">
        <w:rPr>
          <w:rFonts w:ascii="Calibri" w:hAnsi="Calibri"/>
          <w:sz w:val="20"/>
          <w:szCs w:val="20"/>
        </w:rPr>
        <w:t xml:space="preserve"> </w:t>
      </w:r>
      <w:r w:rsidRPr="004B6B10">
        <w:rPr>
          <w:rStyle w:val="hps"/>
          <w:rFonts w:ascii="Calibri" w:hAnsi="Calibri"/>
          <w:sz w:val="20"/>
          <w:szCs w:val="20"/>
        </w:rPr>
        <w:t>is to</w:t>
      </w:r>
      <w:r w:rsidRPr="004B6B10">
        <w:rPr>
          <w:rFonts w:ascii="Calibri" w:hAnsi="Calibri"/>
          <w:sz w:val="20"/>
          <w:szCs w:val="20"/>
        </w:rPr>
        <w:t xml:space="preserve"> </w:t>
      </w:r>
      <w:r w:rsidRPr="004B6B10">
        <w:rPr>
          <w:rStyle w:val="hps"/>
          <w:rFonts w:ascii="Calibri" w:hAnsi="Calibri"/>
          <w:sz w:val="20"/>
          <w:szCs w:val="20"/>
        </w:rPr>
        <w:t>achieve the objectives of</w:t>
      </w:r>
      <w:r w:rsidRPr="004B6B10">
        <w:rPr>
          <w:rFonts w:ascii="Calibri" w:hAnsi="Calibri"/>
          <w:sz w:val="20"/>
          <w:szCs w:val="20"/>
        </w:rPr>
        <w:t xml:space="preserve"> </w:t>
      </w:r>
      <w:r w:rsidRPr="004B6B10">
        <w:rPr>
          <w:rStyle w:val="hps"/>
          <w:rFonts w:ascii="Calibri" w:hAnsi="Calibri"/>
          <w:sz w:val="20"/>
          <w:szCs w:val="20"/>
        </w:rPr>
        <w:t xml:space="preserve">the </w:t>
      </w:r>
      <w:r w:rsidRPr="004B6B10">
        <w:rPr>
          <w:rStyle w:val="hps"/>
          <w:rFonts w:ascii="Calibri" w:hAnsi="Calibri"/>
          <w:i/>
          <w:sz w:val="20"/>
          <w:szCs w:val="20"/>
        </w:rPr>
        <w:t>Bologna Declaration</w:t>
      </w:r>
      <w:r w:rsidRPr="004B6B10">
        <w:rPr>
          <w:rFonts w:ascii="Calibri" w:hAnsi="Calibri"/>
          <w:sz w:val="20"/>
          <w:szCs w:val="20"/>
        </w:rPr>
        <w:t xml:space="preserve"> with</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 xml:space="preserve">the intergovernmental </w:t>
      </w:r>
      <w:r w:rsidRPr="004B6B10">
        <w:rPr>
          <w:rStyle w:val="hps"/>
          <w:rFonts w:ascii="Calibri" w:hAnsi="Calibri"/>
          <w:i/>
          <w:sz w:val="20"/>
          <w:szCs w:val="20"/>
        </w:rPr>
        <w:t>Bologna</w:t>
      </w:r>
      <w:r w:rsidRPr="004B6B10">
        <w:rPr>
          <w:rFonts w:ascii="Calibri" w:hAnsi="Calibri"/>
          <w:i/>
          <w:sz w:val="20"/>
          <w:szCs w:val="20"/>
        </w:rPr>
        <w:t xml:space="preserve"> </w:t>
      </w:r>
      <w:r w:rsidR="0074422A">
        <w:rPr>
          <w:rStyle w:val="hps"/>
          <w:rFonts w:ascii="Calibri" w:hAnsi="Calibri"/>
          <w:i/>
          <w:sz w:val="20"/>
          <w:szCs w:val="20"/>
        </w:rPr>
        <w:t>P</w:t>
      </w:r>
      <w:r w:rsidRPr="004B6B10">
        <w:rPr>
          <w:rStyle w:val="hps"/>
          <w:rFonts w:ascii="Calibri" w:hAnsi="Calibri"/>
          <w:i/>
          <w:sz w:val="20"/>
          <w:szCs w:val="20"/>
        </w:rPr>
        <w:t>rocess</w:t>
      </w:r>
      <w:r w:rsidRPr="004B6B10">
        <w:rPr>
          <w:rFonts w:ascii="Calibri" w:hAnsi="Calibri"/>
          <w:sz w:val="20"/>
          <w:szCs w:val="20"/>
        </w:rPr>
        <w:t>. The</w:t>
      </w:r>
      <w:r w:rsidRPr="004B6B10">
        <w:rPr>
          <w:rStyle w:val="hps"/>
          <w:rFonts w:ascii="Calibri" w:hAnsi="Calibri"/>
          <w:sz w:val="20"/>
          <w:szCs w:val="20"/>
        </w:rPr>
        <w:t xml:space="preserve"> </w:t>
      </w:r>
      <w:r w:rsidRPr="004B6B10">
        <w:rPr>
          <w:rStyle w:val="hps"/>
          <w:rFonts w:ascii="Calibri" w:hAnsi="Calibri"/>
          <w:i/>
          <w:sz w:val="20"/>
          <w:szCs w:val="20"/>
        </w:rPr>
        <w:t>Agreement</w:t>
      </w:r>
      <w:r w:rsidRPr="004B6B10">
        <w:rPr>
          <w:rFonts w:ascii="Calibri" w:hAnsi="Calibri"/>
          <w:sz w:val="20"/>
          <w:szCs w:val="20"/>
        </w:rPr>
        <w:t xml:space="preserve"> </w:t>
      </w:r>
      <w:r w:rsidRPr="004B6B10">
        <w:rPr>
          <w:rStyle w:val="hps"/>
          <w:rFonts w:ascii="Calibri" w:hAnsi="Calibri"/>
          <w:sz w:val="20"/>
          <w:szCs w:val="20"/>
        </w:rPr>
        <w:t>refers to</w:t>
      </w:r>
      <w:r w:rsidRPr="004B6B10">
        <w:rPr>
          <w:rFonts w:ascii="Calibri" w:hAnsi="Calibri"/>
          <w:sz w:val="20"/>
          <w:szCs w:val="20"/>
        </w:rPr>
        <w:t xml:space="preserve"> </w:t>
      </w:r>
      <w:r w:rsidRPr="004B6B10">
        <w:rPr>
          <w:rStyle w:val="hps"/>
          <w:rFonts w:ascii="Calibri" w:hAnsi="Calibri"/>
          <w:sz w:val="20"/>
          <w:szCs w:val="20"/>
        </w:rPr>
        <w:t>the need</w:t>
      </w:r>
      <w:r w:rsidRPr="004B6B10">
        <w:rPr>
          <w:rFonts w:ascii="Calibri" w:hAnsi="Calibri"/>
          <w:sz w:val="20"/>
          <w:szCs w:val="20"/>
        </w:rPr>
        <w:t xml:space="preserve"> </w:t>
      </w:r>
      <w:r w:rsidRPr="004B6B10">
        <w:rPr>
          <w:rStyle w:val="hps"/>
          <w:rFonts w:ascii="Calibri" w:hAnsi="Calibri"/>
          <w:sz w:val="20"/>
          <w:szCs w:val="20"/>
        </w:rPr>
        <w:t>to ensure access to</w:t>
      </w:r>
      <w:r w:rsidRPr="004B6B10">
        <w:rPr>
          <w:rFonts w:ascii="Calibri" w:hAnsi="Calibri"/>
          <w:sz w:val="20"/>
          <w:szCs w:val="20"/>
        </w:rPr>
        <w:t xml:space="preserve"> </w:t>
      </w:r>
      <w:r w:rsidRPr="004B6B10">
        <w:rPr>
          <w:rStyle w:val="hps"/>
          <w:rFonts w:ascii="Calibri" w:hAnsi="Calibri"/>
          <w:sz w:val="20"/>
          <w:szCs w:val="20"/>
        </w:rPr>
        <w:t>all levels of education</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sz w:val="20"/>
          <w:szCs w:val="20"/>
        </w:rPr>
        <w:t>training in BiH</w:t>
      </w:r>
      <w:r w:rsidRPr="004B6B10">
        <w:rPr>
          <w:rFonts w:ascii="Calibri" w:hAnsi="Calibri"/>
          <w:sz w:val="20"/>
          <w:szCs w:val="20"/>
        </w:rPr>
        <w:t xml:space="preserve">, </w:t>
      </w:r>
      <w:r w:rsidRPr="004B6B10">
        <w:rPr>
          <w:rStyle w:val="hps"/>
          <w:rFonts w:ascii="Calibri" w:hAnsi="Calibri"/>
          <w:sz w:val="20"/>
          <w:szCs w:val="20"/>
        </w:rPr>
        <w:t>without any discrimination</w:t>
      </w:r>
      <w:r w:rsidRPr="004B6B10">
        <w:rPr>
          <w:rFonts w:ascii="Calibri" w:hAnsi="Calibri"/>
          <w:sz w:val="20"/>
          <w:szCs w:val="20"/>
        </w:rPr>
        <w:t xml:space="preserve"> </w:t>
      </w:r>
      <w:r w:rsidRPr="004B6B10">
        <w:rPr>
          <w:rStyle w:val="hps"/>
          <w:rFonts w:ascii="Calibri" w:hAnsi="Calibri"/>
          <w:sz w:val="20"/>
          <w:szCs w:val="20"/>
        </w:rPr>
        <w:t>on</w:t>
      </w:r>
      <w:r w:rsidRPr="004B6B10">
        <w:rPr>
          <w:rFonts w:ascii="Calibri" w:hAnsi="Calibri"/>
          <w:sz w:val="20"/>
          <w:szCs w:val="20"/>
        </w:rPr>
        <w:t xml:space="preserve"> the </w:t>
      </w:r>
      <w:r w:rsidRPr="004B6B10">
        <w:rPr>
          <w:rStyle w:val="hps"/>
          <w:rFonts w:ascii="Calibri" w:hAnsi="Calibri"/>
          <w:sz w:val="20"/>
          <w:szCs w:val="20"/>
        </w:rPr>
        <w:t>grounds of sex</w:t>
      </w:r>
      <w:r w:rsidRPr="004B6B10">
        <w:rPr>
          <w:rFonts w:ascii="Calibri" w:hAnsi="Calibri"/>
          <w:sz w:val="20"/>
          <w:szCs w:val="20"/>
        </w:rPr>
        <w:t xml:space="preserve">, skin </w:t>
      </w:r>
      <w:r w:rsidRPr="004B6B10">
        <w:rPr>
          <w:rStyle w:val="hps"/>
          <w:rFonts w:ascii="Calibri" w:hAnsi="Calibri"/>
          <w:sz w:val="20"/>
          <w:szCs w:val="20"/>
        </w:rPr>
        <w:t>colour, ethnic</w:t>
      </w:r>
      <w:r w:rsidRPr="004B6B10">
        <w:rPr>
          <w:rFonts w:ascii="Calibri" w:hAnsi="Calibri"/>
          <w:sz w:val="20"/>
          <w:szCs w:val="20"/>
        </w:rPr>
        <w:t xml:space="preserve"> </w:t>
      </w:r>
      <w:r w:rsidRPr="004B6B10">
        <w:rPr>
          <w:rStyle w:val="hps"/>
          <w:rFonts w:ascii="Calibri" w:hAnsi="Calibri"/>
          <w:sz w:val="20"/>
          <w:szCs w:val="20"/>
        </w:rPr>
        <w:t>origin</w:t>
      </w:r>
      <w:r w:rsidRPr="004B6B10">
        <w:rPr>
          <w:rFonts w:ascii="Calibri" w:hAnsi="Calibri"/>
          <w:sz w:val="20"/>
          <w:szCs w:val="20"/>
        </w:rPr>
        <w:t xml:space="preserve"> </w:t>
      </w:r>
      <w:r w:rsidRPr="004B6B10">
        <w:rPr>
          <w:rStyle w:val="hps"/>
          <w:rFonts w:ascii="Calibri" w:hAnsi="Calibri"/>
          <w:sz w:val="20"/>
          <w:szCs w:val="20"/>
        </w:rPr>
        <w:t>or</w:t>
      </w:r>
      <w:r w:rsidRPr="004B6B10">
        <w:rPr>
          <w:rFonts w:ascii="Calibri" w:hAnsi="Calibri"/>
          <w:sz w:val="20"/>
          <w:szCs w:val="20"/>
        </w:rPr>
        <w:t xml:space="preserve"> </w:t>
      </w:r>
      <w:r w:rsidRPr="004B6B10">
        <w:rPr>
          <w:rStyle w:val="hps"/>
          <w:rFonts w:ascii="Calibri" w:hAnsi="Calibri"/>
          <w:sz w:val="20"/>
          <w:szCs w:val="20"/>
        </w:rPr>
        <w:t>religion</w:t>
      </w:r>
      <w:r w:rsidRPr="004B6B10">
        <w:rPr>
          <w:rFonts w:ascii="Calibri" w:hAnsi="Calibri"/>
          <w:sz w:val="20"/>
          <w:szCs w:val="20"/>
        </w:rPr>
        <w:t>. A s</w:t>
      </w:r>
      <w:r w:rsidRPr="004B6B10">
        <w:rPr>
          <w:rStyle w:val="hps"/>
          <w:rFonts w:ascii="Calibri" w:hAnsi="Calibri"/>
          <w:sz w:val="20"/>
          <w:szCs w:val="20"/>
        </w:rPr>
        <w:t>pecial priority</w:t>
      </w:r>
      <w:r w:rsidRPr="004B6B10">
        <w:rPr>
          <w:rFonts w:ascii="Calibri" w:hAnsi="Calibri"/>
          <w:sz w:val="20"/>
          <w:szCs w:val="20"/>
        </w:rPr>
        <w:t xml:space="preserve"> </w:t>
      </w:r>
      <w:r w:rsidRPr="004B6B10">
        <w:rPr>
          <w:rStyle w:val="hps"/>
          <w:rFonts w:ascii="Calibri" w:hAnsi="Calibri"/>
          <w:sz w:val="20"/>
          <w:szCs w:val="20"/>
        </w:rPr>
        <w:t>is given to</w:t>
      </w:r>
      <w:r w:rsidRPr="004B6B10">
        <w:rPr>
          <w:rFonts w:ascii="Calibri" w:hAnsi="Calibri"/>
          <w:sz w:val="20"/>
          <w:szCs w:val="20"/>
        </w:rPr>
        <w:t xml:space="preserve"> the </w:t>
      </w:r>
      <w:r w:rsidRPr="004B6B10">
        <w:rPr>
          <w:rStyle w:val="hps"/>
          <w:rFonts w:ascii="Calibri" w:hAnsi="Calibri"/>
          <w:sz w:val="20"/>
          <w:szCs w:val="20"/>
        </w:rPr>
        <w:t>compliance with commitments undertaken</w:t>
      </w:r>
      <w:r w:rsidRPr="004B6B10">
        <w:rPr>
          <w:rFonts w:ascii="Calibri" w:hAnsi="Calibri"/>
          <w:sz w:val="20"/>
          <w:szCs w:val="20"/>
        </w:rPr>
        <w:t xml:space="preserve"> </w:t>
      </w:r>
      <w:r w:rsidRPr="004B6B10">
        <w:rPr>
          <w:rStyle w:val="hps"/>
          <w:rFonts w:ascii="Calibri" w:hAnsi="Calibri"/>
          <w:sz w:val="20"/>
          <w:szCs w:val="20"/>
        </w:rPr>
        <w:t>in</w:t>
      </w:r>
      <w:r w:rsidRPr="004B6B10">
        <w:rPr>
          <w:rFonts w:ascii="Calibri" w:hAnsi="Calibri"/>
          <w:sz w:val="20"/>
          <w:szCs w:val="20"/>
        </w:rPr>
        <w:t xml:space="preserve"> </w:t>
      </w:r>
      <w:r w:rsidRPr="004B6B10">
        <w:rPr>
          <w:rStyle w:val="hps"/>
          <w:rFonts w:ascii="Calibri" w:hAnsi="Calibri"/>
          <w:sz w:val="20"/>
          <w:szCs w:val="20"/>
        </w:rPr>
        <w:t>the framework of</w:t>
      </w:r>
      <w:r w:rsidRPr="004B6B10">
        <w:rPr>
          <w:rFonts w:ascii="Calibri" w:hAnsi="Calibri"/>
          <w:sz w:val="20"/>
          <w:szCs w:val="20"/>
        </w:rPr>
        <w:t xml:space="preserve"> </w:t>
      </w:r>
      <w:r w:rsidRPr="004B6B10">
        <w:rPr>
          <w:rStyle w:val="hps"/>
          <w:rFonts w:ascii="Calibri" w:hAnsi="Calibri"/>
          <w:sz w:val="20"/>
          <w:szCs w:val="20"/>
        </w:rPr>
        <w:t>relevant international conventions</w:t>
      </w:r>
      <w:r w:rsidRPr="004B6B10">
        <w:rPr>
          <w:rFonts w:ascii="Calibri" w:hAnsi="Calibri"/>
          <w:sz w:val="20"/>
          <w:szCs w:val="20"/>
        </w:rPr>
        <w:t xml:space="preserve"> </w:t>
      </w:r>
      <w:r w:rsidRPr="004B6B10">
        <w:rPr>
          <w:rStyle w:val="hps"/>
          <w:rFonts w:ascii="Calibri" w:hAnsi="Calibri"/>
          <w:sz w:val="20"/>
          <w:szCs w:val="20"/>
        </w:rPr>
        <w:t>related to</w:t>
      </w:r>
      <w:r w:rsidRPr="004B6B10">
        <w:rPr>
          <w:rFonts w:ascii="Calibri" w:hAnsi="Calibri"/>
          <w:sz w:val="20"/>
          <w:szCs w:val="20"/>
        </w:rPr>
        <w:t xml:space="preserve"> </w:t>
      </w:r>
      <w:r w:rsidRPr="004B6B10">
        <w:rPr>
          <w:rStyle w:val="hps"/>
          <w:rFonts w:ascii="Calibri" w:hAnsi="Calibri"/>
          <w:sz w:val="20"/>
          <w:szCs w:val="20"/>
        </w:rPr>
        <w:t>these issues</w:t>
      </w:r>
      <w:r w:rsidRPr="004B6B10">
        <w:rPr>
          <w:rFonts w:ascii="Calibri" w:hAnsi="Calibri"/>
          <w:sz w:val="20"/>
          <w:szCs w:val="20"/>
        </w:rPr>
        <w:t xml:space="preserve">, </w:t>
      </w:r>
      <w:r w:rsidRPr="004B6B10">
        <w:rPr>
          <w:rStyle w:val="hps"/>
          <w:rFonts w:ascii="Calibri" w:hAnsi="Calibri"/>
          <w:sz w:val="20"/>
          <w:szCs w:val="20"/>
        </w:rPr>
        <w:t>as well as</w:t>
      </w:r>
      <w:r w:rsidRPr="004B6B10">
        <w:rPr>
          <w:rFonts w:ascii="Calibri" w:hAnsi="Calibri"/>
          <w:sz w:val="20"/>
          <w:szCs w:val="20"/>
        </w:rPr>
        <w:t xml:space="preserve"> to the </w:t>
      </w:r>
      <w:r w:rsidRPr="004B6B10">
        <w:rPr>
          <w:rStyle w:val="hps"/>
          <w:rFonts w:ascii="Calibri" w:hAnsi="Calibri"/>
          <w:sz w:val="20"/>
          <w:szCs w:val="20"/>
        </w:rPr>
        <w:t>respect for</w:t>
      </w:r>
      <w:r w:rsidRPr="004B6B10">
        <w:rPr>
          <w:rFonts w:ascii="Calibri" w:hAnsi="Calibri"/>
          <w:sz w:val="20"/>
          <w:szCs w:val="20"/>
        </w:rPr>
        <w:t xml:space="preserve"> </w:t>
      </w:r>
      <w:r w:rsidRPr="004B6B10">
        <w:rPr>
          <w:rStyle w:val="hps"/>
          <w:rFonts w:ascii="Calibri" w:hAnsi="Calibri"/>
          <w:sz w:val="20"/>
          <w:szCs w:val="20"/>
        </w:rPr>
        <w:t xml:space="preserve">the priorities of the Community </w:t>
      </w:r>
      <w:r w:rsidRPr="004B6B10">
        <w:rPr>
          <w:rFonts w:ascii="Calibri" w:hAnsi="Calibri"/>
          <w:i/>
          <w:sz w:val="20"/>
          <w:szCs w:val="20"/>
        </w:rPr>
        <w:t>acquis</w:t>
      </w:r>
      <w:r w:rsidRPr="004B6B10">
        <w:rPr>
          <w:rFonts w:ascii="Calibri" w:hAnsi="Calibri"/>
          <w:sz w:val="20"/>
          <w:szCs w:val="20"/>
        </w:rPr>
        <w:t xml:space="preserve"> </w:t>
      </w:r>
      <w:r w:rsidRPr="004B6B10">
        <w:rPr>
          <w:rStyle w:val="hps"/>
          <w:rFonts w:ascii="Calibri" w:hAnsi="Calibri"/>
          <w:sz w:val="20"/>
          <w:szCs w:val="20"/>
        </w:rPr>
        <w:t>in this area.</w:t>
      </w:r>
      <w:r w:rsidRPr="004B6B10">
        <w:rPr>
          <w:rFonts w:ascii="Calibri" w:hAnsi="Calibri"/>
          <w:sz w:val="20"/>
          <w:szCs w:val="20"/>
        </w:rPr>
        <w:t xml:space="preserve"> Development of the </w:t>
      </w:r>
      <w:r w:rsidRPr="004B6B10">
        <w:rPr>
          <w:rStyle w:val="hps"/>
          <w:rFonts w:ascii="Calibri" w:hAnsi="Calibri"/>
          <w:i/>
          <w:sz w:val="20"/>
          <w:szCs w:val="20"/>
        </w:rPr>
        <w:t>Basis</w:t>
      </w:r>
      <w:r w:rsidRPr="004B6B10">
        <w:rPr>
          <w:rFonts w:ascii="Calibri" w:hAnsi="Calibri"/>
          <w:i/>
          <w:sz w:val="20"/>
          <w:szCs w:val="20"/>
        </w:rPr>
        <w:t xml:space="preserve"> of the </w:t>
      </w:r>
      <w:r w:rsidRPr="004B6B10">
        <w:rPr>
          <w:rStyle w:val="hps"/>
          <w:rFonts w:ascii="Calibri" w:hAnsi="Calibri"/>
          <w:i/>
          <w:sz w:val="20"/>
          <w:szCs w:val="20"/>
        </w:rPr>
        <w:t>Qualifications Framework</w:t>
      </w:r>
      <w:r w:rsidRPr="004B6B10">
        <w:rPr>
          <w:rFonts w:ascii="Calibri" w:hAnsi="Calibri"/>
          <w:sz w:val="20"/>
          <w:szCs w:val="20"/>
        </w:rPr>
        <w:t xml:space="preserve"> </w:t>
      </w:r>
      <w:r w:rsidRPr="004B6B10">
        <w:rPr>
          <w:rStyle w:val="hps"/>
          <w:rFonts w:ascii="Calibri" w:hAnsi="Calibri"/>
          <w:sz w:val="20"/>
          <w:szCs w:val="20"/>
        </w:rPr>
        <w:t>and</w:t>
      </w:r>
      <w:r w:rsidRPr="004B6B10">
        <w:rPr>
          <w:rFonts w:ascii="Calibri" w:hAnsi="Calibri"/>
          <w:sz w:val="20"/>
          <w:szCs w:val="20"/>
        </w:rPr>
        <w:t xml:space="preserve"> </w:t>
      </w:r>
      <w:r w:rsidRPr="004B6B10">
        <w:rPr>
          <w:rStyle w:val="hps"/>
          <w:rFonts w:ascii="Calibri" w:hAnsi="Calibri"/>
          <w:i/>
          <w:sz w:val="20"/>
          <w:szCs w:val="20"/>
        </w:rPr>
        <w:t>Action Plan</w:t>
      </w:r>
      <w:r w:rsidRPr="004B6B10">
        <w:rPr>
          <w:rFonts w:ascii="Calibri" w:hAnsi="Calibri"/>
          <w:sz w:val="20"/>
          <w:szCs w:val="20"/>
        </w:rPr>
        <w:t xml:space="preserve"> </w:t>
      </w:r>
      <w:r w:rsidRPr="004B6B10">
        <w:rPr>
          <w:rStyle w:val="hps"/>
          <w:rFonts w:ascii="Calibri" w:hAnsi="Calibri"/>
          <w:sz w:val="20"/>
          <w:szCs w:val="20"/>
        </w:rPr>
        <w:t>has created the foundations</w:t>
      </w:r>
      <w:r w:rsidRPr="004B6B10">
        <w:rPr>
          <w:rFonts w:ascii="Calibri" w:hAnsi="Calibri"/>
          <w:sz w:val="20"/>
          <w:szCs w:val="20"/>
        </w:rPr>
        <w:t xml:space="preserve"> </w:t>
      </w:r>
      <w:r w:rsidRPr="004B6B10">
        <w:rPr>
          <w:rStyle w:val="hps"/>
          <w:rFonts w:ascii="Calibri" w:hAnsi="Calibri"/>
          <w:sz w:val="20"/>
          <w:szCs w:val="20"/>
        </w:rPr>
        <w:t>for</w:t>
      </w:r>
      <w:r w:rsidRPr="004B6B10">
        <w:rPr>
          <w:rFonts w:ascii="Calibri" w:hAnsi="Calibri"/>
          <w:sz w:val="20"/>
          <w:szCs w:val="20"/>
        </w:rPr>
        <w:t xml:space="preserve"> </w:t>
      </w:r>
      <w:r w:rsidRPr="004B6B10">
        <w:rPr>
          <w:rStyle w:val="hps"/>
          <w:rFonts w:ascii="Calibri" w:hAnsi="Calibri"/>
          <w:sz w:val="20"/>
          <w:szCs w:val="20"/>
        </w:rPr>
        <w:t>the development and implementation</w:t>
      </w:r>
      <w:r w:rsidRPr="004B6B10">
        <w:rPr>
          <w:rFonts w:ascii="Calibri" w:hAnsi="Calibri"/>
          <w:sz w:val="20"/>
          <w:szCs w:val="20"/>
        </w:rPr>
        <w:t xml:space="preserve"> </w:t>
      </w:r>
      <w:r w:rsidRPr="004B6B10">
        <w:rPr>
          <w:rStyle w:val="hps"/>
          <w:rFonts w:ascii="Calibri" w:hAnsi="Calibri"/>
          <w:sz w:val="20"/>
          <w:szCs w:val="20"/>
        </w:rPr>
        <w:t xml:space="preserve">of the </w:t>
      </w:r>
      <w:r w:rsidR="0074422A">
        <w:rPr>
          <w:rStyle w:val="hps"/>
          <w:rFonts w:ascii="Calibri" w:hAnsi="Calibri"/>
          <w:i/>
          <w:sz w:val="20"/>
          <w:szCs w:val="20"/>
        </w:rPr>
        <w:t>QF</w:t>
      </w:r>
      <w:r w:rsidRPr="004B6B10">
        <w:rPr>
          <w:rFonts w:ascii="Calibri" w:hAnsi="Calibri"/>
          <w:i/>
          <w:sz w:val="20"/>
          <w:szCs w:val="20"/>
        </w:rPr>
        <w:t xml:space="preserve"> </w:t>
      </w:r>
      <w:r w:rsidRPr="004B6B10">
        <w:rPr>
          <w:rStyle w:val="hps"/>
          <w:rFonts w:ascii="Calibri" w:hAnsi="Calibri"/>
          <w:i/>
          <w:sz w:val="20"/>
          <w:szCs w:val="20"/>
        </w:rPr>
        <w:t>in BiH</w:t>
      </w:r>
      <w:r w:rsidRPr="004B6B10">
        <w:rPr>
          <w:rFonts w:ascii="Calibri" w:hAnsi="Calibri"/>
          <w:sz w:val="20"/>
          <w:szCs w:val="20"/>
        </w:rPr>
        <w:t xml:space="preserve">. </w:t>
      </w:r>
    </w:p>
    <w:p w:rsidR="00C415CD" w:rsidRPr="004B6B10" w:rsidRDefault="00C415CD" w:rsidP="00C415CD">
      <w:pPr>
        <w:spacing w:before="0" w:after="0"/>
        <w:rPr>
          <w:rFonts w:ascii="Calibri" w:hAnsi="Calibri"/>
          <w:sz w:val="20"/>
          <w:szCs w:val="20"/>
        </w:rPr>
      </w:pPr>
    </w:p>
    <w:p w:rsidR="00C415CD" w:rsidRPr="004B6B10" w:rsidRDefault="00C415CD" w:rsidP="00C415CD">
      <w:pPr>
        <w:spacing w:before="0" w:after="0"/>
        <w:rPr>
          <w:rFonts w:ascii="Calibri" w:hAnsi="Calibri"/>
          <w:sz w:val="20"/>
          <w:szCs w:val="20"/>
        </w:rPr>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Pr="004B6B10" w:rsidRDefault="00C415CD" w:rsidP="00C415CD">
      <w:pPr>
        <w:pStyle w:val="Maintitle"/>
      </w:pPr>
    </w:p>
    <w:p w:rsidR="00C415CD" w:rsidRDefault="00C415CD" w:rsidP="00C415CD">
      <w:pPr>
        <w:pStyle w:val="Maintitle"/>
      </w:pPr>
    </w:p>
    <w:p w:rsidR="0074422A" w:rsidRDefault="0074422A" w:rsidP="00C415CD">
      <w:pPr>
        <w:pStyle w:val="Maintitle"/>
      </w:pPr>
    </w:p>
    <w:p w:rsidR="0074422A" w:rsidRDefault="0074422A" w:rsidP="00C415CD">
      <w:pPr>
        <w:pStyle w:val="Maintitle"/>
      </w:pPr>
    </w:p>
    <w:p w:rsidR="009658DB" w:rsidRPr="004B6B10" w:rsidRDefault="009658DB" w:rsidP="00C415CD">
      <w:pPr>
        <w:pStyle w:val="Maintitle"/>
        <w:rPr>
          <w:rFonts w:ascii="Calibri" w:hAnsi="Calibri"/>
          <w:sz w:val="24"/>
          <w:szCs w:val="24"/>
        </w:rPr>
      </w:pPr>
      <w:r w:rsidRPr="004B6B10">
        <w:rPr>
          <w:rFonts w:ascii="Calibri" w:hAnsi="Calibri"/>
          <w:sz w:val="24"/>
          <w:szCs w:val="24"/>
        </w:rPr>
        <w:lastRenderedPageBreak/>
        <w:t>PART II – SECTOR SUPPORT</w:t>
      </w:r>
    </w:p>
    <w:p w:rsidR="009658DB" w:rsidRPr="002214CC" w:rsidRDefault="009658DB" w:rsidP="009658DB">
      <w:pPr>
        <w:pStyle w:val="Heading1"/>
        <w:spacing w:before="0"/>
        <w:rPr>
          <w:rFonts w:ascii="Calibri" w:hAnsi="Calibri"/>
          <w:szCs w:val="22"/>
        </w:rPr>
      </w:pPr>
      <w:bookmarkStart w:id="45" w:name="_Toc443039668"/>
      <w:r w:rsidRPr="002214CC">
        <w:rPr>
          <w:rFonts w:ascii="Calibri" w:hAnsi="Calibri"/>
          <w:szCs w:val="22"/>
        </w:rPr>
        <w:t>4. FINANCIAL ASSISTANCE CONTEXT</w:t>
      </w:r>
      <w:bookmarkEnd w:id="45"/>
    </w:p>
    <w:p w:rsidR="009658DB" w:rsidRPr="004B6B10" w:rsidRDefault="009658DB" w:rsidP="009658DB">
      <w:pPr>
        <w:pStyle w:val="Heading2"/>
        <w:spacing w:before="0" w:after="0"/>
        <w:rPr>
          <w:rFonts w:ascii="Calibri" w:hAnsi="Calibri"/>
          <w:i w:val="0"/>
          <w:sz w:val="20"/>
          <w:szCs w:val="20"/>
          <w:u w:val="single"/>
        </w:rPr>
      </w:pPr>
    </w:p>
    <w:p w:rsidR="009658DB" w:rsidRPr="004B6B10" w:rsidRDefault="009658DB" w:rsidP="009658DB">
      <w:pPr>
        <w:pStyle w:val="Heading2"/>
        <w:spacing w:before="0" w:after="0"/>
        <w:rPr>
          <w:rFonts w:ascii="Calibri" w:hAnsi="Calibri"/>
          <w:i w:val="0"/>
          <w:sz w:val="20"/>
          <w:szCs w:val="20"/>
          <w:u w:val="single"/>
        </w:rPr>
      </w:pPr>
      <w:bookmarkStart w:id="46" w:name="_Toc443039669"/>
      <w:r w:rsidRPr="004B6B10">
        <w:rPr>
          <w:rFonts w:ascii="Calibri" w:hAnsi="Calibri"/>
          <w:i w:val="0"/>
          <w:sz w:val="20"/>
          <w:szCs w:val="20"/>
          <w:u w:val="single"/>
        </w:rPr>
        <w:t>4.1</w:t>
      </w:r>
      <w:r w:rsidR="008314FD" w:rsidRPr="004B6B10">
        <w:rPr>
          <w:rFonts w:ascii="Calibri" w:hAnsi="Calibri"/>
          <w:i w:val="0"/>
          <w:sz w:val="20"/>
          <w:szCs w:val="20"/>
          <w:u w:val="single"/>
        </w:rPr>
        <w:t>.</w:t>
      </w:r>
      <w:r w:rsidRPr="004B6B10">
        <w:rPr>
          <w:rFonts w:ascii="Calibri" w:hAnsi="Calibri"/>
          <w:i w:val="0"/>
          <w:sz w:val="20"/>
          <w:szCs w:val="20"/>
          <w:u w:val="single"/>
        </w:rPr>
        <w:t xml:space="preserve"> Relevance with the IPA II Indicative Strategy Paper</w:t>
      </w:r>
      <w:bookmarkEnd w:id="46"/>
    </w:p>
    <w:p w:rsidR="0074422A" w:rsidRDefault="0074422A" w:rsidP="009658DB">
      <w:pPr>
        <w:spacing w:before="0" w:after="0"/>
        <w:rPr>
          <w:rFonts w:ascii="Calibri" w:hAnsi="Calibri"/>
          <w:sz w:val="20"/>
          <w:szCs w:val="20"/>
        </w:rPr>
      </w:pPr>
    </w:p>
    <w:p w:rsidR="009658DB" w:rsidRPr="004B6B10" w:rsidRDefault="001526E3" w:rsidP="009658DB">
      <w:pPr>
        <w:spacing w:before="0" w:after="0"/>
        <w:rPr>
          <w:rFonts w:ascii="Calibri" w:eastAsia="Times New Roman" w:hAnsi="Calibri"/>
          <w:sz w:val="20"/>
          <w:szCs w:val="20"/>
        </w:rPr>
      </w:pPr>
      <w:r w:rsidRPr="004B6B10">
        <w:rPr>
          <w:rFonts w:ascii="Calibri" w:hAnsi="Calibri"/>
          <w:sz w:val="20"/>
          <w:szCs w:val="20"/>
        </w:rPr>
        <w:t xml:space="preserve">Sector </w:t>
      </w:r>
      <w:r w:rsidR="009658DB" w:rsidRPr="004B6B10">
        <w:rPr>
          <w:rFonts w:ascii="Calibri" w:hAnsi="Calibri"/>
          <w:sz w:val="20"/>
          <w:szCs w:val="20"/>
        </w:rPr>
        <w:t xml:space="preserve">approach is one of the prerequisites for receiving </w:t>
      </w:r>
      <w:r w:rsidR="009658DB" w:rsidRPr="004B6B10">
        <w:rPr>
          <w:rFonts w:ascii="Calibri" w:hAnsi="Calibri"/>
          <w:i/>
          <w:sz w:val="20"/>
          <w:szCs w:val="20"/>
        </w:rPr>
        <w:t xml:space="preserve">IPA II </w:t>
      </w:r>
      <w:r w:rsidR="009658DB" w:rsidRPr="004B6B10">
        <w:rPr>
          <w:rFonts w:ascii="Calibri" w:hAnsi="Calibri"/>
          <w:sz w:val="20"/>
          <w:szCs w:val="20"/>
        </w:rPr>
        <w:t>support. EU, therefore, continues providing its assistance in the drafting and gradual implementation of strategies. EU assistance is particularly focused on the development of strategic planning capaciti</w:t>
      </w:r>
      <w:r w:rsidRPr="004B6B10">
        <w:rPr>
          <w:rFonts w:ascii="Calibri" w:hAnsi="Calibri"/>
          <w:sz w:val="20"/>
          <w:szCs w:val="20"/>
        </w:rPr>
        <w:t>es and preparations for sector</w:t>
      </w:r>
      <w:r w:rsidR="009658DB" w:rsidRPr="004B6B10">
        <w:rPr>
          <w:rFonts w:ascii="Calibri" w:hAnsi="Calibri"/>
          <w:sz w:val="20"/>
          <w:szCs w:val="20"/>
        </w:rPr>
        <w:t xml:space="preserve"> support. EU treats the educational </w:t>
      </w:r>
      <w:r w:rsidR="009658DB" w:rsidRPr="004B6B10">
        <w:rPr>
          <w:rFonts w:ascii="Calibri" w:hAnsi="Calibri"/>
          <w:sz w:val="20"/>
          <w:szCs w:val="20"/>
        </w:rPr>
        <w:t xml:space="preserve">and employment reform as one of the key priorities of its enlargement strategy: </w:t>
      </w:r>
      <w:r w:rsidR="009658DB" w:rsidRPr="004B6B10">
        <w:rPr>
          <w:rFonts w:ascii="Calibri" w:hAnsi="Calibri"/>
          <w:i/>
          <w:sz w:val="20"/>
          <w:szCs w:val="20"/>
        </w:rPr>
        <w:t xml:space="preserve">a new, comprehensive </w:t>
      </w:r>
      <w:r w:rsidR="009658DB" w:rsidRPr="004B6B10">
        <w:rPr>
          <w:rFonts w:ascii="Calibri" w:hAnsi="Calibri"/>
          <w:i/>
          <w:sz w:val="20"/>
          <w:szCs w:val="20"/>
        </w:rPr>
        <w:t>education and employment reform strategy, which encompasses the functioning of European Integration structures at different levels of government aimed at strengthening administrative capacities of the country for addressing the EU-related issues and obligations.</w:t>
      </w:r>
      <w:r w:rsidR="009658DB" w:rsidRPr="004B6B10">
        <w:rPr>
          <w:rFonts w:ascii="Calibri" w:hAnsi="Calibri"/>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i/>
          <w:sz w:val="20"/>
          <w:szCs w:val="20"/>
        </w:rPr>
      </w:pPr>
      <w:r w:rsidRPr="004B6B10">
        <w:rPr>
          <w:rFonts w:ascii="Calibri" w:hAnsi="Calibri"/>
          <w:sz w:val="20"/>
          <w:szCs w:val="20"/>
        </w:rPr>
        <w:t xml:space="preserve">In the process of drafting ISD, EU has attached an important role to the education and employment sector, having recognised it as one of the sectors to be supported in the period 2014-2017. As it is stated in ISD: (i) </w:t>
      </w:r>
      <w:r w:rsidRPr="004B6B10">
        <w:rPr>
          <w:rFonts w:ascii="Calibri" w:eastAsiaTheme="minorHAnsi" w:hAnsi="Calibri"/>
          <w:i/>
          <w:color w:val="000000"/>
          <w:sz w:val="20"/>
          <w:szCs w:val="20"/>
        </w:rPr>
        <w:t>Despite tentative signs of recovery, labour market conditions are still extremely difficult.</w:t>
      </w:r>
      <w:r w:rsidRPr="004B6B10">
        <w:rPr>
          <w:rFonts w:ascii="Calibri" w:hAnsi="Calibri"/>
          <w:i/>
          <w:sz w:val="20"/>
          <w:szCs w:val="20"/>
        </w:rPr>
        <w:t xml:space="preserve"> </w:t>
      </w:r>
      <w:r w:rsidRPr="004B6B10">
        <w:rPr>
          <w:rFonts w:ascii="Calibri" w:hAnsi="Calibri"/>
          <w:sz w:val="20"/>
          <w:szCs w:val="20"/>
        </w:rPr>
        <w:t xml:space="preserve">This document defines a great number of statistical data that are part of the analysis in Part 1 of this document (unemployment, youth, market participation of women, etc.); </w:t>
      </w:r>
      <w:r w:rsidRPr="004B6B10">
        <w:rPr>
          <w:rFonts w:ascii="Calibri" w:hAnsi="Calibri"/>
          <w:i/>
          <w:sz w:val="20"/>
          <w:szCs w:val="20"/>
        </w:rPr>
        <w:t>(ii) t</w:t>
      </w:r>
      <w:r w:rsidRPr="004B6B10">
        <w:rPr>
          <w:rFonts w:ascii="Calibri" w:eastAsiaTheme="minorHAnsi" w:hAnsi="Calibri"/>
          <w:i/>
          <w:color w:val="000000"/>
          <w:sz w:val="20"/>
          <w:szCs w:val="20"/>
        </w:rPr>
        <w:t>he education system</w:t>
      </w:r>
      <w:r w:rsidR="004C571E" w:rsidRPr="004B6B10">
        <w:rPr>
          <w:rFonts w:ascii="Calibri" w:eastAsiaTheme="minorHAnsi" w:hAnsi="Calibri"/>
          <w:i/>
          <w:color w:val="000000"/>
          <w:sz w:val="20"/>
          <w:szCs w:val="20"/>
        </w:rPr>
        <w:t>s</w:t>
      </w:r>
      <w:r w:rsidRPr="004B6B10">
        <w:rPr>
          <w:rFonts w:ascii="Calibri" w:eastAsiaTheme="minorHAnsi" w:hAnsi="Calibri"/>
          <w:i/>
          <w:color w:val="000000"/>
          <w:sz w:val="20"/>
          <w:szCs w:val="20"/>
        </w:rPr>
        <w:t xml:space="preserve"> does not sufficiently respond to the needs of the labour market and life-long learning concepts are not developed</w:t>
      </w:r>
      <w:r w:rsidRPr="004B6B10">
        <w:rPr>
          <w:rFonts w:ascii="Calibri" w:hAnsi="Calibri"/>
          <w:i/>
          <w:sz w:val="20"/>
          <w:szCs w:val="20"/>
        </w:rPr>
        <w:t xml:space="preserve">. </w:t>
      </w:r>
      <w:r w:rsidRPr="004B6B10">
        <w:rPr>
          <w:rFonts w:ascii="Calibri" w:eastAsiaTheme="minorHAnsi" w:hAnsi="Calibri"/>
          <w:i/>
          <w:color w:val="000000"/>
          <w:sz w:val="20"/>
          <w:szCs w:val="20"/>
        </w:rPr>
        <w:t>The economic crisis has increased the social exclusion and social protection risks for vulnerable groups, from which Roma continues to be the most vulnerable. Refugees and internally displaced persons still have problems with economic reintegration and access to health care, while the non-portability of social protection rights and pension rights between the entities remains one of the main obstacles to sustainable return</w:t>
      </w:r>
      <w:r w:rsidRPr="004B6B10">
        <w:rPr>
          <w:rFonts w:ascii="Calibri" w:hAnsi="Calibri"/>
          <w:i/>
          <w:sz w:val="20"/>
          <w:szCs w:val="20"/>
        </w:rPr>
        <w:t xml:space="preserve">; and (iii) </w:t>
      </w:r>
      <w:r w:rsidRPr="004B6B10">
        <w:rPr>
          <w:rFonts w:ascii="Calibri" w:eastAsiaTheme="minorHAnsi" w:hAnsi="Calibri"/>
          <w:i/>
          <w:color w:val="000000"/>
          <w:sz w:val="20"/>
          <w:szCs w:val="20"/>
        </w:rPr>
        <w:t>General education – pre-primary, primary, secondary and higher education - need further reforms. Efforts are needed in mainstreaming the on-going vocational education and training reform and to modernise the adult education and training.</w:t>
      </w:r>
      <w:r w:rsidRPr="004B6B10">
        <w:rPr>
          <w:rFonts w:ascii="Calibri" w:eastAsiaTheme="minorHAnsi" w:hAnsi="Calibri"/>
          <w:color w:val="000000"/>
          <w:sz w:val="20"/>
          <w:szCs w:val="20"/>
        </w:rPr>
        <w:t xml:space="preserve"> </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This SPD is envisaged so that it coherently and consistently follows ISD and, consequently, the results envisaged therein are greatly reflected in the planning of </w:t>
      </w:r>
      <w:r w:rsidRPr="004B6B10">
        <w:rPr>
          <w:rFonts w:ascii="Calibri" w:hAnsi="Calibri"/>
          <w:i/>
          <w:sz w:val="20"/>
          <w:szCs w:val="20"/>
        </w:rPr>
        <w:t>IPA II</w:t>
      </w:r>
      <w:r w:rsidRPr="004B6B10">
        <w:rPr>
          <w:rFonts w:ascii="Calibri" w:hAnsi="Calibri"/>
          <w:sz w:val="20"/>
          <w:szCs w:val="20"/>
        </w:rPr>
        <w:t xml:space="preserve"> assistance, as it is described in the sub-sections below. SPD is fully harmonised with ISD for BiH 2014-2017, which implies that the aforementioned expected results are consistent with the objectives in the education and employment sector.</w:t>
      </w:r>
    </w:p>
    <w:p w:rsidR="005A4037" w:rsidRPr="004B6B10" w:rsidRDefault="005A4037" w:rsidP="00965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p>
    <w:p w:rsidR="0074422A" w:rsidRDefault="009658DB" w:rsidP="007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4B6B10">
        <w:rPr>
          <w:rFonts w:ascii="Calibri" w:eastAsiaTheme="minorHAnsi" w:hAnsi="Calibri"/>
          <w:color w:val="000000"/>
          <w:sz w:val="20"/>
          <w:szCs w:val="20"/>
        </w:rPr>
        <w:t xml:space="preserve">The expected ISD </w:t>
      </w:r>
      <w:r w:rsidRPr="0074422A">
        <w:rPr>
          <w:rFonts w:ascii="Calibri" w:eastAsiaTheme="minorHAnsi" w:hAnsi="Calibri" w:cs="Times"/>
          <w:bCs/>
          <w:color w:val="000000"/>
          <w:sz w:val="20"/>
          <w:szCs w:val="20"/>
          <w:u w:val="single"/>
        </w:rPr>
        <w:t>results</w:t>
      </w:r>
      <w:r w:rsidRPr="0074422A">
        <w:rPr>
          <w:rFonts w:ascii="Calibri" w:eastAsiaTheme="minorHAnsi" w:hAnsi="Calibri" w:cs="Times"/>
          <w:bCs/>
          <w:color w:val="000000"/>
          <w:sz w:val="20"/>
          <w:szCs w:val="20"/>
        </w:rPr>
        <w:t xml:space="preserve"> </w:t>
      </w:r>
      <w:r w:rsidRPr="0074422A">
        <w:rPr>
          <w:rFonts w:ascii="Calibri" w:eastAsiaTheme="minorHAnsi" w:hAnsi="Calibri"/>
          <w:color w:val="000000"/>
          <w:sz w:val="20"/>
          <w:szCs w:val="20"/>
        </w:rPr>
        <w:t xml:space="preserve">are </w:t>
      </w:r>
      <w:r w:rsidRPr="004B6B10">
        <w:rPr>
          <w:rFonts w:ascii="Calibri" w:eastAsiaTheme="minorHAnsi" w:hAnsi="Calibri"/>
          <w:color w:val="000000"/>
          <w:sz w:val="20"/>
          <w:szCs w:val="20"/>
        </w:rPr>
        <w:t>the following:</w:t>
      </w:r>
    </w:p>
    <w:p w:rsidR="009658DB" w:rsidRPr="0074422A" w:rsidRDefault="009658DB" w:rsidP="00405FB3">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74422A">
        <w:rPr>
          <w:rFonts w:ascii="Calibri" w:eastAsiaTheme="minorHAnsi" w:hAnsi="Calibri"/>
          <w:color w:val="000000"/>
          <w:sz w:val="20"/>
          <w:szCs w:val="20"/>
        </w:rPr>
        <w:t xml:space="preserve">A decreased number of unemployed, in particular youth unemployed, through Institutional reform, </w:t>
      </w:r>
    </w:p>
    <w:p w:rsidR="0074422A" w:rsidRDefault="009658DB" w:rsidP="0074422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0"/>
        <w:rPr>
          <w:rFonts w:ascii="Calibri" w:eastAsiaTheme="minorHAnsi" w:hAnsi="Calibri"/>
          <w:color w:val="000000"/>
          <w:sz w:val="20"/>
          <w:szCs w:val="20"/>
        </w:rPr>
      </w:pPr>
      <w:r w:rsidRPr="004B6B10">
        <w:rPr>
          <w:rFonts w:ascii="Calibri" w:eastAsiaTheme="minorHAnsi" w:hAnsi="Calibri"/>
          <w:color w:val="000000"/>
          <w:sz w:val="20"/>
          <w:szCs w:val="20"/>
        </w:rPr>
        <w:t xml:space="preserve">            active labour market measures and special measures to facil</w:t>
      </w:r>
      <w:r w:rsidR="00283778" w:rsidRPr="004B6B10">
        <w:rPr>
          <w:rFonts w:ascii="Calibri" w:eastAsiaTheme="minorHAnsi" w:hAnsi="Calibri"/>
          <w:color w:val="000000"/>
          <w:sz w:val="20"/>
          <w:szCs w:val="20"/>
        </w:rPr>
        <w:t>itate school to work transition,</w:t>
      </w:r>
    </w:p>
    <w:p w:rsidR="0074422A" w:rsidRDefault="009658DB" w:rsidP="00405FB3">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4B6B10">
        <w:rPr>
          <w:rFonts w:ascii="Calibri" w:eastAsiaTheme="minorHAnsi" w:hAnsi="Calibri"/>
          <w:color w:val="000000"/>
          <w:sz w:val="20"/>
          <w:szCs w:val="20"/>
        </w:rPr>
        <w:t xml:space="preserve">The education sector will be better adapted to </w:t>
      </w:r>
      <w:r w:rsidR="00283778" w:rsidRPr="004B6B10">
        <w:rPr>
          <w:rFonts w:ascii="Calibri" w:eastAsiaTheme="minorHAnsi" w:hAnsi="Calibri"/>
          <w:color w:val="000000"/>
          <w:sz w:val="20"/>
          <w:szCs w:val="20"/>
        </w:rPr>
        <w:t>the needs of the labour market,</w:t>
      </w:r>
    </w:p>
    <w:p w:rsidR="0074422A" w:rsidRDefault="009658DB" w:rsidP="00405FB3">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74422A">
        <w:rPr>
          <w:rFonts w:ascii="Calibri" w:eastAsiaTheme="minorHAnsi" w:hAnsi="Calibri"/>
          <w:color w:val="000000"/>
          <w:sz w:val="20"/>
          <w:szCs w:val="20"/>
        </w:rPr>
        <w:t xml:space="preserve">The number of early school leavers and </w:t>
      </w:r>
      <w:r w:rsidR="00283778" w:rsidRPr="0074422A">
        <w:rPr>
          <w:rFonts w:ascii="Calibri" w:eastAsiaTheme="minorHAnsi" w:hAnsi="Calibri"/>
          <w:color w:val="000000"/>
          <w:sz w:val="20"/>
          <w:szCs w:val="20"/>
        </w:rPr>
        <w:t>school dropouts will be reduced,</w:t>
      </w:r>
    </w:p>
    <w:p w:rsidR="0074422A" w:rsidRDefault="009658DB" w:rsidP="00405FB3">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74422A">
        <w:rPr>
          <w:rFonts w:ascii="Calibri" w:eastAsiaTheme="minorHAnsi" w:hAnsi="Calibri"/>
          <w:color w:val="000000"/>
          <w:sz w:val="20"/>
          <w:szCs w:val="20"/>
        </w:rPr>
        <w:t>Teacher profess</w:t>
      </w:r>
      <w:r w:rsidR="00283778" w:rsidRPr="0074422A">
        <w:rPr>
          <w:rFonts w:ascii="Calibri" w:eastAsiaTheme="minorHAnsi" w:hAnsi="Calibri"/>
          <w:color w:val="000000"/>
          <w:sz w:val="20"/>
          <w:szCs w:val="20"/>
        </w:rPr>
        <w:t>ional development will improve,</w:t>
      </w:r>
    </w:p>
    <w:p w:rsidR="0074422A" w:rsidRDefault="009658DB" w:rsidP="00405FB3">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74422A">
        <w:rPr>
          <w:rFonts w:ascii="Calibri" w:eastAsiaTheme="minorHAnsi" w:hAnsi="Calibri"/>
          <w:color w:val="000000"/>
          <w:sz w:val="20"/>
          <w:szCs w:val="20"/>
        </w:rPr>
        <w:t>I</w:t>
      </w:r>
      <w:r w:rsidR="00283778" w:rsidRPr="0074422A">
        <w:rPr>
          <w:rFonts w:ascii="Calibri" w:eastAsiaTheme="minorHAnsi" w:hAnsi="Calibri"/>
          <w:color w:val="000000"/>
          <w:sz w:val="20"/>
          <w:szCs w:val="20"/>
        </w:rPr>
        <w:t>nclusive education will prevail,</w:t>
      </w:r>
    </w:p>
    <w:p w:rsidR="0074422A" w:rsidRDefault="009658DB" w:rsidP="00405FB3">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74422A">
        <w:rPr>
          <w:rFonts w:ascii="Calibri" w:eastAsiaTheme="minorHAnsi" w:hAnsi="Calibri"/>
          <w:color w:val="000000"/>
          <w:sz w:val="20"/>
          <w:szCs w:val="20"/>
        </w:rPr>
        <w:t>The access of vulnerable and disadvantaged to education will improve</w:t>
      </w:r>
      <w:r w:rsidR="00283778" w:rsidRPr="0074422A">
        <w:rPr>
          <w:rFonts w:ascii="Calibri" w:eastAsiaTheme="minorHAnsi" w:hAnsi="Calibri"/>
          <w:color w:val="000000"/>
          <w:sz w:val="20"/>
          <w:szCs w:val="20"/>
        </w:rPr>
        <w:t>,</w:t>
      </w:r>
    </w:p>
    <w:p w:rsidR="009863AB" w:rsidRDefault="009863AB" w:rsidP="00405FB3">
      <w:pPr>
        <w:pStyle w:val="ListParagraph"/>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567" w:hanging="207"/>
        <w:rPr>
          <w:rFonts w:ascii="Calibri" w:eastAsiaTheme="minorHAnsi" w:hAnsi="Calibri"/>
          <w:color w:val="000000"/>
          <w:sz w:val="20"/>
          <w:szCs w:val="20"/>
        </w:rPr>
      </w:pPr>
      <w:r>
        <w:rPr>
          <w:rFonts w:ascii="Calibri" w:eastAsiaTheme="minorHAnsi" w:hAnsi="Calibri"/>
          <w:color w:val="000000"/>
          <w:sz w:val="20"/>
          <w:szCs w:val="20"/>
        </w:rPr>
        <w:t>A coordinated needs based approach and a reformed financing of services for social protection will increase the sustainability of the social protection system and ensure a harmonised support for vulnerable people,</w:t>
      </w:r>
    </w:p>
    <w:p w:rsidR="0074422A" w:rsidRDefault="009658DB" w:rsidP="00405FB3">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4B6B10">
        <w:rPr>
          <w:rFonts w:ascii="Calibri" w:eastAsiaTheme="minorHAnsi" w:hAnsi="Calibri"/>
          <w:color w:val="000000"/>
          <w:sz w:val="20"/>
          <w:szCs w:val="20"/>
        </w:rPr>
        <w:t xml:space="preserve">IDP and refugee return will benefit from sustainable </w:t>
      </w:r>
      <w:r w:rsidR="00283778" w:rsidRPr="004B6B10">
        <w:rPr>
          <w:rFonts w:ascii="Calibri" w:eastAsiaTheme="minorHAnsi" w:hAnsi="Calibri"/>
          <w:color w:val="000000"/>
          <w:sz w:val="20"/>
          <w:szCs w:val="20"/>
        </w:rPr>
        <w:t>housing and supporting measures,</w:t>
      </w:r>
    </w:p>
    <w:p w:rsidR="009658DB" w:rsidRPr="0074422A" w:rsidRDefault="009658DB" w:rsidP="00405FB3">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74422A">
        <w:rPr>
          <w:rFonts w:ascii="Calibri" w:eastAsiaTheme="minorHAnsi" w:hAnsi="Calibri"/>
          <w:color w:val="000000"/>
          <w:sz w:val="20"/>
          <w:szCs w:val="20"/>
        </w:rPr>
        <w:t xml:space="preserve">The Roma </w:t>
      </w:r>
      <w:r w:rsidR="00283778" w:rsidRPr="0074422A">
        <w:rPr>
          <w:rFonts w:ascii="Calibri" w:eastAsiaTheme="minorHAnsi" w:hAnsi="Calibri"/>
          <w:color w:val="000000"/>
          <w:sz w:val="20"/>
          <w:szCs w:val="20"/>
        </w:rPr>
        <w:t>action plan will be implemented, and</w:t>
      </w:r>
    </w:p>
    <w:p w:rsidR="009658DB" w:rsidRPr="004B6B10" w:rsidRDefault="009658DB" w:rsidP="007C0E4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ind w:left="0" w:firstLine="0"/>
        <w:rPr>
          <w:rFonts w:ascii="Calibri" w:eastAsiaTheme="minorHAnsi" w:hAnsi="Calibri"/>
          <w:color w:val="000000"/>
          <w:sz w:val="20"/>
          <w:szCs w:val="20"/>
        </w:rPr>
      </w:pPr>
      <w:r w:rsidRPr="004B6B10">
        <w:rPr>
          <w:rFonts w:ascii="Calibri" w:eastAsiaTheme="minorHAnsi" w:hAnsi="Calibri"/>
          <w:color w:val="000000"/>
          <w:sz w:val="20"/>
          <w:szCs w:val="20"/>
        </w:rPr>
        <w:t>Demining will progress.</w:t>
      </w:r>
    </w:p>
    <w:p w:rsidR="009658DB" w:rsidRPr="004B6B10" w:rsidRDefault="009658DB" w:rsidP="009658DB">
      <w:pPr>
        <w:spacing w:before="0" w:after="0"/>
        <w:rPr>
          <w:rFonts w:ascii="Calibri" w:hAnsi="Calibri"/>
          <w:sz w:val="20"/>
          <w:szCs w:val="20"/>
        </w:rPr>
      </w:pPr>
    </w:p>
    <w:p w:rsidR="009658DB" w:rsidRPr="004B6B10" w:rsidRDefault="009658DB" w:rsidP="002D66DB">
      <w:pPr>
        <w:spacing w:before="0" w:after="0"/>
        <w:rPr>
          <w:rFonts w:ascii="Calibri" w:eastAsiaTheme="minorHAnsi" w:hAnsi="Calibri"/>
          <w:color w:val="000000"/>
          <w:sz w:val="20"/>
          <w:szCs w:val="20"/>
        </w:rPr>
      </w:pPr>
      <w:r w:rsidRPr="004B6B10">
        <w:rPr>
          <w:rFonts w:ascii="Calibri" w:eastAsiaTheme="minorHAnsi" w:hAnsi="Calibri"/>
          <w:color w:val="000000"/>
          <w:sz w:val="20"/>
          <w:szCs w:val="20"/>
        </w:rPr>
        <w:t>ISD states that addressing the high unemployment rate, in particular youth unemployment</w:t>
      </w:r>
      <w:r w:rsidR="0074422A">
        <w:rPr>
          <w:rFonts w:ascii="Calibri" w:eastAsiaTheme="minorHAnsi" w:hAnsi="Calibri"/>
          <w:color w:val="000000"/>
          <w:sz w:val="20"/>
          <w:szCs w:val="20"/>
        </w:rPr>
        <w:t xml:space="preserve"> </w:t>
      </w:r>
      <w:r w:rsidR="00440BD8" w:rsidRPr="004B6B10">
        <w:rPr>
          <w:rFonts w:ascii="Calibri" w:eastAsiaTheme="minorHAnsi" w:hAnsi="Calibri"/>
          <w:color w:val="000000"/>
          <w:sz w:val="20"/>
          <w:szCs w:val="20"/>
        </w:rPr>
        <w:t xml:space="preserve">will go hand in hand with </w:t>
      </w:r>
      <w:r w:rsidRPr="004B6B10">
        <w:rPr>
          <w:rFonts w:ascii="Calibri" w:eastAsiaTheme="minorHAnsi" w:hAnsi="Calibri"/>
          <w:color w:val="000000"/>
          <w:sz w:val="20"/>
          <w:szCs w:val="20"/>
        </w:rPr>
        <w:t xml:space="preserve">support for </w:t>
      </w:r>
      <w:r w:rsidR="00440BD8" w:rsidRPr="004B6B10">
        <w:rPr>
          <w:rFonts w:ascii="Calibri" w:eastAsiaTheme="minorHAnsi" w:hAnsi="Calibri"/>
          <w:color w:val="000000"/>
          <w:sz w:val="20"/>
          <w:szCs w:val="20"/>
        </w:rPr>
        <w:t xml:space="preserve">the </w:t>
      </w:r>
      <w:r w:rsidRPr="004B6B10">
        <w:rPr>
          <w:rFonts w:ascii="Calibri" w:eastAsiaTheme="minorHAnsi" w:hAnsi="Calibri"/>
          <w:color w:val="000000"/>
          <w:sz w:val="20"/>
          <w:szCs w:val="20"/>
        </w:rPr>
        <w:t xml:space="preserve">recovery of local economy. Therefore, it is important to emphasise once again the link and mutual dependence between this SPD and the SDP on </w:t>
      </w:r>
      <w:r w:rsidRPr="004B6B10">
        <w:rPr>
          <w:rFonts w:ascii="Calibri" w:eastAsiaTheme="minorHAnsi" w:hAnsi="Calibri"/>
          <w:i/>
          <w:color w:val="000000"/>
          <w:sz w:val="20"/>
          <w:szCs w:val="20"/>
        </w:rPr>
        <w:t>Competitiveness and Innovation: Local Development Strategies</w:t>
      </w:r>
      <w:r w:rsidRPr="004B6B10">
        <w:rPr>
          <w:rFonts w:ascii="Calibri" w:eastAsiaTheme="minorHAnsi" w:hAnsi="Calibri"/>
          <w:color w:val="000000"/>
          <w:sz w:val="20"/>
          <w:szCs w:val="20"/>
        </w:rPr>
        <w:t>. Furthermore, it needs to be underlined that ISD results are closely related to the problems identified in Part 1 of this SPD.</w:t>
      </w:r>
      <w:r w:rsidR="002D66DB">
        <w:rPr>
          <w:rFonts w:ascii="Calibri" w:eastAsiaTheme="minorHAnsi" w:hAnsi="Calibri"/>
          <w:color w:val="000000"/>
          <w:sz w:val="20"/>
          <w:szCs w:val="20"/>
        </w:rPr>
        <w:t xml:space="preserve"> </w:t>
      </w:r>
      <w:r w:rsidRPr="004B6B10">
        <w:rPr>
          <w:rFonts w:ascii="Calibri" w:eastAsiaTheme="minorHAnsi" w:hAnsi="Calibri"/>
          <w:color w:val="000000"/>
          <w:sz w:val="20"/>
          <w:szCs w:val="20"/>
        </w:rPr>
        <w:t>This SPD, in line with ISD, will assist labour and employment institutes to strengthen their capacities and to develop and implement active labour market mea</w:t>
      </w:r>
      <w:r w:rsidR="005A4037" w:rsidRPr="004B6B10">
        <w:rPr>
          <w:rFonts w:ascii="Calibri" w:eastAsiaTheme="minorHAnsi" w:hAnsi="Calibri"/>
          <w:color w:val="000000"/>
          <w:sz w:val="20"/>
          <w:szCs w:val="20"/>
        </w:rPr>
        <w:t xml:space="preserve">sures and will support </w:t>
      </w:r>
      <w:r w:rsidR="005A4037" w:rsidRPr="004B6B10">
        <w:rPr>
          <w:rFonts w:ascii="Calibri" w:eastAsiaTheme="minorHAnsi" w:hAnsi="Calibri"/>
          <w:color w:val="000000"/>
          <w:sz w:val="20"/>
          <w:szCs w:val="20"/>
        </w:rPr>
        <w:lastRenderedPageBreak/>
        <w:t>harmonisation and implementation of</w:t>
      </w:r>
      <w:r w:rsidRPr="004B6B10">
        <w:rPr>
          <w:rFonts w:ascii="Calibri" w:eastAsiaTheme="minorHAnsi" w:hAnsi="Calibri"/>
          <w:color w:val="000000"/>
          <w:sz w:val="20"/>
          <w:szCs w:val="20"/>
        </w:rPr>
        <w:t xml:space="preserve"> labour legislation with the objective to increase labour mobility.</w:t>
      </w:r>
      <w:r w:rsidRPr="004B6B10">
        <w:rPr>
          <w:rStyle w:val="FootnoteReference"/>
          <w:rFonts w:ascii="Calibri" w:eastAsiaTheme="minorHAnsi" w:hAnsi="Calibri"/>
          <w:color w:val="000000"/>
          <w:sz w:val="20"/>
          <w:szCs w:val="20"/>
        </w:rPr>
        <w:footnoteReference w:id="81"/>
      </w:r>
      <w:r w:rsidRPr="004B6B10">
        <w:rPr>
          <w:rFonts w:ascii="Calibri" w:eastAsiaTheme="minorHAnsi" w:hAnsi="Calibri"/>
          <w:color w:val="000000"/>
          <w:sz w:val="20"/>
          <w:szCs w:val="20"/>
        </w:rPr>
        <w:t xml:space="preserve"> The increase of the employment rate should in turn lead to a decrease of the share of the parallel labour market and the increased number of contributors should improve the income situation of the </w:t>
      </w:r>
      <w:r w:rsidR="00FC0421" w:rsidRPr="004B6B10">
        <w:rPr>
          <w:rFonts w:ascii="Calibri" w:eastAsiaTheme="minorHAnsi" w:hAnsi="Calibri"/>
          <w:color w:val="000000"/>
          <w:sz w:val="20"/>
          <w:szCs w:val="20"/>
        </w:rPr>
        <w:t>services for social protection</w:t>
      </w:r>
      <w:r w:rsidRPr="004B6B10">
        <w:rPr>
          <w:rFonts w:ascii="Calibri" w:eastAsiaTheme="minorHAnsi" w:hAnsi="Calibri"/>
          <w:color w:val="000000"/>
          <w:sz w:val="20"/>
          <w:szCs w:val="20"/>
        </w:rPr>
        <w:t xml:space="preserve"> in general. It also envisages support for special measures to facilitate school to work transitions, e.g. traineeships, career information and counselling services, work-based learning programmes for young people, includ</w:t>
      </w:r>
      <w:r w:rsidR="00283778" w:rsidRPr="004B6B10">
        <w:rPr>
          <w:rFonts w:ascii="Calibri" w:eastAsiaTheme="minorHAnsi" w:hAnsi="Calibri"/>
          <w:color w:val="000000"/>
          <w:sz w:val="20"/>
          <w:szCs w:val="20"/>
        </w:rPr>
        <w:t>ing second chance opportunities;</w:t>
      </w:r>
      <w:r w:rsidRPr="004B6B10">
        <w:rPr>
          <w:rFonts w:ascii="Calibri" w:eastAsiaTheme="minorHAnsi" w:hAnsi="Calibri"/>
          <w:color w:val="000000"/>
          <w:sz w:val="20"/>
          <w:szCs w:val="20"/>
        </w:rPr>
        <w:t xml:space="preserve"> will address the high youth unemployment, together with legal and financial incentives for SMEs to deliver trainings for their employees and traineeships for young people</w:t>
      </w:r>
      <w:r w:rsidR="00283778" w:rsidRPr="004B6B10">
        <w:rPr>
          <w:rFonts w:ascii="Calibri" w:eastAsiaTheme="minorHAnsi" w:hAnsi="Calibri"/>
          <w:color w:val="000000"/>
          <w:sz w:val="20"/>
          <w:szCs w:val="20"/>
        </w:rPr>
        <w:t xml:space="preserve"> (that will be tackled through the other SPD)</w:t>
      </w:r>
      <w:r w:rsidRPr="004B6B10">
        <w:rPr>
          <w:rFonts w:ascii="Calibri" w:eastAsiaTheme="minorHAnsi" w:hAnsi="Calibri"/>
          <w:color w:val="000000"/>
          <w:sz w:val="20"/>
          <w:szCs w:val="20"/>
        </w:rPr>
        <w:t>.</w:t>
      </w:r>
      <w:r w:rsidRPr="004B6B10">
        <w:rPr>
          <w:rStyle w:val="FootnoteReference"/>
          <w:rFonts w:ascii="Calibri" w:eastAsiaTheme="minorHAnsi" w:hAnsi="Calibri"/>
          <w:color w:val="000000"/>
          <w:sz w:val="20"/>
          <w:szCs w:val="20"/>
        </w:rPr>
        <w:footnoteReference w:id="82"/>
      </w:r>
      <w:r w:rsidRPr="004B6B10">
        <w:rPr>
          <w:rFonts w:ascii="Calibri" w:eastAsiaTheme="minorHAnsi" w:hAnsi="Calibri"/>
          <w:color w:val="000000"/>
          <w:sz w:val="20"/>
          <w:szCs w:val="20"/>
        </w:rPr>
        <w:t xml:space="preserve"> </w:t>
      </w:r>
    </w:p>
    <w:p w:rsidR="009658DB" w:rsidRPr="004B6B10" w:rsidRDefault="009658DB" w:rsidP="00965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p>
    <w:p w:rsidR="009658DB" w:rsidRPr="004B6B10" w:rsidRDefault="009658DB" w:rsidP="00965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Calibri" w:eastAsiaTheme="minorHAnsi" w:hAnsi="Calibri"/>
          <w:color w:val="000000"/>
          <w:sz w:val="20"/>
          <w:szCs w:val="20"/>
        </w:rPr>
      </w:pPr>
      <w:r w:rsidRPr="004B6B10">
        <w:rPr>
          <w:rFonts w:ascii="Calibri" w:eastAsiaTheme="minorHAnsi" w:hAnsi="Calibri"/>
          <w:color w:val="000000"/>
          <w:sz w:val="20"/>
          <w:szCs w:val="20"/>
        </w:rPr>
        <w:t xml:space="preserve">SPD support will address specific programmes at all level of government to promote entrepreneurship as an entry point to the labour market, and will include training and mentoring measures to foster entrepreneurship in schools and universities to promote entrepreneurial thinking among youth. </w:t>
      </w:r>
      <w:r w:rsidRPr="004B6B10">
        <w:rPr>
          <w:rFonts w:ascii="Calibri" w:hAnsi="Calibri"/>
          <w:sz w:val="20"/>
          <w:szCs w:val="20"/>
        </w:rPr>
        <w:t xml:space="preserve">Overall support provided in this SPD in the areas of education will secure development of human resources which will contribute to better and more effective functioning of the system in BiH through development of qualification framework at all levels of education. New technologies in the teaching process and new approach will enable easier access to inclusive education and adoption of index for inclusion. </w:t>
      </w:r>
    </w:p>
    <w:p w:rsidR="009658DB" w:rsidRPr="004B6B10" w:rsidRDefault="009658DB" w:rsidP="009658DB">
      <w:pPr>
        <w:autoSpaceDE w:val="0"/>
        <w:autoSpaceDN w:val="0"/>
        <w:adjustRightInd w:val="0"/>
        <w:spacing w:before="0" w:after="0"/>
        <w:rPr>
          <w:rFonts w:ascii="Calibri" w:eastAsiaTheme="minorHAnsi" w:hAnsi="Calibri"/>
          <w:i/>
          <w:color w:val="000000"/>
          <w:sz w:val="20"/>
          <w:szCs w:val="20"/>
        </w:rPr>
      </w:pPr>
    </w:p>
    <w:p w:rsidR="009658DB" w:rsidRPr="004B6B10" w:rsidRDefault="009658DB" w:rsidP="009658DB">
      <w:pPr>
        <w:autoSpaceDE w:val="0"/>
        <w:autoSpaceDN w:val="0"/>
        <w:adjustRightInd w:val="0"/>
        <w:spacing w:before="0" w:after="0"/>
        <w:rPr>
          <w:rFonts w:ascii="Calibri" w:eastAsiaTheme="minorHAnsi" w:hAnsi="Calibri"/>
          <w:color w:val="000000"/>
          <w:sz w:val="20"/>
          <w:szCs w:val="20"/>
        </w:rPr>
      </w:pPr>
      <w:r w:rsidRPr="004B6B10">
        <w:rPr>
          <w:rFonts w:ascii="Calibri" w:eastAsiaTheme="minorHAnsi" w:hAnsi="Calibri"/>
          <w:i/>
          <w:color w:val="000000"/>
          <w:sz w:val="20"/>
          <w:szCs w:val="20"/>
        </w:rPr>
        <w:t>The aforementioned actions will enable a better matching of education with labour market needs, including new skil</w:t>
      </w:r>
      <w:r w:rsidR="005A4037" w:rsidRPr="004B6B10">
        <w:rPr>
          <w:rFonts w:ascii="Calibri" w:eastAsiaTheme="minorHAnsi" w:hAnsi="Calibri"/>
          <w:i/>
          <w:color w:val="000000"/>
          <w:sz w:val="20"/>
          <w:szCs w:val="20"/>
        </w:rPr>
        <w:t>ls and the knowledge for future and</w:t>
      </w:r>
      <w:r w:rsidRPr="004B6B10">
        <w:rPr>
          <w:rFonts w:ascii="Calibri" w:eastAsiaTheme="minorHAnsi" w:hAnsi="Calibri"/>
          <w:i/>
          <w:color w:val="000000"/>
          <w:sz w:val="20"/>
          <w:szCs w:val="20"/>
        </w:rPr>
        <w:t xml:space="preserve"> increased number of persons with higher education</w:t>
      </w:r>
      <w:r w:rsidR="005A4037" w:rsidRPr="004B6B10">
        <w:rPr>
          <w:rFonts w:ascii="Calibri" w:eastAsiaTheme="minorHAnsi" w:hAnsi="Calibri"/>
          <w:color w:val="000000"/>
          <w:sz w:val="20"/>
          <w:szCs w:val="20"/>
        </w:rPr>
        <w:t>.</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sz w:val="20"/>
          <w:szCs w:val="20"/>
        </w:rPr>
      </w:pPr>
      <w:r w:rsidRPr="004B6B10">
        <w:rPr>
          <w:rFonts w:ascii="Calibri" w:hAnsi="Calibri"/>
          <w:sz w:val="20"/>
          <w:szCs w:val="20"/>
        </w:rPr>
        <w:t xml:space="preserve">ISD also provides support for further development of coordinated needs-based approach to the system of social protection and reform of financing </w:t>
      </w:r>
      <w:r w:rsidR="00FC0421" w:rsidRPr="004B6B10">
        <w:rPr>
          <w:rFonts w:ascii="Calibri" w:hAnsi="Calibri"/>
          <w:sz w:val="20"/>
          <w:szCs w:val="20"/>
        </w:rPr>
        <w:t xml:space="preserve">services for </w:t>
      </w:r>
      <w:r w:rsidRPr="004B6B10">
        <w:rPr>
          <w:rFonts w:ascii="Calibri" w:hAnsi="Calibri"/>
          <w:sz w:val="20"/>
          <w:szCs w:val="20"/>
        </w:rPr>
        <w:t>social</w:t>
      </w:r>
      <w:r w:rsidR="00FC0421" w:rsidRPr="004B6B10">
        <w:rPr>
          <w:rFonts w:ascii="Calibri" w:hAnsi="Calibri"/>
          <w:sz w:val="20"/>
          <w:szCs w:val="20"/>
        </w:rPr>
        <w:t xml:space="preserve"> protection</w:t>
      </w:r>
      <w:r w:rsidRPr="004B6B10">
        <w:rPr>
          <w:rFonts w:ascii="Calibri" w:hAnsi="Calibri"/>
          <w:sz w:val="20"/>
          <w:szCs w:val="20"/>
        </w:rPr>
        <w:t>. Through SPD, support will be focused on the development of system aimed at social inclusion of vulnerabl</w:t>
      </w:r>
      <w:r w:rsidR="00283778" w:rsidRPr="004B6B10">
        <w:rPr>
          <w:rFonts w:ascii="Calibri" w:hAnsi="Calibri"/>
          <w:sz w:val="20"/>
          <w:szCs w:val="20"/>
        </w:rPr>
        <w:t xml:space="preserve">e persons with the focus on education and employment </w:t>
      </w:r>
      <w:r w:rsidRPr="004B6B10">
        <w:rPr>
          <w:rFonts w:ascii="Calibri" w:hAnsi="Calibri"/>
          <w:sz w:val="20"/>
          <w:szCs w:val="20"/>
        </w:rPr>
        <w:t>needs</w:t>
      </w:r>
      <w:r w:rsidR="00F50769" w:rsidRPr="004B6B10">
        <w:rPr>
          <w:rFonts w:ascii="Calibri" w:hAnsi="Calibri"/>
          <w:sz w:val="20"/>
          <w:szCs w:val="20"/>
        </w:rPr>
        <w:t xml:space="preserve"> of target groups (e.g. youth</w:t>
      </w:r>
      <w:r w:rsidRPr="004B6B10">
        <w:rPr>
          <w:rFonts w:ascii="Calibri" w:hAnsi="Calibri"/>
          <w:sz w:val="20"/>
          <w:szCs w:val="20"/>
        </w:rPr>
        <w:t xml:space="preserve">, Roma, disabled, unemployed), as well as on mitigating potential negative consequences of </w:t>
      </w:r>
      <w:r w:rsidRPr="002D66DB">
        <w:rPr>
          <w:rFonts w:ascii="Calibri" w:hAnsi="Calibri"/>
          <w:i/>
          <w:sz w:val="20"/>
          <w:szCs w:val="20"/>
        </w:rPr>
        <w:t>Reform Agenda</w:t>
      </w:r>
      <w:r w:rsidRPr="004B6B10">
        <w:rPr>
          <w:rFonts w:ascii="Calibri" w:hAnsi="Calibri"/>
          <w:sz w:val="20"/>
          <w:szCs w:val="20"/>
        </w:rPr>
        <w:t xml:space="preserve"> (e.g. social transfers).</w:t>
      </w:r>
    </w:p>
    <w:p w:rsidR="000042F1" w:rsidRPr="004B6B10" w:rsidRDefault="000042F1" w:rsidP="009658DB">
      <w:pPr>
        <w:spacing w:before="0" w:after="0"/>
        <w:rPr>
          <w:rFonts w:ascii="Calibri" w:hAnsi="Calibri"/>
          <w:sz w:val="20"/>
          <w:szCs w:val="20"/>
        </w:rPr>
      </w:pPr>
    </w:p>
    <w:p w:rsidR="009658DB" w:rsidRPr="004B6B10" w:rsidRDefault="000042F1" w:rsidP="009658DB">
      <w:pPr>
        <w:spacing w:before="0" w:after="0"/>
        <w:rPr>
          <w:rFonts w:ascii="Calibri" w:hAnsi="Calibri"/>
          <w:sz w:val="20"/>
          <w:szCs w:val="20"/>
        </w:rPr>
      </w:pPr>
      <w:r w:rsidRPr="004B6B10">
        <w:rPr>
          <w:rFonts w:ascii="Calibri" w:hAnsi="Calibri"/>
          <w:sz w:val="20"/>
          <w:szCs w:val="20"/>
        </w:rPr>
        <w:t>In the</w:t>
      </w:r>
      <w:r w:rsidR="009658DB" w:rsidRPr="004B6B10">
        <w:rPr>
          <w:rFonts w:ascii="Calibri" w:hAnsi="Calibri"/>
          <w:sz w:val="20"/>
          <w:szCs w:val="20"/>
        </w:rPr>
        <w:t xml:space="preserve"> process of programming of assistance within IPA </w:t>
      </w:r>
      <w:proofErr w:type="gramStart"/>
      <w:r w:rsidR="009658DB" w:rsidRPr="004B6B10">
        <w:rPr>
          <w:rFonts w:ascii="Calibri" w:hAnsi="Calibri"/>
          <w:sz w:val="20"/>
          <w:szCs w:val="20"/>
        </w:rPr>
        <w:t>II</w:t>
      </w:r>
      <w:proofErr w:type="gramEnd"/>
      <w:r w:rsidR="009658DB" w:rsidRPr="004B6B10">
        <w:rPr>
          <w:rFonts w:ascii="Calibri" w:hAnsi="Calibri"/>
          <w:sz w:val="20"/>
          <w:szCs w:val="20"/>
        </w:rPr>
        <w:t xml:space="preserve"> instrument special attention needs to be paid to interdisciplinary issues that affect several sectors and therefore require parallel actions in several sectors. </w:t>
      </w:r>
      <w:r w:rsidR="009658DB" w:rsidRPr="004B6B10">
        <w:rPr>
          <w:rFonts w:ascii="Calibri" w:hAnsi="Calibri"/>
          <w:sz w:val="20"/>
          <w:szCs w:val="20"/>
        </w:rPr>
        <w:t xml:space="preserve">These are, when necessary, prevention and combating corruption, activities aimed related to environmental sustainability and climate change, gender equality, anti-discrimination measures, strengthening of democracy, human rights, and participation of civil society, </w:t>
      </w:r>
      <w:r w:rsidR="009658DB" w:rsidRPr="00F71ADF">
        <w:rPr>
          <w:rFonts w:ascii="Calibri" w:hAnsi="Calibri"/>
          <w:sz w:val="20"/>
          <w:szCs w:val="20"/>
        </w:rPr>
        <w:t>as well as the protection of cultural heritage.</w:t>
      </w:r>
      <w:r w:rsidR="009658DB" w:rsidRPr="004B6B10">
        <w:rPr>
          <w:rFonts w:ascii="Calibri" w:hAnsi="Calibri"/>
          <w:sz w:val="20"/>
          <w:szCs w:val="20"/>
        </w:rPr>
        <w:t xml:space="preserve">  Given the link between protection of cultural heritage and tourism, culture, as an area, will be part of the planned assistance through SPD</w:t>
      </w:r>
      <w:r w:rsidR="009658DB" w:rsidRPr="004B6B10">
        <w:rPr>
          <w:rFonts w:ascii="Calibri" w:hAnsi="Calibri"/>
          <w:i/>
          <w:sz w:val="20"/>
          <w:szCs w:val="20"/>
        </w:rPr>
        <w:t xml:space="preserve"> - Competitiveness and Innovation: Local Development Strategies (area of tourism).</w:t>
      </w:r>
    </w:p>
    <w:p w:rsidR="009658DB" w:rsidRPr="004B6B10" w:rsidRDefault="009658DB" w:rsidP="009658DB">
      <w:pPr>
        <w:spacing w:before="0" w:after="0"/>
        <w:rPr>
          <w:rFonts w:ascii="Calibri" w:hAnsi="Calibri"/>
          <w:sz w:val="20"/>
          <w:szCs w:val="20"/>
        </w:rPr>
      </w:pPr>
    </w:p>
    <w:p w:rsidR="009658DB" w:rsidRPr="004B6B10" w:rsidRDefault="009658DB" w:rsidP="009658DB">
      <w:pPr>
        <w:pStyle w:val="Heading2"/>
        <w:spacing w:before="0" w:after="0"/>
        <w:rPr>
          <w:rFonts w:ascii="Calibri" w:hAnsi="Calibri"/>
          <w:i w:val="0"/>
          <w:sz w:val="20"/>
          <w:szCs w:val="20"/>
          <w:u w:val="single"/>
        </w:rPr>
      </w:pPr>
      <w:bookmarkStart w:id="47" w:name="_Toc443039670"/>
      <w:r w:rsidRPr="004B6B10">
        <w:rPr>
          <w:rFonts w:ascii="Calibri" w:hAnsi="Calibri"/>
          <w:i w:val="0"/>
          <w:sz w:val="20"/>
          <w:szCs w:val="20"/>
          <w:u w:val="single"/>
        </w:rPr>
        <w:t>4.2</w:t>
      </w:r>
      <w:r w:rsidR="008314FD" w:rsidRPr="004B6B10">
        <w:rPr>
          <w:rFonts w:ascii="Calibri" w:hAnsi="Calibri"/>
          <w:i w:val="0"/>
          <w:sz w:val="20"/>
          <w:szCs w:val="20"/>
          <w:u w:val="single"/>
        </w:rPr>
        <w:t>.</w:t>
      </w:r>
      <w:r w:rsidRPr="004B6B10">
        <w:rPr>
          <w:rFonts w:ascii="Calibri" w:hAnsi="Calibri"/>
          <w:i w:val="0"/>
          <w:sz w:val="20"/>
          <w:szCs w:val="20"/>
          <w:u w:val="single"/>
        </w:rPr>
        <w:t xml:space="preserve"> Lessons </w:t>
      </w:r>
      <w:r w:rsidR="008478AB" w:rsidRPr="004B6B10">
        <w:rPr>
          <w:rFonts w:ascii="Calibri" w:hAnsi="Calibri"/>
          <w:i w:val="0"/>
          <w:sz w:val="20"/>
          <w:szCs w:val="20"/>
          <w:u w:val="single"/>
        </w:rPr>
        <w:t>L</w:t>
      </w:r>
      <w:r w:rsidRPr="004B6B10">
        <w:rPr>
          <w:rFonts w:ascii="Calibri" w:hAnsi="Calibri"/>
          <w:i w:val="0"/>
          <w:sz w:val="20"/>
          <w:szCs w:val="20"/>
          <w:u w:val="single"/>
        </w:rPr>
        <w:t xml:space="preserve">earned </w:t>
      </w:r>
      <w:r w:rsidR="001526E3" w:rsidRPr="004B6B10">
        <w:rPr>
          <w:rFonts w:ascii="Calibri" w:hAnsi="Calibri"/>
          <w:i w:val="0"/>
          <w:sz w:val="20"/>
          <w:szCs w:val="20"/>
          <w:u w:val="single"/>
        </w:rPr>
        <w:t>from</w:t>
      </w:r>
      <w:r w:rsidRPr="004B6B10">
        <w:rPr>
          <w:rFonts w:ascii="Calibri" w:hAnsi="Calibri"/>
          <w:i w:val="0"/>
          <w:sz w:val="20"/>
          <w:szCs w:val="20"/>
          <w:u w:val="single"/>
        </w:rPr>
        <w:t xml:space="preserve"> </w:t>
      </w:r>
      <w:r w:rsidR="008478AB" w:rsidRPr="004B6B10">
        <w:rPr>
          <w:rFonts w:ascii="Calibri" w:hAnsi="Calibri"/>
          <w:i w:val="0"/>
          <w:sz w:val="20"/>
          <w:szCs w:val="20"/>
          <w:u w:val="single"/>
        </w:rPr>
        <w:t>P</w:t>
      </w:r>
      <w:r w:rsidRPr="004B6B10">
        <w:rPr>
          <w:rFonts w:ascii="Calibri" w:hAnsi="Calibri"/>
          <w:i w:val="0"/>
          <w:sz w:val="20"/>
          <w:szCs w:val="20"/>
          <w:u w:val="single"/>
        </w:rPr>
        <w:t xml:space="preserve">ast and </w:t>
      </w:r>
      <w:r w:rsidR="008478AB" w:rsidRPr="004B6B10">
        <w:rPr>
          <w:rFonts w:ascii="Calibri" w:hAnsi="Calibri"/>
          <w:i w:val="0"/>
          <w:sz w:val="20"/>
          <w:szCs w:val="20"/>
          <w:u w:val="single"/>
        </w:rPr>
        <w:t>O</w:t>
      </w:r>
      <w:r w:rsidRPr="004B6B10">
        <w:rPr>
          <w:rFonts w:ascii="Calibri" w:hAnsi="Calibri"/>
          <w:i w:val="0"/>
          <w:sz w:val="20"/>
          <w:szCs w:val="20"/>
          <w:u w:val="single"/>
        </w:rPr>
        <w:t xml:space="preserve">n-going </w:t>
      </w:r>
      <w:r w:rsidR="008478AB" w:rsidRPr="004B6B10">
        <w:rPr>
          <w:rFonts w:ascii="Calibri" w:hAnsi="Calibri"/>
          <w:i w:val="0"/>
          <w:sz w:val="20"/>
          <w:szCs w:val="20"/>
          <w:u w:val="single"/>
        </w:rPr>
        <w:t>A</w:t>
      </w:r>
      <w:r w:rsidRPr="004B6B10">
        <w:rPr>
          <w:rFonts w:ascii="Calibri" w:hAnsi="Calibri"/>
          <w:i w:val="0"/>
          <w:sz w:val="20"/>
          <w:szCs w:val="20"/>
          <w:u w:val="single"/>
        </w:rPr>
        <w:t>ssistance</w:t>
      </w:r>
      <w:bookmarkEnd w:id="47"/>
    </w:p>
    <w:p w:rsidR="009658DB" w:rsidRPr="004B6B10" w:rsidRDefault="009658DB" w:rsidP="009658DB">
      <w:pPr>
        <w:autoSpaceDE w:val="0"/>
        <w:autoSpaceDN w:val="0"/>
        <w:adjustRightInd w:val="0"/>
        <w:spacing w:before="0" w:after="0"/>
        <w:rPr>
          <w:rFonts w:ascii="Calibri" w:hAnsi="Calibri"/>
          <w:sz w:val="20"/>
          <w:szCs w:val="20"/>
          <w:lang w:eastAsia="bs-Latn-BA" w:bidi="bs-Latn-BA"/>
        </w:rPr>
      </w:pPr>
    </w:p>
    <w:p w:rsidR="00283778" w:rsidRPr="004B6B10" w:rsidRDefault="009658DB" w:rsidP="009658DB">
      <w:pPr>
        <w:autoSpaceDE w:val="0"/>
        <w:autoSpaceDN w:val="0"/>
        <w:adjustRightInd w:val="0"/>
        <w:spacing w:before="0" w:after="0"/>
        <w:rPr>
          <w:rFonts w:ascii="Calibri" w:hAnsi="Calibri"/>
          <w:sz w:val="20"/>
          <w:szCs w:val="20"/>
          <w:lang w:eastAsia="bs-Latn-BA" w:bidi="bs-Latn-BA"/>
        </w:rPr>
      </w:pPr>
      <w:r w:rsidRPr="004B6B10">
        <w:rPr>
          <w:rFonts w:ascii="Calibri" w:hAnsi="Calibri"/>
          <w:sz w:val="20"/>
          <w:szCs w:val="20"/>
          <w:lang w:eastAsia="bs-Latn-BA" w:bidi="bs-Latn-BA"/>
        </w:rPr>
        <w:t>Numerous I</w:t>
      </w:r>
      <w:r w:rsidR="00283778" w:rsidRPr="004B6B10">
        <w:rPr>
          <w:rFonts w:ascii="Calibri" w:hAnsi="Calibri"/>
          <w:sz w:val="20"/>
          <w:szCs w:val="20"/>
          <w:lang w:eastAsia="bs-Latn-BA" w:bidi="bs-Latn-BA"/>
        </w:rPr>
        <w:t>PA-funded projects were implemented</w:t>
      </w:r>
      <w:r w:rsidRPr="004B6B10">
        <w:rPr>
          <w:rFonts w:ascii="Calibri" w:hAnsi="Calibri"/>
          <w:sz w:val="20"/>
          <w:szCs w:val="20"/>
          <w:lang w:eastAsia="bs-Latn-BA" w:bidi="bs-Latn-BA"/>
        </w:rPr>
        <w:t xml:space="preserve"> in the previous period, along with a considerable number of donor projects in the areas of </w:t>
      </w:r>
      <w:r w:rsidRPr="004B6B10">
        <w:rPr>
          <w:rFonts w:ascii="Calibri" w:hAnsi="Calibri"/>
          <w:sz w:val="20"/>
          <w:szCs w:val="20"/>
          <w:u w:val="single"/>
          <w:lang w:eastAsia="bs-Latn-BA" w:bidi="bs-Latn-BA"/>
        </w:rPr>
        <w:t>education, employment and social policy</w:t>
      </w:r>
      <w:r w:rsidRPr="004B6B10">
        <w:rPr>
          <w:rFonts w:ascii="Calibri" w:hAnsi="Calibri"/>
          <w:sz w:val="20"/>
          <w:szCs w:val="20"/>
          <w:lang w:eastAsia="bs-Latn-BA" w:bidi="bs-Latn-BA"/>
        </w:rPr>
        <w:t xml:space="preserve">. </w:t>
      </w:r>
    </w:p>
    <w:p w:rsidR="00283778" w:rsidRPr="004B6B10" w:rsidRDefault="00283778" w:rsidP="009658DB">
      <w:pPr>
        <w:autoSpaceDE w:val="0"/>
        <w:autoSpaceDN w:val="0"/>
        <w:adjustRightInd w:val="0"/>
        <w:spacing w:before="0" w:after="0"/>
        <w:rPr>
          <w:rFonts w:ascii="Calibri" w:hAnsi="Calibri"/>
          <w:sz w:val="20"/>
          <w:szCs w:val="20"/>
          <w:lang w:eastAsia="bs-Latn-BA" w:bidi="bs-Latn-BA"/>
        </w:rPr>
      </w:pPr>
    </w:p>
    <w:p w:rsidR="009658DB" w:rsidRPr="004B6B10" w:rsidRDefault="009658DB" w:rsidP="009658DB">
      <w:pPr>
        <w:autoSpaceDE w:val="0"/>
        <w:autoSpaceDN w:val="0"/>
        <w:adjustRightInd w:val="0"/>
        <w:spacing w:before="0" w:after="0"/>
        <w:rPr>
          <w:rFonts w:ascii="Calibri" w:hAnsi="Calibri"/>
          <w:sz w:val="20"/>
          <w:szCs w:val="20"/>
          <w:lang w:eastAsia="bs-Latn-BA"/>
        </w:rPr>
      </w:pPr>
      <w:r w:rsidRPr="004B6B10">
        <w:rPr>
          <w:rFonts w:ascii="Calibri" w:hAnsi="Calibri"/>
          <w:sz w:val="20"/>
          <w:szCs w:val="20"/>
          <w:lang w:eastAsia="bs-Latn-BA" w:bidi="bs-Latn-BA"/>
        </w:rPr>
        <w:t>T</w:t>
      </w:r>
      <w:r w:rsidR="009858F3" w:rsidRPr="004B6B10">
        <w:rPr>
          <w:rFonts w:ascii="Calibri" w:hAnsi="Calibri"/>
          <w:sz w:val="20"/>
          <w:szCs w:val="20"/>
          <w:lang w:eastAsia="bs-Latn-BA" w:bidi="bs-Latn-BA"/>
        </w:rPr>
        <w:t>h</w:t>
      </w:r>
      <w:r w:rsidRPr="004B6B10">
        <w:rPr>
          <w:rFonts w:ascii="Calibri" w:hAnsi="Calibri"/>
          <w:sz w:val="20"/>
          <w:szCs w:val="20"/>
          <w:lang w:eastAsia="bs-Latn-BA" w:bidi="bs-Latn-BA"/>
        </w:rPr>
        <w:t xml:space="preserve">rough different </w:t>
      </w:r>
      <w:proofErr w:type="gramStart"/>
      <w:r w:rsidRPr="004B6B10">
        <w:rPr>
          <w:rFonts w:ascii="Calibri" w:hAnsi="Calibri"/>
          <w:sz w:val="20"/>
          <w:szCs w:val="20"/>
          <w:lang w:eastAsia="bs-Latn-BA" w:bidi="bs-Latn-BA"/>
        </w:rPr>
        <w:t>instrument</w:t>
      </w:r>
      <w:r w:rsidR="0050383F">
        <w:rPr>
          <w:rFonts w:ascii="Calibri" w:hAnsi="Calibri"/>
          <w:sz w:val="20"/>
          <w:szCs w:val="20"/>
          <w:lang w:eastAsia="bs-Latn-BA" w:bidi="bs-Latn-BA"/>
        </w:rPr>
        <w:t>s</w:t>
      </w:r>
      <w:proofErr w:type="gramEnd"/>
      <w:r w:rsidRPr="004B6B10">
        <w:rPr>
          <w:rFonts w:ascii="Calibri" w:hAnsi="Calibri"/>
          <w:sz w:val="20"/>
          <w:szCs w:val="20"/>
          <w:lang w:eastAsia="bs-Latn-BA" w:bidi="bs-Latn-BA"/>
        </w:rPr>
        <w:t xml:space="preserve"> </w:t>
      </w:r>
      <w:r w:rsidR="009858F3" w:rsidRPr="004B6B10">
        <w:rPr>
          <w:rFonts w:ascii="Calibri" w:hAnsi="Calibri"/>
          <w:sz w:val="20"/>
          <w:szCs w:val="20"/>
          <w:lang w:eastAsia="bs-Latn-BA" w:bidi="bs-Latn-BA"/>
        </w:rPr>
        <w:t xml:space="preserve">the </w:t>
      </w:r>
      <w:r w:rsidRPr="004B6B10">
        <w:rPr>
          <w:rFonts w:ascii="Calibri" w:hAnsi="Calibri"/>
          <w:sz w:val="20"/>
          <w:szCs w:val="20"/>
        </w:rPr>
        <w:t xml:space="preserve">EU has supported for quite a long period the sector of employment and education. Numerous projects have been successfully implemented. As of other donors, </w:t>
      </w:r>
      <w:r w:rsidRPr="004B6B10">
        <w:rPr>
          <w:rFonts w:ascii="Calibri" w:hAnsi="Calibri"/>
          <w:sz w:val="20"/>
          <w:szCs w:val="20"/>
          <w:lang w:eastAsia="bs-Latn-BA"/>
        </w:rPr>
        <w:t xml:space="preserve">SIDA, GIZ, IOM, </w:t>
      </w:r>
      <w:r w:rsidR="00F50769" w:rsidRPr="004B6B10">
        <w:rPr>
          <w:rFonts w:ascii="Calibri" w:hAnsi="Calibri"/>
          <w:sz w:val="20"/>
          <w:szCs w:val="20"/>
          <w:lang w:eastAsia="bs-Latn-BA"/>
        </w:rPr>
        <w:t>Swiss Embassy</w:t>
      </w:r>
      <w:r w:rsidR="002D66DB">
        <w:rPr>
          <w:rFonts w:ascii="Calibri" w:hAnsi="Calibri"/>
          <w:sz w:val="20"/>
          <w:szCs w:val="20"/>
          <w:lang w:eastAsia="bs-Latn-BA"/>
        </w:rPr>
        <w:t>/Swiss Development and Cooperation Office</w:t>
      </w:r>
      <w:r w:rsidR="00A856CA">
        <w:rPr>
          <w:rFonts w:ascii="Calibri" w:hAnsi="Calibri"/>
          <w:sz w:val="20"/>
          <w:szCs w:val="20"/>
          <w:lang w:eastAsia="bs-Latn-BA"/>
        </w:rPr>
        <w:t xml:space="preserve"> </w:t>
      </w:r>
      <w:r w:rsidR="00A856CA" w:rsidRPr="004B6B10">
        <w:rPr>
          <w:rFonts w:ascii="Calibri" w:hAnsi="Calibri"/>
          <w:sz w:val="20"/>
          <w:szCs w:val="20"/>
          <w:lang w:eastAsia="bs-Latn-BA"/>
        </w:rPr>
        <w:t>were active in this area</w:t>
      </w:r>
      <w:r w:rsidR="00F50769" w:rsidRPr="004B6B10">
        <w:rPr>
          <w:rFonts w:ascii="Calibri" w:hAnsi="Calibri"/>
          <w:sz w:val="20"/>
          <w:szCs w:val="20"/>
          <w:lang w:eastAsia="bs-Latn-BA"/>
        </w:rPr>
        <w:t xml:space="preserve">, </w:t>
      </w:r>
      <w:r w:rsidRPr="004B6B10">
        <w:rPr>
          <w:rFonts w:ascii="Calibri" w:hAnsi="Calibri"/>
          <w:sz w:val="20"/>
          <w:szCs w:val="20"/>
          <w:lang w:eastAsia="bs-Latn-BA"/>
        </w:rPr>
        <w:t xml:space="preserve">as well as UNICEF, </w:t>
      </w:r>
      <w:r w:rsidR="00F50769" w:rsidRPr="004B6B10">
        <w:rPr>
          <w:rFonts w:ascii="Calibri" w:hAnsi="Calibri"/>
          <w:sz w:val="20"/>
          <w:szCs w:val="20"/>
          <w:lang w:eastAsia="bs-Latn-BA"/>
        </w:rPr>
        <w:t xml:space="preserve">UNDP, </w:t>
      </w:r>
      <w:r w:rsidRPr="004B6B10">
        <w:rPr>
          <w:rFonts w:ascii="Calibri" w:hAnsi="Calibri"/>
          <w:sz w:val="20"/>
          <w:szCs w:val="20"/>
          <w:lang w:eastAsia="bs-Latn-BA"/>
        </w:rPr>
        <w:t xml:space="preserve">UNV and UNFPA in the framework of activities of the realisation of </w:t>
      </w:r>
      <w:r w:rsidRPr="004B6B10">
        <w:rPr>
          <w:rFonts w:ascii="Calibri" w:hAnsi="Calibri"/>
          <w:i/>
          <w:sz w:val="20"/>
          <w:szCs w:val="20"/>
          <w:lang w:eastAsia="bs-Latn-BA"/>
        </w:rPr>
        <w:t>the Youth Employability and Retention Project</w:t>
      </w:r>
      <w:r w:rsidRPr="004B6B10">
        <w:rPr>
          <w:rFonts w:ascii="Calibri" w:hAnsi="Calibri"/>
          <w:sz w:val="20"/>
          <w:szCs w:val="20"/>
          <w:lang w:eastAsia="bs-Latn-BA"/>
        </w:rPr>
        <w:t xml:space="preserve"> (YERP). Support of the Government of Norway is also planned for the realisation of ILO </w:t>
      </w:r>
      <w:r w:rsidRPr="004B6B10">
        <w:rPr>
          <w:rFonts w:ascii="Calibri" w:hAnsi="Calibri"/>
          <w:i/>
          <w:sz w:val="20"/>
          <w:szCs w:val="20"/>
          <w:lang w:eastAsia="bs-Latn-BA"/>
        </w:rPr>
        <w:t>Decent Work Programme</w:t>
      </w:r>
      <w:r w:rsidRPr="004B6B10">
        <w:rPr>
          <w:rFonts w:ascii="Calibri" w:hAnsi="Calibri"/>
          <w:sz w:val="20"/>
          <w:szCs w:val="20"/>
          <w:lang w:eastAsia="bs-Latn-BA"/>
        </w:rPr>
        <w:t xml:space="preserve"> in the framework of assistance to labour inspections.</w:t>
      </w:r>
    </w:p>
    <w:p w:rsidR="009658DB" w:rsidRPr="004B6B10" w:rsidRDefault="009658DB" w:rsidP="009658DB">
      <w:pPr>
        <w:spacing w:before="0" w:after="0"/>
        <w:rPr>
          <w:rFonts w:ascii="Calibri" w:hAnsi="Calibri"/>
          <w:sz w:val="20"/>
          <w:szCs w:val="20"/>
        </w:rPr>
      </w:pPr>
    </w:p>
    <w:p w:rsidR="009658DB" w:rsidRPr="004B6B10" w:rsidRDefault="009658DB" w:rsidP="009658DB">
      <w:pPr>
        <w:spacing w:before="0" w:after="0"/>
        <w:rPr>
          <w:rFonts w:ascii="Calibri" w:hAnsi="Calibri"/>
          <w:bCs/>
          <w:sz w:val="20"/>
          <w:szCs w:val="20"/>
        </w:rPr>
      </w:pPr>
      <w:r w:rsidRPr="004B6B10">
        <w:rPr>
          <w:rFonts w:ascii="Calibri" w:hAnsi="Calibri"/>
          <w:bCs/>
          <w:sz w:val="20"/>
          <w:szCs w:val="20"/>
        </w:rPr>
        <w:t xml:space="preserve">In addition to competent educational authorities’ budgetary funds, specific reform activities </w:t>
      </w:r>
      <w:r w:rsidRPr="004B6B10">
        <w:rPr>
          <w:rFonts w:ascii="Calibri" w:hAnsi="Calibri"/>
          <w:bCs/>
          <w:sz w:val="20"/>
          <w:szCs w:val="20"/>
          <w:u w:val="single"/>
        </w:rPr>
        <w:t>in the area of education</w:t>
      </w:r>
      <w:r w:rsidRPr="004B6B10">
        <w:rPr>
          <w:rFonts w:ascii="Calibri" w:hAnsi="Calibri"/>
          <w:bCs/>
          <w:sz w:val="20"/>
          <w:szCs w:val="20"/>
        </w:rPr>
        <w:t xml:space="preserve"> were funded, to great extent, from donor funds, particularly those provided by the EU.</w:t>
      </w:r>
      <w:r w:rsidRPr="004B6B10">
        <w:rPr>
          <w:rStyle w:val="FootnoteReference"/>
          <w:rFonts w:ascii="Calibri" w:hAnsi="Calibri"/>
          <w:sz w:val="20"/>
          <w:szCs w:val="20"/>
        </w:rPr>
        <w:footnoteReference w:id="83"/>
      </w:r>
      <w:r w:rsidRPr="004B6B10">
        <w:rPr>
          <w:rFonts w:ascii="Calibri" w:hAnsi="Calibri"/>
          <w:bCs/>
          <w:sz w:val="20"/>
          <w:szCs w:val="20"/>
        </w:rPr>
        <w:t xml:space="preserve"> In the previous period, donors were focused on secondary vocational training and higher education.</w:t>
      </w:r>
    </w:p>
    <w:p w:rsidR="009658DB" w:rsidRPr="004B6B10" w:rsidRDefault="009658DB" w:rsidP="009658DB">
      <w:pPr>
        <w:spacing w:before="0" w:after="0"/>
        <w:rPr>
          <w:rFonts w:ascii="Calibri" w:hAnsi="Calibri"/>
          <w:bCs/>
          <w:sz w:val="20"/>
          <w:szCs w:val="20"/>
        </w:rPr>
      </w:pPr>
    </w:p>
    <w:p w:rsidR="00F7760E" w:rsidRPr="004B6B10" w:rsidRDefault="009658DB" w:rsidP="009658DB">
      <w:pPr>
        <w:spacing w:before="0" w:after="0"/>
        <w:rPr>
          <w:rFonts w:ascii="Calibri" w:hAnsi="Calibri"/>
          <w:sz w:val="20"/>
          <w:szCs w:val="20"/>
        </w:rPr>
      </w:pPr>
      <w:r w:rsidRPr="004B6B10">
        <w:rPr>
          <w:rFonts w:ascii="Calibri" w:hAnsi="Calibri"/>
          <w:sz w:val="20"/>
          <w:szCs w:val="20"/>
        </w:rPr>
        <w:lastRenderedPageBreak/>
        <w:t>Through the implementation of numerous projects</w:t>
      </w:r>
      <w:r w:rsidR="00F7760E" w:rsidRPr="004B6B10">
        <w:rPr>
          <w:rFonts w:ascii="Calibri" w:hAnsi="Calibri"/>
          <w:sz w:val="20"/>
          <w:szCs w:val="20"/>
        </w:rPr>
        <w:t>,</w:t>
      </w:r>
      <w:r w:rsidRPr="004B6B10">
        <w:rPr>
          <w:rFonts w:ascii="Calibri" w:hAnsi="Calibri"/>
          <w:sz w:val="20"/>
          <w:szCs w:val="20"/>
        </w:rPr>
        <w:t xml:space="preserve"> we have learned many key lessons that can be drawn and implemented in future financial assistance.</w:t>
      </w:r>
      <w:r w:rsidR="00F7760E" w:rsidRPr="004B6B10">
        <w:rPr>
          <w:rFonts w:ascii="Calibri" w:hAnsi="Calibri"/>
          <w:sz w:val="20"/>
          <w:szCs w:val="20"/>
        </w:rPr>
        <w:t xml:space="preserve"> </w:t>
      </w:r>
    </w:p>
    <w:p w:rsidR="002D66DB" w:rsidRDefault="002D66DB" w:rsidP="009658DB">
      <w:pPr>
        <w:spacing w:before="0" w:after="0"/>
        <w:rPr>
          <w:rFonts w:ascii="Calibri" w:hAnsi="Calibri"/>
          <w:bCs/>
          <w:sz w:val="20"/>
          <w:szCs w:val="20"/>
        </w:rPr>
      </w:pPr>
    </w:p>
    <w:p w:rsidR="004A4974" w:rsidRPr="002D66DB" w:rsidRDefault="009658DB" w:rsidP="009658DB">
      <w:pPr>
        <w:spacing w:before="0" w:after="0"/>
        <w:rPr>
          <w:rFonts w:ascii="Calibri" w:hAnsi="Calibri"/>
          <w:bCs/>
          <w:sz w:val="20"/>
          <w:szCs w:val="20"/>
        </w:rPr>
      </w:pPr>
      <w:r w:rsidRPr="004B6B10">
        <w:rPr>
          <w:rFonts w:ascii="Calibri" w:hAnsi="Calibri"/>
          <w:bCs/>
          <w:sz w:val="20"/>
          <w:szCs w:val="20"/>
        </w:rPr>
        <w:t>The EU projects in this sector have shown that:</w:t>
      </w:r>
    </w:p>
    <w:p w:rsidR="009658DB" w:rsidRPr="004B6B10" w:rsidRDefault="009658DB" w:rsidP="007C0E43">
      <w:pPr>
        <w:numPr>
          <w:ilvl w:val="0"/>
          <w:numId w:val="67"/>
        </w:numPr>
        <w:spacing w:before="0" w:after="0"/>
        <w:rPr>
          <w:rFonts w:ascii="Calibri" w:hAnsi="Calibri"/>
          <w:sz w:val="20"/>
          <w:szCs w:val="20"/>
        </w:rPr>
      </w:pPr>
      <w:r w:rsidRPr="004B6B10">
        <w:rPr>
          <w:rFonts w:ascii="Calibri" w:hAnsi="Calibri"/>
          <w:sz w:val="20"/>
          <w:szCs w:val="20"/>
        </w:rPr>
        <w:t>Only mature projects should be programmed to ensure fast contracting upon the signing of financial agreement;</w:t>
      </w:r>
    </w:p>
    <w:p w:rsidR="009658DB" w:rsidRPr="004B6B10" w:rsidRDefault="009658DB" w:rsidP="007C0E43">
      <w:pPr>
        <w:numPr>
          <w:ilvl w:val="0"/>
          <w:numId w:val="67"/>
        </w:numPr>
        <w:spacing w:before="0" w:after="0"/>
        <w:rPr>
          <w:rFonts w:ascii="Calibri" w:hAnsi="Calibri"/>
          <w:sz w:val="20"/>
          <w:szCs w:val="20"/>
        </w:rPr>
      </w:pPr>
      <w:r w:rsidRPr="004B6B10">
        <w:rPr>
          <w:rFonts w:ascii="Calibri" w:hAnsi="Calibri"/>
          <w:sz w:val="20"/>
          <w:szCs w:val="20"/>
        </w:rPr>
        <w:t xml:space="preserve">Contracting should not be completed shortly before the expiry. If the preparation of the projects proves to be problematic, they should be cancelled in a rather early phase; </w:t>
      </w:r>
    </w:p>
    <w:p w:rsidR="009658DB" w:rsidRPr="004B6B10" w:rsidRDefault="009658DB" w:rsidP="007C0E43">
      <w:pPr>
        <w:numPr>
          <w:ilvl w:val="0"/>
          <w:numId w:val="67"/>
        </w:numPr>
        <w:spacing w:before="0" w:after="0"/>
        <w:rPr>
          <w:rFonts w:ascii="Calibri" w:hAnsi="Calibri"/>
          <w:sz w:val="20"/>
          <w:szCs w:val="20"/>
        </w:rPr>
      </w:pPr>
      <w:r w:rsidRPr="004B6B10">
        <w:rPr>
          <w:rFonts w:ascii="Calibri" w:hAnsi="Calibri"/>
          <w:sz w:val="20"/>
          <w:szCs w:val="20"/>
        </w:rPr>
        <w:t>Equipment should be purchased only when procurement via IPA has a clear added value;</w:t>
      </w:r>
      <w:r w:rsidRPr="004B6B10">
        <w:rPr>
          <w:rStyle w:val="FootnoteReference"/>
          <w:rFonts w:ascii="Calibri" w:hAnsi="Calibri"/>
          <w:sz w:val="20"/>
          <w:szCs w:val="20"/>
        </w:rPr>
        <w:footnoteReference w:id="84"/>
      </w:r>
      <w:r w:rsidRPr="004B6B10">
        <w:rPr>
          <w:rFonts w:ascii="Calibri" w:hAnsi="Calibri"/>
          <w:sz w:val="20"/>
          <w:szCs w:val="20"/>
        </w:rPr>
        <w:t xml:space="preserve"> and </w:t>
      </w:r>
    </w:p>
    <w:p w:rsidR="009658DB" w:rsidRPr="004B6B10" w:rsidRDefault="009658DB" w:rsidP="007C0E43">
      <w:pPr>
        <w:numPr>
          <w:ilvl w:val="0"/>
          <w:numId w:val="67"/>
        </w:numPr>
        <w:spacing w:before="0" w:after="0"/>
        <w:rPr>
          <w:rFonts w:ascii="Calibri" w:hAnsi="Calibri"/>
          <w:sz w:val="20"/>
          <w:szCs w:val="20"/>
        </w:rPr>
      </w:pPr>
      <w:r w:rsidRPr="004B6B10">
        <w:rPr>
          <w:rFonts w:ascii="Calibri" w:hAnsi="Calibri"/>
          <w:sz w:val="20"/>
          <w:szCs w:val="20"/>
        </w:rPr>
        <w:t>EU has recognised that</w:t>
      </w:r>
      <w:r w:rsidR="009D1023" w:rsidRPr="004B6B10">
        <w:rPr>
          <w:rFonts w:ascii="Calibri" w:hAnsi="Calibri"/>
          <w:sz w:val="20"/>
          <w:szCs w:val="20"/>
        </w:rPr>
        <w:t xml:space="preserve">, generally, </w:t>
      </w:r>
      <w:r w:rsidRPr="004B6B10">
        <w:rPr>
          <w:rFonts w:ascii="Calibri" w:hAnsi="Calibri"/>
          <w:sz w:val="20"/>
          <w:szCs w:val="20"/>
        </w:rPr>
        <w:t xml:space="preserve">communication between ministries in the education sector </w:t>
      </w:r>
      <w:r w:rsidR="009D1023" w:rsidRPr="004B6B10">
        <w:rPr>
          <w:rFonts w:ascii="Calibri" w:hAnsi="Calibri"/>
          <w:sz w:val="20"/>
          <w:szCs w:val="20"/>
        </w:rPr>
        <w:t xml:space="preserve">has improved; </w:t>
      </w:r>
      <w:r w:rsidRPr="004B6B10">
        <w:rPr>
          <w:rFonts w:ascii="Calibri" w:hAnsi="Calibri"/>
          <w:sz w:val="20"/>
          <w:szCs w:val="20"/>
        </w:rPr>
        <w:t xml:space="preserve">constructive solutions have been proposed, </w:t>
      </w:r>
      <w:r w:rsidR="009D1023" w:rsidRPr="004B6B10">
        <w:rPr>
          <w:rFonts w:ascii="Calibri" w:hAnsi="Calibri"/>
          <w:sz w:val="20"/>
          <w:szCs w:val="20"/>
        </w:rPr>
        <w:t>and</w:t>
      </w:r>
      <w:r w:rsidRPr="004B6B10">
        <w:rPr>
          <w:rFonts w:ascii="Calibri" w:hAnsi="Calibri"/>
          <w:sz w:val="20"/>
          <w:szCs w:val="20"/>
        </w:rPr>
        <w:t xml:space="preserve"> good progress </w:t>
      </w:r>
      <w:r w:rsidR="009D1023" w:rsidRPr="004B6B10">
        <w:rPr>
          <w:rFonts w:ascii="Calibri" w:hAnsi="Calibri"/>
          <w:sz w:val="20"/>
          <w:szCs w:val="20"/>
        </w:rPr>
        <w:t xml:space="preserve">has been </w:t>
      </w:r>
      <w:r w:rsidRPr="004B6B10">
        <w:rPr>
          <w:rFonts w:ascii="Calibri" w:hAnsi="Calibri"/>
          <w:sz w:val="20"/>
          <w:szCs w:val="20"/>
        </w:rPr>
        <w:t>achieved in donor coordination.</w:t>
      </w:r>
    </w:p>
    <w:p w:rsidR="009658DB" w:rsidRPr="004B6B10" w:rsidRDefault="009658DB" w:rsidP="009658DB">
      <w:pPr>
        <w:spacing w:before="0" w:after="0"/>
        <w:rPr>
          <w:rFonts w:ascii="Calibri" w:hAnsi="Calibri"/>
          <w:bCs/>
          <w:sz w:val="20"/>
          <w:szCs w:val="20"/>
        </w:rPr>
      </w:pPr>
    </w:p>
    <w:p w:rsidR="00F7760E" w:rsidRPr="004B6B10" w:rsidRDefault="009658DB" w:rsidP="009658DB">
      <w:pPr>
        <w:spacing w:before="0" w:after="0"/>
        <w:rPr>
          <w:rFonts w:ascii="Calibri" w:hAnsi="Calibri"/>
          <w:sz w:val="20"/>
          <w:szCs w:val="20"/>
        </w:rPr>
      </w:pPr>
      <w:r w:rsidRPr="004B6B10">
        <w:rPr>
          <w:rFonts w:ascii="Calibri" w:hAnsi="Calibri"/>
          <w:sz w:val="20"/>
          <w:szCs w:val="20"/>
        </w:rPr>
        <w:t>Furthermore, IPA project evaluation in this sector</w:t>
      </w:r>
      <w:r w:rsidRPr="004B6B10">
        <w:rPr>
          <w:rStyle w:val="FootnoteReference"/>
          <w:rFonts w:ascii="Calibri" w:hAnsi="Calibri"/>
          <w:sz w:val="20"/>
          <w:szCs w:val="20"/>
        </w:rPr>
        <w:footnoteReference w:id="85"/>
      </w:r>
      <w:r w:rsidRPr="004B6B10">
        <w:rPr>
          <w:rFonts w:ascii="Calibri" w:hAnsi="Calibri"/>
          <w:sz w:val="20"/>
          <w:szCs w:val="20"/>
        </w:rPr>
        <w:t xml:space="preserve"> has confirmed that there is no sufficient cooperation between schools and private sector, and that there are no</w:t>
      </w:r>
      <w:r w:rsidR="009858F3" w:rsidRPr="004B6B10">
        <w:rPr>
          <w:rFonts w:ascii="Calibri" w:hAnsi="Calibri"/>
          <w:sz w:val="20"/>
          <w:szCs w:val="20"/>
        </w:rPr>
        <w:t>t</w:t>
      </w:r>
      <w:r w:rsidRPr="004B6B10">
        <w:rPr>
          <w:rFonts w:ascii="Calibri" w:hAnsi="Calibri"/>
          <w:sz w:val="20"/>
          <w:szCs w:val="20"/>
        </w:rPr>
        <w:t xml:space="preserve"> enough opportunities for traineeship and practical learning. The training of teachers is not standardised and adequately remunerated. Adult education is not conducted extensively although IPA has provided certain </w:t>
      </w:r>
      <w:r w:rsidR="00630B60">
        <w:rPr>
          <w:rFonts w:ascii="Calibri" w:hAnsi="Calibri"/>
          <w:sz w:val="20"/>
          <w:szCs w:val="20"/>
        </w:rPr>
        <w:t>support for</w:t>
      </w:r>
      <w:r w:rsidRPr="004B6B10">
        <w:rPr>
          <w:rFonts w:ascii="Calibri" w:hAnsi="Calibri"/>
          <w:sz w:val="20"/>
          <w:szCs w:val="20"/>
        </w:rPr>
        <w:t xml:space="preserve"> the training of vocational school teachers and training through projects of vocational education and training. Generally speaking, evaluation has shown that capacities are still underdeveloped, both at cantonal and at the FBiH level, particularly in terms of the number of teaching and administrative in some cantons. The situation in RS is slightly better. </w:t>
      </w:r>
    </w:p>
    <w:p w:rsidR="00F7760E" w:rsidRPr="004B6B10" w:rsidRDefault="00F7760E" w:rsidP="009B4BB7">
      <w:pPr>
        <w:spacing w:before="0" w:after="0"/>
        <w:rPr>
          <w:rFonts w:ascii="Calibri" w:hAnsi="Calibri"/>
          <w:sz w:val="20"/>
          <w:szCs w:val="20"/>
        </w:rPr>
      </w:pPr>
    </w:p>
    <w:p w:rsidR="00F7760E" w:rsidRPr="004B6B10" w:rsidRDefault="009658DB" w:rsidP="009B4BB7">
      <w:pPr>
        <w:spacing w:before="0" w:after="0"/>
        <w:rPr>
          <w:rFonts w:ascii="Calibri" w:hAnsi="Calibri"/>
          <w:sz w:val="20"/>
          <w:szCs w:val="20"/>
        </w:rPr>
      </w:pPr>
      <w:r w:rsidRPr="004B6B10">
        <w:rPr>
          <w:rFonts w:ascii="Calibri" w:hAnsi="Calibri"/>
          <w:sz w:val="20"/>
          <w:szCs w:val="20"/>
        </w:rPr>
        <w:t>Despite the achievements in the employment sector, there is still a significant lack of institutional capacities for reforms necessary in the labour market, as well as employment and social sector. High unemployment rate and great share of informal economy additionally hamper social and economic recovery of the country. Active labour market policies and programmes are mainly focused on co-financing new employment, self-employment and training.</w:t>
      </w:r>
      <w:r w:rsidRPr="004B6B10">
        <w:rPr>
          <w:rStyle w:val="FootnoteReference"/>
          <w:rFonts w:ascii="Calibri" w:hAnsi="Calibri"/>
          <w:sz w:val="20"/>
          <w:szCs w:val="20"/>
        </w:rPr>
        <w:footnoteReference w:id="86"/>
      </w:r>
      <w:r w:rsidRPr="004B6B10">
        <w:rPr>
          <w:rFonts w:ascii="Calibri" w:hAnsi="Calibri"/>
          <w:sz w:val="20"/>
          <w:szCs w:val="20"/>
        </w:rPr>
        <w:t xml:space="preserve"> </w:t>
      </w:r>
    </w:p>
    <w:p w:rsidR="00F7760E" w:rsidRPr="004B6B10" w:rsidRDefault="00F7760E" w:rsidP="009B4BB7">
      <w:pPr>
        <w:spacing w:before="0" w:after="0"/>
        <w:rPr>
          <w:rFonts w:ascii="Calibri" w:hAnsi="Calibri"/>
          <w:sz w:val="20"/>
          <w:szCs w:val="20"/>
        </w:rPr>
      </w:pPr>
    </w:p>
    <w:p w:rsidR="009658DB" w:rsidRDefault="009658DB" w:rsidP="009B4BB7">
      <w:pPr>
        <w:spacing w:before="0" w:after="0"/>
        <w:rPr>
          <w:rFonts w:ascii="Calibri" w:hAnsi="Calibri"/>
          <w:sz w:val="20"/>
          <w:szCs w:val="20"/>
        </w:rPr>
      </w:pPr>
      <w:r w:rsidRPr="004B6B10">
        <w:rPr>
          <w:rFonts w:ascii="Calibri" w:hAnsi="Calibri"/>
          <w:sz w:val="20"/>
          <w:szCs w:val="20"/>
        </w:rPr>
        <w:t>The social</w:t>
      </w:r>
      <w:r w:rsidR="000042F1" w:rsidRPr="004B6B10">
        <w:rPr>
          <w:rFonts w:ascii="Calibri" w:hAnsi="Calibri"/>
          <w:sz w:val="20"/>
          <w:szCs w:val="20"/>
        </w:rPr>
        <w:t xml:space="preserve"> protection system in BiH is</w:t>
      </w:r>
      <w:r w:rsidRPr="004B6B10">
        <w:rPr>
          <w:rFonts w:ascii="Calibri" w:hAnsi="Calibri"/>
          <w:sz w:val="20"/>
          <w:szCs w:val="20"/>
        </w:rPr>
        <w:t xml:space="preserve"> complex and requires further harmonisation of legislation and practice</w:t>
      </w:r>
      <w:r w:rsidR="00DA291B" w:rsidRPr="004B6B10">
        <w:rPr>
          <w:rFonts w:ascii="Calibri" w:hAnsi="Calibri"/>
          <w:sz w:val="20"/>
          <w:szCs w:val="20"/>
        </w:rPr>
        <w:t xml:space="preserve">. </w:t>
      </w:r>
      <w:r w:rsidRPr="004B6B10">
        <w:rPr>
          <w:rFonts w:ascii="Calibri" w:hAnsi="Calibri"/>
          <w:sz w:val="20"/>
          <w:szCs w:val="20"/>
        </w:rPr>
        <w:t>The lack of budgetary funds, technical equipment, and qualified staff and training represent additional problems. Legal framework does not provide for adequate assistance to the most vulnerable categories of population.</w:t>
      </w:r>
      <w:r w:rsidRPr="004B6B10">
        <w:rPr>
          <w:rStyle w:val="FootnoteReference"/>
          <w:rFonts w:ascii="Calibri" w:hAnsi="Calibri"/>
          <w:sz w:val="20"/>
          <w:szCs w:val="20"/>
        </w:rPr>
        <w:footnoteReference w:id="87"/>
      </w:r>
    </w:p>
    <w:p w:rsidR="009B4BB7" w:rsidRPr="004B6B10" w:rsidRDefault="009B4BB7" w:rsidP="009B4BB7">
      <w:pPr>
        <w:spacing w:before="0" w:after="0"/>
        <w:rPr>
          <w:rFonts w:ascii="Calibri" w:hAnsi="Calibri"/>
          <w:sz w:val="20"/>
          <w:szCs w:val="20"/>
        </w:rPr>
      </w:pPr>
    </w:p>
    <w:p w:rsidR="009658DB" w:rsidRPr="00FF45A6" w:rsidRDefault="009658DB" w:rsidP="009B4BB7">
      <w:pPr>
        <w:pStyle w:val="Heading1"/>
        <w:spacing w:before="0"/>
        <w:rPr>
          <w:rFonts w:ascii="Calibri" w:hAnsi="Calibri"/>
          <w:szCs w:val="22"/>
        </w:rPr>
      </w:pPr>
      <w:bookmarkStart w:id="48" w:name="_Toc443039671"/>
      <w:r w:rsidRPr="00FF45A6">
        <w:rPr>
          <w:rFonts w:ascii="Calibri" w:hAnsi="Calibri"/>
          <w:szCs w:val="22"/>
        </w:rPr>
        <w:t xml:space="preserve">5. </w:t>
      </w:r>
      <w:r w:rsidR="00795CED" w:rsidRPr="00FF45A6">
        <w:rPr>
          <w:rFonts w:ascii="Calibri" w:hAnsi="Calibri"/>
          <w:szCs w:val="22"/>
        </w:rPr>
        <w:t xml:space="preserve">PURPOSE OF </w:t>
      </w:r>
      <w:r w:rsidR="00A856CA">
        <w:rPr>
          <w:rFonts w:ascii="Calibri" w:hAnsi="Calibri"/>
          <w:szCs w:val="22"/>
        </w:rPr>
        <w:t xml:space="preserve">IPA II SECTOR </w:t>
      </w:r>
      <w:r w:rsidR="00795CED" w:rsidRPr="00FF45A6">
        <w:rPr>
          <w:rFonts w:ascii="Calibri" w:hAnsi="Calibri"/>
          <w:szCs w:val="22"/>
        </w:rPr>
        <w:t xml:space="preserve">SUPPORT AND </w:t>
      </w:r>
      <w:r w:rsidR="0091786D" w:rsidRPr="00FF45A6">
        <w:rPr>
          <w:rFonts w:ascii="Calibri" w:hAnsi="Calibri"/>
          <w:szCs w:val="22"/>
        </w:rPr>
        <w:t>DESCRIPTION</w:t>
      </w:r>
      <w:r w:rsidR="00795CED" w:rsidRPr="00FF45A6">
        <w:rPr>
          <w:rFonts w:ascii="Calibri" w:hAnsi="Calibri"/>
          <w:szCs w:val="22"/>
        </w:rPr>
        <w:t xml:space="preserve"> OF </w:t>
      </w:r>
      <w:r w:rsidR="00A856CA">
        <w:rPr>
          <w:rFonts w:ascii="Calibri" w:hAnsi="Calibri"/>
          <w:szCs w:val="22"/>
        </w:rPr>
        <w:t xml:space="preserve">THE </w:t>
      </w:r>
      <w:r w:rsidR="00795CED" w:rsidRPr="00FF45A6">
        <w:rPr>
          <w:rFonts w:ascii="Calibri" w:hAnsi="Calibri"/>
          <w:szCs w:val="22"/>
        </w:rPr>
        <w:t xml:space="preserve">PRIORITIES </w:t>
      </w:r>
      <w:r w:rsidR="00A856CA">
        <w:rPr>
          <w:rFonts w:ascii="Calibri" w:hAnsi="Calibri"/>
          <w:szCs w:val="22"/>
        </w:rPr>
        <w:t>FOR</w:t>
      </w:r>
      <w:r w:rsidR="00795CED" w:rsidRPr="00FF45A6">
        <w:rPr>
          <w:rFonts w:ascii="Calibri" w:hAnsi="Calibri"/>
          <w:szCs w:val="22"/>
        </w:rPr>
        <w:t xml:space="preserve"> ASSISTANCE</w:t>
      </w:r>
      <w:bookmarkEnd w:id="48"/>
    </w:p>
    <w:p w:rsidR="009658DB" w:rsidRPr="004B6B10" w:rsidRDefault="009658DB" w:rsidP="009B4BB7">
      <w:pPr>
        <w:pStyle w:val="Heading2"/>
        <w:spacing w:before="0" w:after="0"/>
        <w:rPr>
          <w:rFonts w:ascii="Calibri" w:eastAsia="Calibri" w:hAnsi="Calibri"/>
          <w:b w:val="0"/>
          <w:bCs w:val="0"/>
          <w:i w:val="0"/>
          <w:sz w:val="20"/>
          <w:szCs w:val="20"/>
          <w:lang w:eastAsia="en-US"/>
        </w:rPr>
      </w:pPr>
    </w:p>
    <w:p w:rsidR="00795CED" w:rsidRPr="004B6B10" w:rsidRDefault="009658DB" w:rsidP="009B4BB7">
      <w:pPr>
        <w:pStyle w:val="Heading2"/>
        <w:spacing w:before="0" w:after="0"/>
      </w:pPr>
      <w:bookmarkStart w:id="49" w:name="_Toc443039672"/>
      <w:r w:rsidRPr="004B6B10">
        <w:rPr>
          <w:rFonts w:ascii="Calibri" w:hAnsi="Calibri"/>
          <w:i w:val="0"/>
          <w:sz w:val="20"/>
          <w:szCs w:val="20"/>
          <w:u w:val="single"/>
        </w:rPr>
        <w:t>5.1</w:t>
      </w:r>
      <w:r w:rsidR="008314FD" w:rsidRPr="004B6B10">
        <w:rPr>
          <w:rFonts w:ascii="Calibri" w:hAnsi="Calibri"/>
          <w:i w:val="0"/>
          <w:sz w:val="20"/>
          <w:szCs w:val="20"/>
          <w:u w:val="single"/>
        </w:rPr>
        <w:t>.</w:t>
      </w:r>
      <w:r w:rsidRPr="004B6B10">
        <w:rPr>
          <w:rFonts w:ascii="Calibri" w:hAnsi="Calibri"/>
          <w:i w:val="0"/>
          <w:sz w:val="20"/>
          <w:szCs w:val="20"/>
          <w:u w:val="single"/>
        </w:rPr>
        <w:t xml:space="preserve"> Description of</w:t>
      </w:r>
      <w:r w:rsidR="00F7760E" w:rsidRPr="004B6B10">
        <w:rPr>
          <w:rFonts w:ascii="Calibri" w:hAnsi="Calibri"/>
          <w:i w:val="0"/>
          <w:sz w:val="20"/>
          <w:szCs w:val="20"/>
          <w:u w:val="single"/>
        </w:rPr>
        <w:t xml:space="preserve"> Sector Priorities in Relation to Provision of A</w:t>
      </w:r>
      <w:r w:rsidR="00795CED" w:rsidRPr="004B6B10">
        <w:rPr>
          <w:rFonts w:ascii="Calibri" w:hAnsi="Calibri"/>
          <w:i w:val="0"/>
          <w:sz w:val="20"/>
          <w:szCs w:val="20"/>
          <w:u w:val="single"/>
        </w:rPr>
        <w:t>ssistance</w:t>
      </w:r>
      <w:bookmarkEnd w:id="49"/>
    </w:p>
    <w:p w:rsidR="00795CED" w:rsidRPr="004B6B10" w:rsidRDefault="00795CED" w:rsidP="009B4BB7">
      <w:pPr>
        <w:pStyle w:val="Heading2"/>
        <w:spacing w:before="0" w:after="0"/>
        <w:rPr>
          <w:rFonts w:ascii="Calibri" w:hAnsi="Calibri"/>
          <w:i w:val="0"/>
          <w:sz w:val="20"/>
          <w:szCs w:val="20"/>
          <w:u w:val="single"/>
        </w:rPr>
      </w:pPr>
      <w:bookmarkStart w:id="50" w:name="_Toc403392955"/>
      <w:bookmarkStart w:id="51" w:name="_Toc395532454"/>
      <w:bookmarkStart w:id="52" w:name="_Toc434407921"/>
    </w:p>
    <w:p w:rsidR="00795CED" w:rsidRPr="004B6B10" w:rsidRDefault="00F7760E" w:rsidP="009B4BB7">
      <w:pPr>
        <w:spacing w:before="0" w:after="0"/>
        <w:rPr>
          <w:rFonts w:ascii="Calibri" w:hAnsi="Calibri"/>
          <w:b/>
          <w:sz w:val="20"/>
          <w:szCs w:val="20"/>
        </w:rPr>
      </w:pPr>
      <w:bookmarkStart w:id="53" w:name="_Toc438125423"/>
      <w:bookmarkStart w:id="54" w:name="_Toc439948576"/>
      <w:bookmarkEnd w:id="50"/>
      <w:bookmarkEnd w:id="51"/>
      <w:bookmarkEnd w:id="52"/>
      <w:r w:rsidRPr="004B6B10">
        <w:rPr>
          <w:rFonts w:ascii="Calibri" w:hAnsi="Calibri"/>
          <w:b/>
          <w:sz w:val="20"/>
          <w:szCs w:val="20"/>
        </w:rPr>
        <w:t>General and S</w:t>
      </w:r>
      <w:r w:rsidR="00795CED" w:rsidRPr="004B6B10">
        <w:rPr>
          <w:rFonts w:ascii="Calibri" w:hAnsi="Calibri"/>
          <w:b/>
          <w:sz w:val="20"/>
          <w:szCs w:val="20"/>
        </w:rPr>
        <w:t>pecifi</w:t>
      </w:r>
      <w:bookmarkEnd w:id="53"/>
      <w:bookmarkEnd w:id="54"/>
      <w:r w:rsidRPr="004B6B10">
        <w:rPr>
          <w:rFonts w:ascii="Calibri" w:hAnsi="Calibri"/>
          <w:b/>
          <w:sz w:val="20"/>
          <w:szCs w:val="20"/>
        </w:rPr>
        <w:t>c G</w:t>
      </w:r>
      <w:r w:rsidR="00795CED" w:rsidRPr="004B6B10">
        <w:rPr>
          <w:rFonts w:ascii="Calibri" w:hAnsi="Calibri"/>
          <w:b/>
          <w:sz w:val="20"/>
          <w:szCs w:val="20"/>
        </w:rPr>
        <w:t xml:space="preserve">oals </w:t>
      </w:r>
    </w:p>
    <w:p w:rsidR="00795CED" w:rsidRPr="004B6B10" w:rsidRDefault="00795CED" w:rsidP="009B4BB7">
      <w:pPr>
        <w:spacing w:before="0" w:after="0"/>
        <w:rPr>
          <w:rFonts w:ascii="Calibri" w:hAnsi="Calibri"/>
          <w:sz w:val="20"/>
          <w:szCs w:val="20"/>
          <w:lang w:eastAsia="en-GB"/>
        </w:rPr>
      </w:pPr>
      <w:r w:rsidRPr="004B6B10">
        <w:rPr>
          <w:rFonts w:ascii="Calibri" w:hAnsi="Calibri"/>
          <w:sz w:val="20"/>
          <w:szCs w:val="20"/>
          <w:lang w:eastAsia="en-GB"/>
        </w:rPr>
        <w:t xml:space="preserve">General assessment of the sector, given in the first part of this document and summarized in the </w:t>
      </w:r>
      <w:r w:rsidRPr="002D66DB">
        <w:rPr>
          <w:rFonts w:ascii="Calibri" w:hAnsi="Calibri"/>
          <w:sz w:val="20"/>
          <w:szCs w:val="20"/>
          <w:lang w:eastAsia="en-GB"/>
        </w:rPr>
        <w:t>SWOT matrix</w:t>
      </w:r>
      <w:r w:rsidRPr="004B6B10">
        <w:rPr>
          <w:rFonts w:ascii="Calibri" w:hAnsi="Calibri"/>
          <w:sz w:val="20"/>
          <w:szCs w:val="20"/>
          <w:lang w:eastAsia="en-GB"/>
        </w:rPr>
        <w:t xml:space="preserve">, indicates that it is indeed necessary to continue working and establishing the system of better management and implementation of reforms in the areas of employment and education in the period 2016-2017, and beyond, and that the general goal of this SPD support to the entire sector is almost identical to the one referred to in ISD (Section 4.1).  </w:t>
      </w:r>
    </w:p>
    <w:p w:rsidR="00795CED" w:rsidRPr="004B6B10" w:rsidRDefault="00795CED" w:rsidP="009B4BB7">
      <w:pPr>
        <w:spacing w:before="0" w:after="0"/>
        <w:rPr>
          <w:rFonts w:ascii="Calibri" w:hAnsi="Calibri"/>
          <w:sz w:val="20"/>
          <w:szCs w:val="20"/>
          <w:lang w:eastAsia="en-GB"/>
        </w:rPr>
      </w:pPr>
    </w:p>
    <w:p w:rsidR="00795CED" w:rsidRPr="004B6B10" w:rsidRDefault="00795CED" w:rsidP="009B4BB7">
      <w:pPr>
        <w:spacing w:before="0" w:after="0"/>
        <w:rPr>
          <w:rFonts w:ascii="Calibri" w:hAnsi="Calibri"/>
          <w:sz w:val="20"/>
          <w:szCs w:val="20"/>
        </w:rPr>
      </w:pPr>
      <w:r w:rsidRPr="004B6B10">
        <w:rPr>
          <w:rFonts w:ascii="Calibri" w:hAnsi="Calibri"/>
          <w:b/>
          <w:sz w:val="20"/>
          <w:szCs w:val="20"/>
          <w:lang w:eastAsia="en-GB"/>
        </w:rPr>
        <w:t>The general goal is</w:t>
      </w:r>
      <w:r w:rsidRPr="004B6B10">
        <w:rPr>
          <w:rFonts w:ascii="Calibri" w:hAnsi="Calibri"/>
          <w:sz w:val="20"/>
          <w:szCs w:val="20"/>
          <w:lang w:eastAsia="en-GB"/>
        </w:rPr>
        <w:t xml:space="preserve">: </w:t>
      </w:r>
      <w:r w:rsidRPr="004B6B10">
        <w:rPr>
          <w:rFonts w:ascii="Calibri" w:hAnsi="Calibri"/>
          <w:sz w:val="20"/>
          <w:szCs w:val="20"/>
        </w:rPr>
        <w:t>(i) to secure growth in the number of employed persons in BiH,  (ii) to improve the education system</w:t>
      </w:r>
      <w:r w:rsidR="00E05B3B" w:rsidRPr="004B6B10">
        <w:rPr>
          <w:rFonts w:ascii="Calibri" w:hAnsi="Calibri"/>
          <w:sz w:val="20"/>
          <w:szCs w:val="20"/>
        </w:rPr>
        <w:t>s</w:t>
      </w:r>
      <w:r w:rsidRPr="004B6B10">
        <w:rPr>
          <w:rFonts w:ascii="Calibri" w:hAnsi="Calibri"/>
          <w:sz w:val="20"/>
          <w:szCs w:val="20"/>
        </w:rPr>
        <w:t xml:space="preserve"> in BiH so that it corresponds to the market needs, and to increase human capital and social inclusion and mitigate potential negative effects of the Reform Agenda (e.g. social transfers).</w:t>
      </w:r>
      <w:r w:rsidR="002D66DB">
        <w:rPr>
          <w:rFonts w:ascii="Calibri" w:hAnsi="Calibri"/>
          <w:sz w:val="20"/>
          <w:szCs w:val="20"/>
        </w:rPr>
        <w:t xml:space="preserve"> </w:t>
      </w:r>
      <w:r w:rsidRPr="004B6B10">
        <w:rPr>
          <w:rFonts w:ascii="Calibri" w:hAnsi="Calibri"/>
          <w:sz w:val="20"/>
          <w:szCs w:val="20"/>
          <w:lang w:eastAsia="en-GB"/>
        </w:rPr>
        <w:t xml:space="preserve">As explained in detail in the previous part of this SPD, IPA assistance will be focused on these two key </w:t>
      </w:r>
      <w:r w:rsidRPr="004B6B10">
        <w:rPr>
          <w:rFonts w:ascii="Calibri" w:hAnsi="Calibri"/>
          <w:b/>
          <w:sz w:val="20"/>
          <w:szCs w:val="20"/>
          <w:lang w:eastAsia="en-GB"/>
        </w:rPr>
        <w:t>priority areas</w:t>
      </w:r>
      <w:r w:rsidRPr="004B6B10">
        <w:rPr>
          <w:rFonts w:ascii="Calibri" w:hAnsi="Calibri"/>
          <w:sz w:val="20"/>
          <w:szCs w:val="20"/>
          <w:lang w:eastAsia="en-GB"/>
        </w:rPr>
        <w:t>:</w:t>
      </w:r>
    </w:p>
    <w:p w:rsidR="009B4BB7" w:rsidRDefault="009B4BB7" w:rsidP="009B4BB7">
      <w:pPr>
        <w:spacing w:before="0" w:after="0"/>
        <w:rPr>
          <w:rFonts w:ascii="Calibri" w:hAnsi="Calibri"/>
          <w:sz w:val="20"/>
          <w:szCs w:val="20"/>
          <w:lang w:eastAsia="en-GB"/>
        </w:rPr>
      </w:pPr>
    </w:p>
    <w:p w:rsidR="00E90891" w:rsidRPr="004B6B10" w:rsidRDefault="00E90891" w:rsidP="009B4BB7">
      <w:pPr>
        <w:spacing w:before="0" w:after="0"/>
        <w:rPr>
          <w:rFonts w:ascii="Calibri" w:hAnsi="Calibri"/>
          <w:sz w:val="20"/>
          <w:szCs w:val="20"/>
          <w:lang w:eastAsia="en-GB"/>
        </w:rPr>
      </w:pPr>
    </w:p>
    <w:p w:rsidR="00795CED" w:rsidRPr="004B6B10" w:rsidRDefault="00795CED" w:rsidP="007C0E43">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89"/>
        </w:tabs>
        <w:jc w:val="left"/>
        <w:rPr>
          <w:rFonts w:ascii="Calibri" w:hAnsi="Calibri"/>
          <w:b/>
          <w:i/>
          <w:sz w:val="20"/>
          <w:szCs w:val="20"/>
          <w:lang w:eastAsia="en-GB"/>
        </w:rPr>
      </w:pPr>
      <w:r w:rsidRPr="004B6B10">
        <w:rPr>
          <w:rFonts w:ascii="Calibri" w:hAnsi="Calibri"/>
          <w:b/>
          <w:bCs/>
          <w:i/>
          <w:sz w:val="20"/>
          <w:szCs w:val="20"/>
          <w:lang w:eastAsia="en-GB"/>
        </w:rPr>
        <w:lastRenderedPageBreak/>
        <w:t>Employment; and</w:t>
      </w:r>
    </w:p>
    <w:p w:rsidR="00795CED" w:rsidRPr="004B6B10" w:rsidRDefault="00795CED" w:rsidP="007C0E43">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89"/>
        </w:tabs>
        <w:spacing w:before="0" w:after="0"/>
        <w:contextualSpacing/>
        <w:jc w:val="left"/>
        <w:rPr>
          <w:rFonts w:ascii="Calibri" w:hAnsi="Calibri"/>
          <w:sz w:val="20"/>
          <w:szCs w:val="20"/>
          <w:lang w:eastAsia="en-GB"/>
        </w:rPr>
      </w:pPr>
      <w:r w:rsidRPr="004B6B10">
        <w:rPr>
          <w:rFonts w:ascii="Calibri" w:hAnsi="Calibri"/>
          <w:b/>
          <w:i/>
          <w:sz w:val="20"/>
          <w:szCs w:val="20"/>
          <w:lang w:eastAsia="en-GB"/>
        </w:rPr>
        <w:t>Reform of education in the service of employment</w:t>
      </w:r>
      <w:r w:rsidRPr="004B6B10">
        <w:rPr>
          <w:rFonts w:ascii="Calibri" w:hAnsi="Calibri"/>
          <w:b/>
          <w:sz w:val="20"/>
          <w:szCs w:val="20"/>
          <w:lang w:eastAsia="en-GB"/>
        </w:rPr>
        <w:t xml:space="preserve">, </w:t>
      </w:r>
      <w:r w:rsidRPr="004B6B10">
        <w:rPr>
          <w:rFonts w:ascii="Calibri" w:hAnsi="Calibri"/>
          <w:sz w:val="20"/>
          <w:szCs w:val="20"/>
          <w:lang w:eastAsia="en-GB"/>
        </w:rPr>
        <w:t xml:space="preserve">aimed, </w:t>
      </w:r>
      <w:r w:rsidRPr="004B6B10">
        <w:rPr>
          <w:rFonts w:ascii="Calibri" w:hAnsi="Calibri"/>
          <w:i/>
          <w:sz w:val="20"/>
          <w:szCs w:val="20"/>
          <w:lang w:eastAsia="en-GB"/>
        </w:rPr>
        <w:t>inter alia</w:t>
      </w:r>
      <w:r w:rsidRPr="004B6B10">
        <w:rPr>
          <w:rFonts w:ascii="Calibri" w:hAnsi="Calibri"/>
          <w:sz w:val="20"/>
          <w:szCs w:val="20"/>
          <w:lang w:eastAsia="en-GB"/>
        </w:rPr>
        <w:t>, at the improvement of social inclusion.</w:t>
      </w:r>
    </w:p>
    <w:p w:rsidR="00795CED" w:rsidRPr="004B6B10" w:rsidRDefault="00795CED" w:rsidP="00795CED">
      <w:pPr>
        <w:spacing w:before="0" w:after="0"/>
        <w:rPr>
          <w:rFonts w:ascii="Calibri" w:hAnsi="Calibri"/>
          <w:sz w:val="20"/>
          <w:szCs w:val="20"/>
          <w:lang w:eastAsia="en-GB"/>
        </w:rPr>
      </w:pPr>
    </w:p>
    <w:p w:rsidR="00795CED" w:rsidRPr="004B6B10" w:rsidRDefault="00795CED" w:rsidP="00795CED">
      <w:pPr>
        <w:spacing w:before="0" w:after="0"/>
        <w:rPr>
          <w:rFonts w:ascii="Calibri" w:hAnsi="Calibri"/>
          <w:sz w:val="20"/>
          <w:szCs w:val="20"/>
          <w:lang w:eastAsia="en-GB"/>
        </w:rPr>
      </w:pPr>
      <w:r w:rsidRPr="004B6B10">
        <w:rPr>
          <w:rFonts w:ascii="Calibri" w:hAnsi="Calibri"/>
          <w:sz w:val="20"/>
          <w:szCs w:val="20"/>
          <w:lang w:eastAsia="en-GB"/>
        </w:rPr>
        <w:t xml:space="preserve">More specifically, in order to establish a firm basis for socio-economic and structural reforms, SPD will strive to achieve the following </w:t>
      </w:r>
      <w:r w:rsidRPr="004B6B10">
        <w:rPr>
          <w:rFonts w:ascii="Calibri" w:hAnsi="Calibri"/>
          <w:b/>
          <w:sz w:val="20"/>
          <w:szCs w:val="20"/>
          <w:lang w:eastAsia="en-GB"/>
        </w:rPr>
        <w:t>specific goals</w:t>
      </w:r>
      <w:r w:rsidRPr="004B6B10">
        <w:rPr>
          <w:rFonts w:ascii="Calibri" w:hAnsi="Calibri"/>
          <w:sz w:val="20"/>
          <w:szCs w:val="20"/>
          <w:lang w:eastAsia="en-GB"/>
        </w:rPr>
        <w:t xml:space="preserve"> of the improvement of capacities of employment and education in terms of:</w:t>
      </w:r>
    </w:p>
    <w:p w:rsidR="00795CED" w:rsidRPr="004B6B10" w:rsidRDefault="00795CED" w:rsidP="00795CED">
      <w:pPr>
        <w:spacing w:before="0" w:after="0"/>
        <w:rPr>
          <w:rFonts w:ascii="Calibri" w:hAnsi="Calibri"/>
          <w:sz w:val="20"/>
          <w:szCs w:val="20"/>
          <w:lang w:eastAsia="en-GB"/>
        </w:rPr>
      </w:pPr>
    </w:p>
    <w:p w:rsidR="00795CED" w:rsidRPr="004B6B10" w:rsidRDefault="00E05B3B" w:rsidP="007C0E43">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ascii="Calibri" w:hAnsi="Calibri"/>
          <w:sz w:val="20"/>
          <w:szCs w:val="20"/>
        </w:rPr>
      </w:pPr>
      <w:r w:rsidRPr="004B6B10">
        <w:rPr>
          <w:rFonts w:ascii="Calibri" w:hAnsi="Calibri"/>
          <w:sz w:val="20"/>
          <w:szCs w:val="20"/>
        </w:rPr>
        <w:t>I</w:t>
      </w:r>
      <w:r w:rsidR="00795CED" w:rsidRPr="004B6B10">
        <w:rPr>
          <w:rFonts w:ascii="Calibri" w:hAnsi="Calibri"/>
          <w:sz w:val="20"/>
          <w:szCs w:val="20"/>
        </w:rPr>
        <w:t>ncreased employment, especially of youth and the long-term unemployed persons;</w:t>
      </w:r>
    </w:p>
    <w:p w:rsidR="00795CED" w:rsidRPr="004B6B10" w:rsidRDefault="00E05B3B" w:rsidP="007C0E43">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ascii="Calibri" w:hAnsi="Calibri"/>
          <w:sz w:val="20"/>
          <w:szCs w:val="20"/>
        </w:rPr>
      </w:pPr>
      <w:r w:rsidRPr="004B6B10">
        <w:rPr>
          <w:rFonts w:ascii="Calibri" w:hAnsi="Calibri"/>
          <w:sz w:val="20"/>
          <w:szCs w:val="20"/>
        </w:rPr>
        <w:t>I</w:t>
      </w:r>
      <w:r w:rsidR="00795CED" w:rsidRPr="004B6B10">
        <w:rPr>
          <w:rFonts w:ascii="Calibri" w:hAnsi="Calibri"/>
          <w:sz w:val="20"/>
          <w:szCs w:val="20"/>
        </w:rPr>
        <w:t>ncreased efficiency of labour market;</w:t>
      </w:r>
    </w:p>
    <w:p w:rsidR="00795CED" w:rsidRPr="0068633C" w:rsidRDefault="00E05B3B" w:rsidP="007C0E43">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ascii="Calibri" w:hAnsi="Calibri"/>
          <w:sz w:val="20"/>
          <w:szCs w:val="20"/>
        </w:rPr>
      </w:pPr>
      <w:r w:rsidRPr="0068633C">
        <w:rPr>
          <w:rFonts w:ascii="Calibri" w:hAnsi="Calibri"/>
          <w:sz w:val="20"/>
          <w:szCs w:val="20"/>
        </w:rPr>
        <w:t>I</w:t>
      </w:r>
      <w:r w:rsidR="00795CED" w:rsidRPr="0068633C">
        <w:rPr>
          <w:rFonts w:ascii="Calibri" w:hAnsi="Calibri"/>
          <w:sz w:val="20"/>
          <w:szCs w:val="20"/>
        </w:rPr>
        <w:t>mproved education system</w:t>
      </w:r>
      <w:r w:rsidRPr="0068633C">
        <w:rPr>
          <w:rFonts w:ascii="Calibri" w:hAnsi="Calibri"/>
          <w:sz w:val="20"/>
          <w:szCs w:val="20"/>
        </w:rPr>
        <w:t>s</w:t>
      </w:r>
      <w:r w:rsidR="00795CED" w:rsidRPr="0068633C">
        <w:rPr>
          <w:rFonts w:ascii="Calibri" w:hAnsi="Calibri"/>
          <w:sz w:val="20"/>
          <w:szCs w:val="20"/>
        </w:rPr>
        <w:t xml:space="preserve"> in BiH with the aim of increasing employability (qualification framework, improveme</w:t>
      </w:r>
      <w:r w:rsidR="00D86A26" w:rsidRPr="0068633C">
        <w:rPr>
          <w:rFonts w:ascii="Calibri" w:hAnsi="Calibri"/>
          <w:sz w:val="20"/>
          <w:szCs w:val="20"/>
        </w:rPr>
        <w:t>nt of competences,</w:t>
      </w:r>
      <w:r w:rsidR="007160BB" w:rsidRPr="0068633C">
        <w:rPr>
          <w:rFonts w:ascii="Calibri" w:hAnsi="Calibri"/>
          <w:sz w:val="20"/>
          <w:szCs w:val="20"/>
        </w:rPr>
        <w:t xml:space="preserve"> </w:t>
      </w:r>
      <w:r w:rsidR="007160BB" w:rsidRPr="0068633C">
        <w:rPr>
          <w:rFonts w:ascii="Calibri" w:hAnsi="Calibri"/>
          <w:sz w:val="20"/>
          <w:szCs w:val="20"/>
          <w:lang w:eastAsia="en-GB"/>
        </w:rPr>
        <w:t xml:space="preserve">aligning teaching plan and programme (NPP) </w:t>
      </w:r>
      <w:r w:rsidR="0068633C" w:rsidRPr="0068633C">
        <w:rPr>
          <w:rFonts w:ascii="Calibri" w:hAnsi="Calibri"/>
          <w:sz w:val="20"/>
          <w:szCs w:val="20"/>
          <w:lang w:eastAsia="en-GB"/>
        </w:rPr>
        <w:t>with common core curriculum</w:t>
      </w:r>
      <w:r w:rsidR="007160BB" w:rsidRPr="0068633C">
        <w:rPr>
          <w:rFonts w:ascii="Calibri" w:hAnsi="Calibri"/>
          <w:sz w:val="20"/>
          <w:szCs w:val="20"/>
          <w:lang w:eastAsia="en-GB"/>
        </w:rPr>
        <w:t>,</w:t>
      </w:r>
      <w:r w:rsidR="002C3092" w:rsidRPr="0068633C">
        <w:rPr>
          <w:rFonts w:ascii="Calibri" w:hAnsi="Calibri"/>
          <w:sz w:val="20"/>
          <w:szCs w:val="20"/>
        </w:rPr>
        <w:t xml:space="preserve"> LLL, VET</w:t>
      </w:r>
      <w:r w:rsidR="00795CED" w:rsidRPr="0068633C">
        <w:rPr>
          <w:rFonts w:ascii="Calibri" w:hAnsi="Calibri"/>
          <w:sz w:val="20"/>
          <w:szCs w:val="20"/>
        </w:rPr>
        <w:t>, etc.); and</w:t>
      </w:r>
    </w:p>
    <w:p w:rsidR="00795CED" w:rsidRPr="004B6B10" w:rsidRDefault="00E05B3B" w:rsidP="007C0E43">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ascii="Calibri" w:hAnsi="Calibri"/>
          <w:sz w:val="20"/>
          <w:szCs w:val="20"/>
        </w:rPr>
      </w:pPr>
      <w:r w:rsidRPr="004B6B10">
        <w:rPr>
          <w:rFonts w:ascii="Calibri" w:hAnsi="Calibri"/>
          <w:sz w:val="20"/>
          <w:szCs w:val="20"/>
        </w:rPr>
        <w:t>A</w:t>
      </w:r>
      <w:r w:rsidR="00795CED" w:rsidRPr="004B6B10">
        <w:rPr>
          <w:rFonts w:ascii="Calibri" w:hAnsi="Calibri"/>
          <w:sz w:val="20"/>
          <w:szCs w:val="20"/>
        </w:rPr>
        <w:t>chieve a more efficient support to vulnerable groups faced with social exclusion and difficulties to integrate in labour market and education.</w:t>
      </w:r>
    </w:p>
    <w:p w:rsidR="00795CED" w:rsidRPr="004B6B10" w:rsidRDefault="00795CED" w:rsidP="00795CED">
      <w:pPr>
        <w:spacing w:before="0" w:after="0"/>
        <w:rPr>
          <w:rFonts w:ascii="Calibri" w:hAnsi="Calibri"/>
          <w:sz w:val="20"/>
          <w:szCs w:val="20"/>
        </w:rPr>
      </w:pPr>
    </w:p>
    <w:p w:rsidR="00C415CD" w:rsidRPr="004B6B10" w:rsidRDefault="00795CED" w:rsidP="00C415CD">
      <w:pPr>
        <w:spacing w:before="0" w:after="0"/>
        <w:rPr>
          <w:rFonts w:ascii="Calibri" w:hAnsi="Calibri"/>
          <w:sz w:val="20"/>
          <w:szCs w:val="20"/>
        </w:rPr>
      </w:pPr>
      <w:r w:rsidRPr="004B6B10">
        <w:rPr>
          <w:rFonts w:ascii="Calibri" w:hAnsi="Calibri"/>
          <w:sz w:val="20"/>
          <w:szCs w:val="20"/>
        </w:rPr>
        <w:t>These specific goals correspond to specific results referred to in SPD as those that need to be achieved in the sector. They were a</w:t>
      </w:r>
      <w:r w:rsidR="00F72DBA" w:rsidRPr="004B6B10">
        <w:rPr>
          <w:rFonts w:ascii="Calibri" w:hAnsi="Calibri"/>
          <w:sz w:val="20"/>
          <w:szCs w:val="20"/>
        </w:rPr>
        <w:t>lready mentioned in Section 4.1</w:t>
      </w:r>
      <w:r w:rsidRPr="004B6B10">
        <w:rPr>
          <w:rFonts w:ascii="Calibri" w:hAnsi="Calibri"/>
          <w:sz w:val="20"/>
          <w:szCs w:val="20"/>
        </w:rPr>
        <w:t xml:space="preserve"> of this SPD.</w:t>
      </w:r>
      <w:bookmarkStart w:id="55" w:name="_Toc443039673"/>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C415CD">
      <w:pPr>
        <w:pStyle w:val="Heading3"/>
        <w:rPr>
          <w:rFonts w:ascii="Calibri" w:hAnsi="Calibri"/>
          <w:b/>
          <w:i w:val="0"/>
          <w:sz w:val="20"/>
          <w:u w:val="single"/>
        </w:rPr>
      </w:pPr>
    </w:p>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2D66DB" w:rsidRDefault="002D66DB" w:rsidP="002D66DB"/>
    <w:p w:rsidR="00795CED" w:rsidRPr="004B6B10" w:rsidRDefault="00913CA9" w:rsidP="00C415CD">
      <w:pPr>
        <w:pStyle w:val="Heading3"/>
        <w:rPr>
          <w:rFonts w:ascii="Calibri" w:hAnsi="Calibri"/>
          <w:b/>
          <w:i w:val="0"/>
          <w:sz w:val="20"/>
          <w:u w:val="single"/>
        </w:rPr>
      </w:pPr>
      <w:r w:rsidRPr="004B6B10">
        <w:rPr>
          <w:rFonts w:ascii="Calibri" w:hAnsi="Calibri"/>
          <w:b/>
          <w:i w:val="0"/>
          <w:sz w:val="20"/>
          <w:u w:val="single"/>
        </w:rPr>
        <w:lastRenderedPageBreak/>
        <w:t>5</w:t>
      </w:r>
      <w:r w:rsidR="00795CED" w:rsidRPr="004B6B10">
        <w:rPr>
          <w:rFonts w:ascii="Calibri" w:hAnsi="Calibri"/>
          <w:b/>
          <w:i w:val="0"/>
          <w:sz w:val="20"/>
          <w:u w:val="single"/>
        </w:rPr>
        <w:t xml:space="preserve">.1.1. Priority area 1: </w:t>
      </w:r>
      <w:r w:rsidR="00795CED" w:rsidRPr="004B6B10">
        <w:rPr>
          <w:rFonts w:ascii="Calibri" w:hAnsi="Calibri"/>
          <w:b/>
          <w:i w:val="0"/>
          <w:sz w:val="20"/>
          <w:u w:val="single"/>
          <w:lang w:eastAsia="en-GB"/>
        </w:rPr>
        <w:t>Employment</w:t>
      </w:r>
      <w:bookmarkEnd w:id="55"/>
    </w:p>
    <w:p w:rsidR="00795CED" w:rsidRPr="004B6B10" w:rsidRDefault="00795CED" w:rsidP="00795CED">
      <w:pPr>
        <w:autoSpaceDE w:val="0"/>
        <w:autoSpaceDN w:val="0"/>
        <w:adjustRightInd w:val="0"/>
        <w:spacing w:before="0" w:after="0"/>
        <w:rPr>
          <w:rFonts w:ascii="Calibri" w:hAnsi="Calibri"/>
          <w:b/>
          <w:sz w:val="20"/>
          <w:szCs w:val="20"/>
        </w:rPr>
      </w:pPr>
      <w:r w:rsidRPr="004B6B10">
        <w:rPr>
          <w:rFonts w:ascii="Calibri" w:hAnsi="Calibri"/>
          <w:b/>
          <w:sz w:val="20"/>
          <w:szCs w:val="20"/>
        </w:rPr>
        <w:t>IPA Action Programme 2016</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804"/>
        <w:gridCol w:w="7518"/>
      </w:tblGrid>
      <w:tr w:rsidR="00795CED" w:rsidRPr="004B6B10" w:rsidTr="009B4BB7">
        <w:trPr>
          <w:trHeight w:val="142"/>
        </w:trPr>
        <w:tc>
          <w:tcPr>
            <w:tcW w:w="1804" w:type="dxa"/>
          </w:tcPr>
          <w:p w:rsidR="00795CED" w:rsidRPr="004B6B10" w:rsidRDefault="004A4974" w:rsidP="00795CED">
            <w:pPr>
              <w:spacing w:before="0" w:after="0"/>
              <w:jc w:val="left"/>
              <w:rPr>
                <w:rFonts w:asciiTheme="minorHAnsi" w:hAnsiTheme="minorHAnsi"/>
                <w:b/>
                <w:i/>
                <w:sz w:val="20"/>
                <w:szCs w:val="20"/>
              </w:rPr>
            </w:pPr>
            <w:r w:rsidRPr="004B6B10">
              <w:rPr>
                <w:rFonts w:asciiTheme="minorHAnsi" w:hAnsiTheme="minorHAnsi"/>
                <w:b/>
                <w:i/>
                <w:sz w:val="20"/>
                <w:szCs w:val="20"/>
              </w:rPr>
              <w:t>Action</w:t>
            </w:r>
            <w:r w:rsidR="00795CED" w:rsidRPr="004B6B10">
              <w:rPr>
                <w:rFonts w:asciiTheme="minorHAnsi" w:hAnsiTheme="minorHAnsi"/>
                <w:b/>
                <w:i/>
                <w:sz w:val="20"/>
                <w:szCs w:val="20"/>
              </w:rPr>
              <w:t xml:space="preserve"> </w:t>
            </w:r>
          </w:p>
        </w:tc>
        <w:tc>
          <w:tcPr>
            <w:tcW w:w="7518" w:type="dxa"/>
            <w:shd w:val="clear" w:color="auto" w:fill="D9D9D9" w:themeFill="background1" w:themeFillShade="D9"/>
          </w:tcPr>
          <w:p w:rsidR="00795CED" w:rsidRPr="004B6B10" w:rsidRDefault="004A4974" w:rsidP="00795CED">
            <w:pPr>
              <w:contextualSpacing/>
              <w:rPr>
                <w:rFonts w:asciiTheme="minorHAnsi" w:hAnsiTheme="minorHAnsi"/>
                <w:b/>
                <w:bCs/>
                <w:i/>
                <w:sz w:val="20"/>
                <w:szCs w:val="20"/>
              </w:rPr>
            </w:pPr>
            <w:r w:rsidRPr="004B6B10">
              <w:rPr>
                <w:rFonts w:asciiTheme="minorHAnsi" w:hAnsiTheme="minorHAnsi"/>
                <w:b/>
                <w:sz w:val="20"/>
                <w:szCs w:val="20"/>
              </w:rPr>
              <w:t>ACTION</w:t>
            </w:r>
            <w:r w:rsidR="00795CED" w:rsidRPr="004B6B10">
              <w:rPr>
                <w:rFonts w:asciiTheme="minorHAnsi" w:hAnsiTheme="minorHAnsi"/>
                <w:b/>
                <w:sz w:val="20"/>
                <w:szCs w:val="20"/>
              </w:rPr>
              <w:t xml:space="preserve"> 1.1. </w:t>
            </w:r>
            <w:r w:rsidR="00795CED" w:rsidRPr="004B6B10">
              <w:rPr>
                <w:rFonts w:asciiTheme="minorHAnsi" w:hAnsiTheme="minorHAnsi"/>
                <w:b/>
                <w:bCs/>
                <w:i/>
                <w:sz w:val="20"/>
                <w:szCs w:val="20"/>
              </w:rPr>
              <w:t xml:space="preserve">Strengthening of labour and employment institutions and development of labour market policies </w:t>
            </w:r>
          </w:p>
        </w:tc>
      </w:tr>
      <w:tr w:rsidR="00795CED" w:rsidRPr="004B6B10" w:rsidTr="009B4BB7">
        <w:trPr>
          <w:trHeight w:val="142"/>
        </w:trPr>
        <w:tc>
          <w:tcPr>
            <w:tcW w:w="1804" w:type="dxa"/>
          </w:tcPr>
          <w:p w:rsidR="00795CED" w:rsidRPr="004B6B10" w:rsidRDefault="004A4974" w:rsidP="00795CED">
            <w:pPr>
              <w:spacing w:before="0" w:after="0"/>
              <w:jc w:val="left"/>
              <w:rPr>
                <w:rFonts w:asciiTheme="minorHAnsi" w:hAnsiTheme="minorHAnsi"/>
                <w:b/>
                <w:i/>
                <w:sz w:val="20"/>
                <w:szCs w:val="20"/>
              </w:rPr>
            </w:pPr>
            <w:r w:rsidRPr="004B6B10">
              <w:rPr>
                <w:rFonts w:asciiTheme="minorHAnsi" w:hAnsiTheme="minorHAnsi"/>
                <w:b/>
                <w:i/>
                <w:sz w:val="20"/>
                <w:szCs w:val="20"/>
              </w:rPr>
              <w:t>Specific objective</w:t>
            </w:r>
          </w:p>
        </w:tc>
        <w:tc>
          <w:tcPr>
            <w:tcW w:w="7518" w:type="dxa"/>
          </w:tcPr>
          <w:p w:rsidR="00795CED" w:rsidRPr="004B6B10" w:rsidRDefault="00795CED" w:rsidP="00795CED">
            <w:pPr>
              <w:spacing w:before="0" w:after="0"/>
              <w:jc w:val="left"/>
              <w:rPr>
                <w:rFonts w:asciiTheme="minorHAnsi" w:hAnsiTheme="minorHAnsi"/>
                <w:b/>
                <w:sz w:val="20"/>
                <w:szCs w:val="20"/>
                <w:lang w:eastAsia="en-GB"/>
              </w:rPr>
            </w:pPr>
            <w:r w:rsidRPr="004B6B10">
              <w:rPr>
                <w:rFonts w:asciiTheme="minorHAnsi" w:hAnsiTheme="minorHAnsi"/>
                <w:b/>
                <w:sz w:val="20"/>
                <w:szCs w:val="20"/>
                <w:lang w:eastAsia="en-GB"/>
              </w:rPr>
              <w:t xml:space="preserve">Increased efficiency of labour market </w:t>
            </w:r>
          </w:p>
          <w:p w:rsidR="00795CED" w:rsidRPr="004B6B10" w:rsidRDefault="004A4974" w:rsidP="00795CED">
            <w:pPr>
              <w:spacing w:before="0" w:after="0"/>
              <w:rPr>
                <w:rFonts w:asciiTheme="minorHAnsi" w:eastAsia="MS Mincho" w:hAnsiTheme="minorHAnsi" w:cs="Calibri"/>
                <w:sz w:val="20"/>
                <w:szCs w:val="20"/>
              </w:rPr>
            </w:pPr>
            <w:r w:rsidRPr="004B6B10">
              <w:rPr>
                <w:rFonts w:asciiTheme="minorHAnsi" w:eastAsia="MS Mincho" w:hAnsiTheme="minorHAnsi" w:cs="Calibri"/>
                <w:sz w:val="20"/>
                <w:szCs w:val="20"/>
              </w:rPr>
              <w:t>This action</w:t>
            </w:r>
            <w:r w:rsidR="00795CED" w:rsidRPr="004B6B10">
              <w:rPr>
                <w:rFonts w:asciiTheme="minorHAnsi" w:eastAsia="MS Mincho" w:hAnsiTheme="minorHAnsi" w:cs="Calibri"/>
                <w:sz w:val="20"/>
                <w:szCs w:val="20"/>
              </w:rPr>
              <w:t xml:space="preserve"> will support the strengthening of employment sector institutions and capacities for a more efficient implementation of labour market policies. Furthermore, actions </w:t>
            </w:r>
            <w:proofErr w:type="gramStart"/>
            <w:r w:rsidR="00795CED" w:rsidRPr="004B6B10">
              <w:rPr>
                <w:rFonts w:asciiTheme="minorHAnsi" w:eastAsia="MS Mincho" w:hAnsiTheme="minorHAnsi" w:cs="Calibri"/>
                <w:sz w:val="20"/>
                <w:szCs w:val="20"/>
              </w:rPr>
              <w:t>will be taken</w:t>
            </w:r>
            <w:proofErr w:type="gramEnd"/>
            <w:r w:rsidR="00795CED" w:rsidRPr="004B6B10">
              <w:rPr>
                <w:rFonts w:asciiTheme="minorHAnsi" w:eastAsia="MS Mincho" w:hAnsiTheme="minorHAnsi" w:cs="Calibri"/>
                <w:sz w:val="20"/>
                <w:szCs w:val="20"/>
              </w:rPr>
              <w:t xml:space="preserve"> to increase the efficiency of active employment measures, including those focused on the employment of youth, vulnerable groups, long-term unemployed persons, etc. as well as of other </w:t>
            </w:r>
            <w:r w:rsidR="00AB3C61">
              <w:rPr>
                <w:rFonts w:asciiTheme="minorHAnsi" w:eastAsia="MS Mincho" w:hAnsiTheme="minorHAnsi" w:cs="Calibri"/>
                <w:sz w:val="20"/>
                <w:szCs w:val="20"/>
              </w:rPr>
              <w:t xml:space="preserve">new </w:t>
            </w:r>
            <w:r w:rsidR="00795CED" w:rsidRPr="004B6B10">
              <w:rPr>
                <w:rFonts w:asciiTheme="minorHAnsi" w:eastAsia="MS Mincho" w:hAnsiTheme="minorHAnsi" w:cs="Calibri"/>
                <w:sz w:val="20"/>
                <w:szCs w:val="20"/>
              </w:rPr>
              <w:t xml:space="preserve">active employment measures on the labour market in </w:t>
            </w:r>
            <w:r w:rsidR="00795CED" w:rsidRPr="004B6B10">
              <w:rPr>
                <w:rFonts w:asciiTheme="minorHAnsi" w:hAnsiTheme="minorHAnsi"/>
                <w:sz w:val="20"/>
                <w:szCs w:val="20"/>
              </w:rPr>
              <w:t>BiH.</w:t>
            </w:r>
          </w:p>
        </w:tc>
      </w:tr>
      <w:tr w:rsidR="00795CED" w:rsidRPr="004B6B10" w:rsidTr="009B4BB7">
        <w:trPr>
          <w:trHeight w:val="1304"/>
        </w:trPr>
        <w:tc>
          <w:tcPr>
            <w:tcW w:w="1804" w:type="dxa"/>
          </w:tcPr>
          <w:p w:rsidR="00795CED" w:rsidRPr="004B6B10" w:rsidRDefault="00795CED" w:rsidP="00795CED">
            <w:pPr>
              <w:spacing w:before="0" w:after="0"/>
              <w:jc w:val="left"/>
              <w:rPr>
                <w:rFonts w:asciiTheme="minorHAnsi" w:hAnsiTheme="minorHAnsi"/>
                <w:b/>
                <w:i/>
                <w:sz w:val="20"/>
                <w:szCs w:val="20"/>
              </w:rPr>
            </w:pPr>
            <w:r w:rsidRPr="004B6B10">
              <w:rPr>
                <w:rFonts w:asciiTheme="minorHAnsi" w:hAnsiTheme="minorHAnsi"/>
                <w:b/>
                <w:i/>
                <w:sz w:val="20"/>
                <w:szCs w:val="20"/>
              </w:rPr>
              <w:t>Expected results</w:t>
            </w:r>
          </w:p>
        </w:tc>
        <w:tc>
          <w:tcPr>
            <w:tcW w:w="7518" w:type="dxa"/>
            <w:tcBorders>
              <w:bottom w:val="single" w:sz="4" w:space="0" w:color="auto"/>
            </w:tcBorders>
          </w:tcPr>
          <w:p w:rsidR="00795CED" w:rsidRPr="004B6B10" w:rsidRDefault="00795CED" w:rsidP="007C0E43">
            <w:pPr>
              <w:pStyle w:val="ListParagraph"/>
              <w:numPr>
                <w:ilvl w:val="0"/>
                <w:numId w:val="36"/>
              </w:numPr>
              <w:spacing w:before="0" w:after="0"/>
              <w:rPr>
                <w:rFonts w:asciiTheme="minorHAnsi" w:hAnsiTheme="minorHAnsi"/>
                <w:sz w:val="20"/>
                <w:szCs w:val="20"/>
              </w:rPr>
            </w:pPr>
            <w:r w:rsidRPr="004B6B10">
              <w:rPr>
                <w:rStyle w:val="hps"/>
                <w:rFonts w:asciiTheme="minorHAnsi" w:hAnsiTheme="minorHAnsi"/>
                <w:b/>
                <w:sz w:val="20"/>
                <w:szCs w:val="20"/>
              </w:rPr>
              <w:t>Result 1:</w:t>
            </w:r>
            <w:r w:rsidRPr="004B6B10">
              <w:rPr>
                <w:rStyle w:val="hps"/>
                <w:rFonts w:asciiTheme="minorHAnsi" w:hAnsiTheme="minorHAnsi"/>
                <w:sz w:val="20"/>
                <w:szCs w:val="20"/>
              </w:rPr>
              <w:t xml:space="preserve"> Improved capacities of public employment services</w:t>
            </w:r>
            <w:r w:rsidR="002D66DB">
              <w:rPr>
                <w:rFonts w:asciiTheme="minorHAnsi" w:hAnsiTheme="minorHAnsi"/>
                <w:sz w:val="20"/>
                <w:szCs w:val="20"/>
              </w:rPr>
              <w:t>.</w:t>
            </w:r>
          </w:p>
          <w:p w:rsidR="00795CED" w:rsidRPr="004B6B10" w:rsidRDefault="00795CED" w:rsidP="007C0E43">
            <w:pPr>
              <w:pStyle w:val="ListParagraph"/>
              <w:numPr>
                <w:ilvl w:val="0"/>
                <w:numId w:val="36"/>
              </w:numPr>
              <w:spacing w:before="0" w:after="0"/>
              <w:rPr>
                <w:rFonts w:asciiTheme="minorHAnsi" w:hAnsiTheme="minorHAnsi"/>
                <w:sz w:val="20"/>
                <w:szCs w:val="20"/>
              </w:rPr>
            </w:pPr>
            <w:r w:rsidRPr="004B6B10">
              <w:rPr>
                <w:rFonts w:asciiTheme="minorHAnsi" w:hAnsiTheme="minorHAnsi"/>
                <w:b/>
                <w:sz w:val="20"/>
                <w:szCs w:val="20"/>
              </w:rPr>
              <w:t>Result 2</w:t>
            </w:r>
            <w:r w:rsidRPr="004B6B10">
              <w:rPr>
                <w:rFonts w:asciiTheme="minorHAnsi" w:hAnsiTheme="minorHAnsi"/>
                <w:sz w:val="20"/>
                <w:szCs w:val="20"/>
              </w:rPr>
              <w:t>: Labour market policies supported through the strengthening of management capacities, coordination, implementation and monitoring</w:t>
            </w:r>
            <w:r w:rsidR="00AB3C61">
              <w:rPr>
                <w:rFonts w:asciiTheme="minorHAnsi" w:hAnsiTheme="minorHAnsi"/>
                <w:sz w:val="20"/>
                <w:szCs w:val="20"/>
              </w:rPr>
              <w:t xml:space="preserve"> of implementation</w:t>
            </w:r>
            <w:r w:rsidRPr="004B6B10">
              <w:rPr>
                <w:rFonts w:asciiTheme="minorHAnsi" w:hAnsiTheme="minorHAnsi"/>
                <w:sz w:val="20"/>
                <w:szCs w:val="20"/>
              </w:rPr>
              <w:t xml:space="preserve"> and the efficiency of active employment measures, including those focused on the employment of youth and vulnerable groups</w:t>
            </w:r>
            <w:r w:rsidRPr="004B6B10">
              <w:rPr>
                <w:rFonts w:asciiTheme="minorHAnsi" w:eastAsia="MS Mincho" w:hAnsiTheme="minorHAnsi" w:cs="Calibri"/>
                <w:sz w:val="20"/>
                <w:szCs w:val="20"/>
              </w:rPr>
              <w:t xml:space="preserve">. </w:t>
            </w:r>
          </w:p>
          <w:p w:rsidR="00E05B3B" w:rsidRPr="004B6B10" w:rsidRDefault="00E05B3B" w:rsidP="00AB3C61">
            <w:pPr>
              <w:pStyle w:val="ListParagraph"/>
              <w:numPr>
                <w:ilvl w:val="0"/>
                <w:numId w:val="36"/>
              </w:numPr>
              <w:spacing w:before="0" w:after="0"/>
              <w:rPr>
                <w:rFonts w:asciiTheme="minorHAnsi" w:hAnsiTheme="minorHAnsi"/>
                <w:sz w:val="20"/>
                <w:szCs w:val="20"/>
              </w:rPr>
            </w:pPr>
            <w:r w:rsidRPr="004B6B10">
              <w:rPr>
                <w:rFonts w:asciiTheme="minorHAnsi" w:hAnsiTheme="minorHAnsi"/>
                <w:b/>
                <w:sz w:val="20"/>
                <w:szCs w:val="20"/>
              </w:rPr>
              <w:t>Result 3</w:t>
            </w:r>
            <w:r w:rsidRPr="004B6B10">
              <w:rPr>
                <w:rFonts w:asciiTheme="minorHAnsi" w:hAnsiTheme="minorHAnsi"/>
                <w:sz w:val="20"/>
                <w:szCs w:val="20"/>
              </w:rPr>
              <w:t xml:space="preserve">: A model for assessment and monitoring labour market needs </w:t>
            </w:r>
            <w:r w:rsidR="001526E3" w:rsidRPr="004B6B10">
              <w:rPr>
                <w:rFonts w:asciiTheme="minorHAnsi" w:hAnsiTheme="minorHAnsi"/>
                <w:sz w:val="20"/>
                <w:szCs w:val="20"/>
              </w:rPr>
              <w:t>developed</w:t>
            </w:r>
            <w:r w:rsidRPr="004B6B10">
              <w:rPr>
                <w:rFonts w:asciiTheme="minorHAnsi" w:hAnsiTheme="minorHAnsi"/>
                <w:sz w:val="20"/>
                <w:szCs w:val="20"/>
              </w:rPr>
              <w:t>.</w:t>
            </w:r>
          </w:p>
        </w:tc>
      </w:tr>
      <w:tr w:rsidR="00795CED" w:rsidRPr="004B6B10" w:rsidTr="0035165A">
        <w:trPr>
          <w:trHeight w:val="274"/>
        </w:trPr>
        <w:tc>
          <w:tcPr>
            <w:tcW w:w="1804" w:type="dxa"/>
          </w:tcPr>
          <w:p w:rsidR="00795CED" w:rsidRPr="004B6B10" w:rsidRDefault="00795CED" w:rsidP="00795CED">
            <w:pPr>
              <w:spacing w:before="0" w:after="0"/>
              <w:jc w:val="left"/>
              <w:rPr>
                <w:rFonts w:asciiTheme="minorHAnsi" w:hAnsiTheme="minorHAnsi"/>
                <w:b/>
                <w:i/>
                <w:sz w:val="20"/>
                <w:szCs w:val="20"/>
                <w:highlight w:val="green"/>
              </w:rPr>
            </w:pPr>
            <w:r w:rsidRPr="004B6B10">
              <w:rPr>
                <w:rFonts w:asciiTheme="minorHAnsi" w:hAnsiTheme="minorHAnsi"/>
                <w:b/>
                <w:i/>
                <w:sz w:val="20"/>
                <w:szCs w:val="20"/>
              </w:rPr>
              <w:t xml:space="preserve">Indicative envisaged activities aimed at achieving expected results </w:t>
            </w:r>
          </w:p>
        </w:tc>
        <w:tc>
          <w:tcPr>
            <w:tcW w:w="7518" w:type="dxa"/>
            <w:tcBorders>
              <w:top w:val="single" w:sz="4" w:space="0" w:color="auto"/>
              <w:bottom w:val="nil"/>
            </w:tcBorders>
          </w:tcPr>
          <w:p w:rsidR="00795CED" w:rsidRPr="004B6B10" w:rsidRDefault="00A57E53" w:rsidP="00795CED">
            <w:pPr>
              <w:spacing w:before="0" w:after="0"/>
              <w:rPr>
                <w:rFonts w:asciiTheme="minorHAnsi" w:hAnsiTheme="minorHAnsi"/>
                <w:sz w:val="20"/>
                <w:szCs w:val="20"/>
              </w:rPr>
            </w:pPr>
            <w:r w:rsidRPr="004B6B10">
              <w:rPr>
                <w:rFonts w:asciiTheme="minorHAnsi" w:hAnsiTheme="minorHAnsi"/>
                <w:sz w:val="20"/>
                <w:szCs w:val="20"/>
              </w:rPr>
              <w:t>Requested assistance is</w:t>
            </w:r>
            <w:r w:rsidR="00795CED" w:rsidRPr="004B6B10">
              <w:rPr>
                <w:rFonts w:asciiTheme="minorHAnsi" w:hAnsiTheme="minorHAnsi"/>
                <w:sz w:val="20"/>
                <w:szCs w:val="20"/>
              </w:rPr>
              <w:t xml:space="preserve"> related to the strengthening of capacities and institutions, as well as the strengthening of structures and of the system itself. Consequently, the activities will include the provisions of technical assistance and consulting services, as well as direct grants for active labour market employment measures.</w:t>
            </w:r>
          </w:p>
          <w:p w:rsidR="00795CED" w:rsidRPr="004B6B10" w:rsidRDefault="00795CED" w:rsidP="00795CED">
            <w:pPr>
              <w:spacing w:before="0" w:after="0"/>
              <w:rPr>
                <w:rFonts w:asciiTheme="minorHAnsi" w:hAnsiTheme="minorHAnsi"/>
                <w:sz w:val="20"/>
                <w:szCs w:val="20"/>
              </w:rPr>
            </w:pPr>
            <w:r w:rsidRPr="004B6B10">
              <w:rPr>
                <w:rFonts w:asciiTheme="minorHAnsi" w:hAnsiTheme="minorHAnsi"/>
                <w:sz w:val="20"/>
                <w:szCs w:val="20"/>
              </w:rPr>
              <w:t xml:space="preserve">Activities envisaged for the achievement of </w:t>
            </w:r>
            <w:r w:rsidRPr="004B6B10">
              <w:rPr>
                <w:rFonts w:asciiTheme="minorHAnsi" w:hAnsiTheme="minorHAnsi"/>
                <w:b/>
                <w:sz w:val="20"/>
                <w:szCs w:val="20"/>
              </w:rPr>
              <w:t>Result 1</w:t>
            </w:r>
            <w:r w:rsidRPr="004B6B10">
              <w:rPr>
                <w:rFonts w:asciiTheme="minorHAnsi" w:hAnsiTheme="minorHAnsi"/>
                <w:sz w:val="20"/>
                <w:szCs w:val="20"/>
              </w:rPr>
              <w:t xml:space="preserve"> are as follows:</w:t>
            </w:r>
          </w:p>
          <w:p w:rsidR="00795CED" w:rsidRPr="004B6B10" w:rsidRDefault="00795CED" w:rsidP="007C0E43">
            <w:pPr>
              <w:pStyle w:val="ListParagraph"/>
              <w:numPr>
                <w:ilvl w:val="0"/>
                <w:numId w:val="40"/>
              </w:numPr>
              <w:spacing w:before="0" w:after="0"/>
              <w:rPr>
                <w:rFonts w:asciiTheme="minorHAnsi" w:hAnsiTheme="minorHAnsi"/>
                <w:sz w:val="20"/>
                <w:szCs w:val="20"/>
              </w:rPr>
            </w:pPr>
            <w:r w:rsidRPr="004B6B10">
              <w:rPr>
                <w:rFonts w:asciiTheme="minorHAnsi" w:hAnsiTheme="minorHAnsi"/>
                <w:b/>
                <w:sz w:val="20"/>
                <w:szCs w:val="20"/>
              </w:rPr>
              <w:t>Activity 1.1.</w:t>
            </w:r>
            <w:r w:rsidRPr="004B6B10">
              <w:rPr>
                <w:rFonts w:asciiTheme="minorHAnsi" w:hAnsiTheme="minorHAnsi"/>
                <w:sz w:val="20"/>
                <w:szCs w:val="20"/>
              </w:rPr>
              <w:t xml:space="preserve"> Infrastructural strengthening of public employment services (PES); and</w:t>
            </w:r>
          </w:p>
          <w:p w:rsidR="00795CED" w:rsidRPr="004B6B10" w:rsidRDefault="00795CED" w:rsidP="007C0E43">
            <w:pPr>
              <w:pStyle w:val="ListParagraph"/>
              <w:numPr>
                <w:ilvl w:val="0"/>
                <w:numId w:val="40"/>
              </w:numPr>
              <w:spacing w:before="0" w:after="0"/>
              <w:rPr>
                <w:rFonts w:asciiTheme="minorHAnsi" w:hAnsiTheme="minorHAnsi"/>
                <w:sz w:val="20"/>
                <w:szCs w:val="20"/>
              </w:rPr>
            </w:pPr>
            <w:r w:rsidRPr="004B6B10">
              <w:rPr>
                <w:rFonts w:asciiTheme="minorHAnsi" w:hAnsiTheme="minorHAnsi"/>
                <w:b/>
                <w:sz w:val="20"/>
                <w:szCs w:val="20"/>
              </w:rPr>
              <w:t xml:space="preserve">Activity 1.2. </w:t>
            </w:r>
            <w:r w:rsidRPr="004B6B10">
              <w:rPr>
                <w:rFonts w:asciiTheme="minorHAnsi" w:hAnsiTheme="minorHAnsi"/>
                <w:sz w:val="20"/>
                <w:szCs w:val="20"/>
              </w:rPr>
              <w:t>Improvement of PES services (mediation and advisory services, work with local community, etc.).</w:t>
            </w:r>
          </w:p>
          <w:p w:rsidR="00795CED" w:rsidRPr="004B6B10" w:rsidRDefault="00795CED" w:rsidP="00795CED">
            <w:pPr>
              <w:spacing w:before="0" w:after="0"/>
              <w:rPr>
                <w:rFonts w:asciiTheme="minorHAnsi" w:hAnsiTheme="minorHAnsi"/>
                <w:sz w:val="20"/>
                <w:szCs w:val="20"/>
              </w:rPr>
            </w:pPr>
            <w:r w:rsidRPr="004B6B10">
              <w:rPr>
                <w:rFonts w:asciiTheme="minorHAnsi" w:hAnsiTheme="minorHAnsi"/>
                <w:sz w:val="20"/>
                <w:szCs w:val="20"/>
              </w:rPr>
              <w:t xml:space="preserve">Activities envisaged for the achievement of </w:t>
            </w:r>
            <w:r w:rsidRPr="004B6B10">
              <w:rPr>
                <w:rFonts w:asciiTheme="minorHAnsi" w:hAnsiTheme="minorHAnsi"/>
                <w:b/>
                <w:sz w:val="20"/>
                <w:szCs w:val="20"/>
              </w:rPr>
              <w:t>Result 2</w:t>
            </w:r>
            <w:r w:rsidRPr="004B6B10">
              <w:rPr>
                <w:rFonts w:asciiTheme="minorHAnsi" w:hAnsiTheme="minorHAnsi"/>
                <w:sz w:val="20"/>
                <w:szCs w:val="20"/>
              </w:rPr>
              <w:t xml:space="preserve"> are as follows:</w:t>
            </w:r>
          </w:p>
          <w:p w:rsidR="00795CED" w:rsidRPr="004B6B10" w:rsidRDefault="00795CED" w:rsidP="007C0E43">
            <w:pPr>
              <w:pStyle w:val="ListParagraph"/>
              <w:numPr>
                <w:ilvl w:val="0"/>
                <w:numId w:val="41"/>
              </w:numPr>
              <w:spacing w:before="0" w:after="0"/>
              <w:rPr>
                <w:rFonts w:asciiTheme="minorHAnsi" w:hAnsiTheme="minorHAnsi"/>
                <w:sz w:val="20"/>
                <w:szCs w:val="20"/>
              </w:rPr>
            </w:pPr>
            <w:r w:rsidRPr="004B6B10">
              <w:rPr>
                <w:rFonts w:asciiTheme="minorHAnsi" w:hAnsiTheme="minorHAnsi"/>
                <w:b/>
                <w:sz w:val="20"/>
                <w:szCs w:val="20"/>
              </w:rPr>
              <w:t>Activity 2.1.</w:t>
            </w:r>
            <w:r w:rsidRPr="004B6B10">
              <w:rPr>
                <w:rFonts w:asciiTheme="minorHAnsi" w:hAnsiTheme="minorHAnsi"/>
                <w:sz w:val="20"/>
                <w:szCs w:val="20"/>
              </w:rPr>
              <w:t xml:space="preserve">  Improvement of measuring of effects of active labour market measures; and</w:t>
            </w:r>
          </w:p>
          <w:p w:rsidR="00795CED" w:rsidRPr="004B6B10" w:rsidRDefault="00795CED" w:rsidP="007C0E43">
            <w:pPr>
              <w:pStyle w:val="ListParagraph"/>
              <w:numPr>
                <w:ilvl w:val="0"/>
                <w:numId w:val="41"/>
              </w:numPr>
              <w:spacing w:before="0" w:after="0"/>
              <w:rPr>
                <w:rFonts w:asciiTheme="minorHAnsi" w:hAnsiTheme="minorHAnsi"/>
                <w:sz w:val="20"/>
                <w:szCs w:val="20"/>
              </w:rPr>
            </w:pPr>
            <w:r w:rsidRPr="004B6B10">
              <w:rPr>
                <w:rFonts w:asciiTheme="minorHAnsi" w:hAnsiTheme="minorHAnsi"/>
                <w:b/>
                <w:sz w:val="20"/>
                <w:szCs w:val="20"/>
              </w:rPr>
              <w:t xml:space="preserve">Activity 2.2. </w:t>
            </w:r>
            <w:r w:rsidR="00630B60">
              <w:rPr>
                <w:rFonts w:asciiTheme="minorHAnsi" w:hAnsiTheme="minorHAnsi"/>
                <w:sz w:val="20"/>
                <w:szCs w:val="20"/>
              </w:rPr>
              <w:t>Support for</w:t>
            </w:r>
            <w:r w:rsidRPr="004B6B10">
              <w:rPr>
                <w:rFonts w:asciiTheme="minorHAnsi" w:hAnsiTheme="minorHAnsi"/>
                <w:sz w:val="20"/>
                <w:szCs w:val="20"/>
              </w:rPr>
              <w:t xml:space="preserve"> employment and self-e</w:t>
            </w:r>
            <w:r w:rsidR="00A94121" w:rsidRPr="004B6B10">
              <w:rPr>
                <w:rFonts w:asciiTheme="minorHAnsi" w:hAnsiTheme="minorHAnsi"/>
                <w:sz w:val="20"/>
                <w:szCs w:val="20"/>
              </w:rPr>
              <w:t xml:space="preserve">mployment of unemployed persons </w:t>
            </w:r>
            <w:r w:rsidR="00AB3C61">
              <w:rPr>
                <w:rFonts w:asciiTheme="minorHAnsi" w:hAnsiTheme="minorHAnsi"/>
                <w:sz w:val="20"/>
                <w:szCs w:val="20"/>
              </w:rPr>
              <w:t>including</w:t>
            </w:r>
            <w:r w:rsidR="00AB3C61" w:rsidRPr="004B6B10">
              <w:rPr>
                <w:rFonts w:asciiTheme="minorHAnsi" w:hAnsiTheme="minorHAnsi"/>
                <w:sz w:val="20"/>
                <w:szCs w:val="20"/>
              </w:rPr>
              <w:t xml:space="preserve"> </w:t>
            </w:r>
            <w:r w:rsidR="00A94121" w:rsidRPr="004B6B10">
              <w:rPr>
                <w:rFonts w:asciiTheme="minorHAnsi" w:hAnsiTheme="minorHAnsi"/>
                <w:sz w:val="20"/>
                <w:szCs w:val="20"/>
              </w:rPr>
              <w:t xml:space="preserve">vulnerable groups. </w:t>
            </w:r>
          </w:p>
          <w:p w:rsidR="00A57E53" w:rsidRPr="004B6B10" w:rsidRDefault="00A57E53" w:rsidP="00A57E53">
            <w:pPr>
              <w:spacing w:before="0" w:after="0"/>
              <w:rPr>
                <w:rFonts w:asciiTheme="minorHAnsi" w:hAnsiTheme="minorHAnsi"/>
                <w:sz w:val="20"/>
                <w:szCs w:val="20"/>
              </w:rPr>
            </w:pPr>
            <w:r w:rsidRPr="004B6B10">
              <w:rPr>
                <w:rFonts w:asciiTheme="minorHAnsi" w:hAnsiTheme="minorHAnsi"/>
                <w:sz w:val="20"/>
                <w:szCs w:val="20"/>
              </w:rPr>
              <w:t xml:space="preserve">Activities envisaged for the achievement of </w:t>
            </w:r>
            <w:r w:rsidRPr="004B6B10">
              <w:rPr>
                <w:rFonts w:asciiTheme="minorHAnsi" w:hAnsiTheme="minorHAnsi"/>
                <w:b/>
                <w:sz w:val="20"/>
                <w:szCs w:val="20"/>
              </w:rPr>
              <w:t>Result 2</w:t>
            </w:r>
            <w:r w:rsidRPr="004B6B10">
              <w:rPr>
                <w:rFonts w:asciiTheme="minorHAnsi" w:hAnsiTheme="minorHAnsi"/>
                <w:sz w:val="20"/>
                <w:szCs w:val="20"/>
              </w:rPr>
              <w:t xml:space="preserve"> are as follows:</w:t>
            </w:r>
          </w:p>
          <w:p w:rsidR="00A57E53" w:rsidRPr="004B6B10" w:rsidRDefault="00A57E53" w:rsidP="007C0E43">
            <w:pPr>
              <w:pStyle w:val="ListParagraph"/>
              <w:numPr>
                <w:ilvl w:val="0"/>
                <w:numId w:val="66"/>
              </w:numPr>
              <w:spacing w:before="0" w:after="0"/>
              <w:rPr>
                <w:rFonts w:asciiTheme="minorHAnsi" w:hAnsiTheme="minorHAnsi"/>
                <w:sz w:val="20"/>
                <w:szCs w:val="20"/>
              </w:rPr>
            </w:pPr>
            <w:r w:rsidRPr="004B6B10">
              <w:rPr>
                <w:rFonts w:asciiTheme="minorHAnsi" w:hAnsiTheme="minorHAnsi"/>
                <w:b/>
                <w:sz w:val="20"/>
                <w:szCs w:val="20"/>
              </w:rPr>
              <w:t>Activity 3.1.</w:t>
            </w:r>
            <w:r w:rsidRPr="004B6B10">
              <w:rPr>
                <w:rFonts w:asciiTheme="minorHAnsi" w:hAnsiTheme="minorHAnsi"/>
                <w:sz w:val="20"/>
                <w:szCs w:val="20"/>
              </w:rPr>
              <w:t xml:space="preserve"> Define methods and instruments fo</w:t>
            </w:r>
            <w:r w:rsidR="00E65278" w:rsidRPr="004B6B10">
              <w:rPr>
                <w:rFonts w:asciiTheme="minorHAnsi" w:hAnsiTheme="minorHAnsi"/>
                <w:sz w:val="20"/>
                <w:szCs w:val="20"/>
              </w:rPr>
              <w:t>r monitoring labour market needs, taking into account coordination of all interested parties;</w:t>
            </w:r>
            <w:r w:rsidR="00D41849" w:rsidRPr="004B6B10">
              <w:rPr>
                <w:rFonts w:asciiTheme="minorHAnsi" w:hAnsiTheme="minorHAnsi"/>
                <w:sz w:val="20"/>
                <w:szCs w:val="20"/>
              </w:rPr>
              <w:t xml:space="preserve"> </w:t>
            </w:r>
            <w:r w:rsidRPr="004B6B10">
              <w:rPr>
                <w:rFonts w:asciiTheme="minorHAnsi" w:hAnsiTheme="minorHAnsi"/>
                <w:sz w:val="20"/>
                <w:szCs w:val="20"/>
              </w:rPr>
              <w:t xml:space="preserve">and </w:t>
            </w:r>
          </w:p>
          <w:p w:rsidR="00A57E53" w:rsidRPr="004B6B10" w:rsidRDefault="00507B6D" w:rsidP="00E65278">
            <w:pPr>
              <w:pStyle w:val="ListParagraph"/>
              <w:numPr>
                <w:ilvl w:val="0"/>
                <w:numId w:val="66"/>
              </w:numPr>
              <w:spacing w:before="0" w:after="0"/>
              <w:rPr>
                <w:rFonts w:asciiTheme="minorHAnsi" w:hAnsiTheme="minorHAnsi"/>
                <w:sz w:val="20"/>
                <w:szCs w:val="20"/>
              </w:rPr>
            </w:pPr>
            <w:r w:rsidRPr="004B6B10">
              <w:rPr>
                <w:rFonts w:asciiTheme="minorHAnsi" w:hAnsiTheme="minorHAnsi"/>
                <w:b/>
                <w:sz w:val="20"/>
                <w:szCs w:val="20"/>
              </w:rPr>
              <w:t>Activity 3.2</w:t>
            </w:r>
            <w:r w:rsidR="00A57E53" w:rsidRPr="004B6B10">
              <w:rPr>
                <w:rFonts w:asciiTheme="minorHAnsi" w:hAnsiTheme="minorHAnsi"/>
                <w:b/>
                <w:sz w:val="20"/>
                <w:szCs w:val="20"/>
              </w:rPr>
              <w:t xml:space="preserve">. </w:t>
            </w:r>
            <w:r w:rsidR="00A57E53" w:rsidRPr="004B6B10">
              <w:rPr>
                <w:rFonts w:asciiTheme="minorHAnsi" w:hAnsiTheme="minorHAnsi"/>
                <w:sz w:val="20"/>
                <w:szCs w:val="20"/>
              </w:rPr>
              <w:t>Develop</w:t>
            </w:r>
            <w:r w:rsidR="00E65278" w:rsidRPr="004B6B10">
              <w:rPr>
                <w:rFonts w:asciiTheme="minorHAnsi" w:hAnsiTheme="minorHAnsi"/>
                <w:sz w:val="20"/>
                <w:szCs w:val="20"/>
              </w:rPr>
              <w:t xml:space="preserve"> a model for assessing needs of labour market in BiH, which will have quantitative and qualitative aspects.</w:t>
            </w:r>
          </w:p>
        </w:tc>
      </w:tr>
      <w:tr w:rsidR="00795CED" w:rsidRPr="004B6B10" w:rsidTr="009B4BB7">
        <w:trPr>
          <w:trHeight w:val="2627"/>
        </w:trPr>
        <w:tc>
          <w:tcPr>
            <w:tcW w:w="1804" w:type="dxa"/>
          </w:tcPr>
          <w:p w:rsidR="00795CED" w:rsidRPr="004B6B10" w:rsidRDefault="00795CED" w:rsidP="00795CED">
            <w:pPr>
              <w:spacing w:before="0" w:after="0"/>
              <w:jc w:val="left"/>
              <w:rPr>
                <w:rFonts w:asciiTheme="minorHAnsi" w:hAnsiTheme="minorHAnsi"/>
                <w:b/>
                <w:i/>
                <w:sz w:val="20"/>
                <w:szCs w:val="20"/>
              </w:rPr>
            </w:pPr>
            <w:r w:rsidRPr="004B6B10">
              <w:rPr>
                <w:rFonts w:asciiTheme="minorHAnsi" w:hAnsiTheme="minorHAnsi"/>
                <w:b/>
                <w:i/>
                <w:sz w:val="20"/>
                <w:szCs w:val="20"/>
              </w:rPr>
              <w:t>Assumptions for realisation</w:t>
            </w:r>
            <w:r w:rsidR="005E7387" w:rsidRPr="004B6B10">
              <w:rPr>
                <w:rFonts w:asciiTheme="minorHAnsi" w:hAnsiTheme="minorHAnsi"/>
                <w:b/>
                <w:i/>
                <w:sz w:val="20"/>
                <w:szCs w:val="20"/>
              </w:rPr>
              <w:t>/</w:t>
            </w:r>
          </w:p>
          <w:p w:rsidR="005E7387" w:rsidRPr="004B6B10" w:rsidRDefault="005E7387" w:rsidP="00795CED">
            <w:pPr>
              <w:spacing w:before="0" w:after="0"/>
              <w:jc w:val="left"/>
              <w:rPr>
                <w:rFonts w:asciiTheme="minorHAnsi" w:hAnsiTheme="minorHAnsi"/>
                <w:b/>
                <w:i/>
                <w:sz w:val="20"/>
                <w:szCs w:val="20"/>
              </w:rPr>
            </w:pPr>
            <w:r w:rsidRPr="004B6B10">
              <w:rPr>
                <w:rFonts w:asciiTheme="minorHAnsi" w:hAnsiTheme="minorHAnsi"/>
                <w:b/>
                <w:i/>
                <w:sz w:val="20"/>
                <w:szCs w:val="20"/>
              </w:rPr>
              <w:t>implementation</w:t>
            </w:r>
          </w:p>
        </w:tc>
        <w:tc>
          <w:tcPr>
            <w:tcW w:w="7518" w:type="dxa"/>
            <w:tcBorders>
              <w:top w:val="single" w:sz="4" w:space="0" w:color="auto"/>
            </w:tcBorders>
          </w:tcPr>
          <w:p w:rsidR="0068633C" w:rsidRDefault="000C5D7E" w:rsidP="00405FB3">
            <w:pPr>
              <w:pStyle w:val="ListParagraph"/>
              <w:numPr>
                <w:ilvl w:val="0"/>
                <w:numId w:val="71"/>
              </w:numPr>
              <w:spacing w:before="0" w:after="0"/>
              <w:rPr>
                <w:rFonts w:asciiTheme="minorHAnsi" w:hAnsiTheme="minorHAnsi"/>
                <w:sz w:val="20"/>
                <w:szCs w:val="20"/>
              </w:rPr>
            </w:pPr>
            <w:r w:rsidRPr="0068633C">
              <w:rPr>
                <w:rFonts w:asciiTheme="minorHAnsi" w:hAnsiTheme="minorHAnsi"/>
                <w:sz w:val="20"/>
                <w:szCs w:val="20"/>
              </w:rPr>
              <w:t>This action could qualify</w:t>
            </w:r>
            <w:r w:rsidR="00440BD8" w:rsidRPr="0068633C">
              <w:rPr>
                <w:rFonts w:asciiTheme="minorHAnsi" w:hAnsiTheme="minorHAnsi"/>
                <w:sz w:val="20"/>
                <w:szCs w:val="20"/>
              </w:rPr>
              <w:t xml:space="preserve"> for sector b</w:t>
            </w:r>
            <w:r w:rsidR="00AE42A7" w:rsidRPr="0068633C">
              <w:rPr>
                <w:rFonts w:asciiTheme="minorHAnsi" w:hAnsiTheme="minorHAnsi"/>
                <w:sz w:val="20"/>
                <w:szCs w:val="20"/>
              </w:rPr>
              <w:t>udgetary support, and in the cour</w:t>
            </w:r>
            <w:r w:rsidR="00440BD8" w:rsidRPr="0068633C">
              <w:rPr>
                <w:rFonts w:asciiTheme="minorHAnsi" w:hAnsiTheme="minorHAnsi"/>
                <w:sz w:val="20"/>
                <w:szCs w:val="20"/>
              </w:rPr>
              <w:t xml:space="preserve">se of </w:t>
            </w:r>
            <w:r w:rsidR="00AE42A7" w:rsidRPr="0068633C">
              <w:rPr>
                <w:rFonts w:asciiTheme="minorHAnsi" w:hAnsiTheme="minorHAnsi"/>
                <w:sz w:val="20"/>
                <w:szCs w:val="20"/>
              </w:rPr>
              <w:t>drafting</w:t>
            </w:r>
            <w:r w:rsidR="00440BD8" w:rsidRPr="0068633C">
              <w:rPr>
                <w:rFonts w:asciiTheme="minorHAnsi" w:hAnsiTheme="minorHAnsi"/>
                <w:sz w:val="20"/>
                <w:szCs w:val="20"/>
              </w:rPr>
              <w:t xml:space="preserve"> the </w:t>
            </w:r>
            <w:r w:rsidR="0068633C" w:rsidRPr="0068633C">
              <w:rPr>
                <w:rFonts w:asciiTheme="minorHAnsi" w:hAnsiTheme="minorHAnsi"/>
                <w:i/>
                <w:sz w:val="20"/>
                <w:szCs w:val="20"/>
              </w:rPr>
              <w:t>Action D</w:t>
            </w:r>
            <w:r w:rsidR="00440BD8" w:rsidRPr="0068633C">
              <w:rPr>
                <w:rFonts w:asciiTheme="minorHAnsi" w:hAnsiTheme="minorHAnsi"/>
                <w:i/>
                <w:sz w:val="20"/>
                <w:szCs w:val="20"/>
              </w:rPr>
              <w:t>ocument</w:t>
            </w:r>
            <w:r w:rsidR="0068633C" w:rsidRPr="0068633C">
              <w:rPr>
                <w:rFonts w:asciiTheme="minorHAnsi" w:hAnsiTheme="minorHAnsi"/>
                <w:i/>
                <w:sz w:val="20"/>
                <w:szCs w:val="20"/>
              </w:rPr>
              <w:t xml:space="preserve"> (AD)</w:t>
            </w:r>
            <w:r w:rsidR="00440BD8" w:rsidRPr="0068633C">
              <w:rPr>
                <w:rFonts w:asciiTheme="minorHAnsi" w:hAnsiTheme="minorHAnsi"/>
                <w:sz w:val="20"/>
                <w:szCs w:val="20"/>
              </w:rPr>
              <w:t>, special attention n</w:t>
            </w:r>
            <w:r w:rsidR="00AE42A7" w:rsidRPr="0068633C">
              <w:rPr>
                <w:rFonts w:asciiTheme="minorHAnsi" w:hAnsiTheme="minorHAnsi"/>
                <w:sz w:val="20"/>
                <w:szCs w:val="20"/>
              </w:rPr>
              <w:t xml:space="preserve">eeds to be paid to this aspect </w:t>
            </w:r>
            <w:r w:rsidR="005E7387" w:rsidRPr="0068633C">
              <w:rPr>
                <w:rFonts w:asciiTheme="minorHAnsi" w:hAnsiTheme="minorHAnsi"/>
                <w:sz w:val="20"/>
                <w:szCs w:val="20"/>
              </w:rPr>
              <w:t xml:space="preserve">– </w:t>
            </w:r>
            <w:r w:rsidR="00AE42A7" w:rsidRPr="0068633C">
              <w:rPr>
                <w:rFonts w:asciiTheme="minorHAnsi" w:hAnsiTheme="minorHAnsi"/>
                <w:sz w:val="20"/>
                <w:szCs w:val="20"/>
              </w:rPr>
              <w:t>so that, if possible, the implementation would be partly based on the management of the sector reform contract – sector budgetary support</w:t>
            </w:r>
            <w:r w:rsidR="005E7387" w:rsidRPr="0068633C">
              <w:rPr>
                <w:rFonts w:asciiTheme="minorHAnsi" w:hAnsiTheme="minorHAnsi"/>
                <w:sz w:val="20"/>
                <w:szCs w:val="20"/>
              </w:rPr>
              <w:t>.</w:t>
            </w:r>
          </w:p>
          <w:p w:rsidR="0068633C" w:rsidRDefault="00795CED" w:rsidP="00405FB3">
            <w:pPr>
              <w:pStyle w:val="ListParagraph"/>
              <w:numPr>
                <w:ilvl w:val="0"/>
                <w:numId w:val="71"/>
              </w:numPr>
              <w:spacing w:before="0" w:after="0"/>
              <w:rPr>
                <w:rFonts w:asciiTheme="minorHAnsi" w:hAnsiTheme="minorHAnsi"/>
                <w:sz w:val="20"/>
                <w:szCs w:val="20"/>
              </w:rPr>
            </w:pPr>
            <w:proofErr w:type="gramStart"/>
            <w:r w:rsidRPr="0068633C">
              <w:rPr>
                <w:rFonts w:asciiTheme="minorHAnsi" w:hAnsiTheme="minorHAnsi"/>
                <w:sz w:val="20"/>
                <w:szCs w:val="20"/>
              </w:rPr>
              <w:t xml:space="preserve">For </w:t>
            </w:r>
            <w:r w:rsidR="00075A98">
              <w:rPr>
                <w:rFonts w:asciiTheme="minorHAnsi" w:hAnsiTheme="minorHAnsi"/>
                <w:sz w:val="20"/>
                <w:szCs w:val="20"/>
              </w:rPr>
              <w:t>certain number</w:t>
            </w:r>
            <w:proofErr w:type="gramEnd"/>
            <w:r w:rsidR="00075A98">
              <w:rPr>
                <w:rFonts w:asciiTheme="minorHAnsi" w:hAnsiTheme="minorHAnsi"/>
                <w:sz w:val="20"/>
                <w:szCs w:val="20"/>
              </w:rPr>
              <w:t xml:space="preserve"> of</w:t>
            </w:r>
            <w:r w:rsidR="00AB3C61" w:rsidRPr="0068633C">
              <w:rPr>
                <w:rFonts w:asciiTheme="minorHAnsi" w:hAnsiTheme="minorHAnsi"/>
                <w:sz w:val="20"/>
                <w:szCs w:val="20"/>
              </w:rPr>
              <w:t xml:space="preserve"> </w:t>
            </w:r>
            <w:r w:rsidRPr="0068633C">
              <w:rPr>
                <w:rFonts w:asciiTheme="minorHAnsi" w:hAnsiTheme="minorHAnsi"/>
                <w:sz w:val="20"/>
                <w:szCs w:val="20"/>
              </w:rPr>
              <w:t xml:space="preserve">contracts </w:t>
            </w:r>
            <w:r w:rsidRPr="0068633C">
              <w:rPr>
                <w:rFonts w:asciiTheme="minorHAnsi" w:hAnsiTheme="minorHAnsi"/>
                <w:sz w:val="20"/>
                <w:szCs w:val="20"/>
              </w:rPr>
              <w:t xml:space="preserve">on the provision of services, projects will be developed according to specific and </w:t>
            </w:r>
            <w:r w:rsidRPr="0068633C">
              <w:rPr>
                <w:rFonts w:asciiTheme="minorHAnsi" w:hAnsiTheme="minorHAnsi"/>
                <w:i/>
                <w:sz w:val="20"/>
                <w:szCs w:val="20"/>
              </w:rPr>
              <w:t xml:space="preserve">ad hoc </w:t>
            </w:r>
            <w:r w:rsidR="0068633C" w:rsidRPr="0068633C">
              <w:rPr>
                <w:rFonts w:asciiTheme="minorHAnsi" w:hAnsiTheme="minorHAnsi"/>
                <w:sz w:val="20"/>
                <w:szCs w:val="20"/>
              </w:rPr>
              <w:t>needs of institutions/</w:t>
            </w:r>
            <w:r w:rsidRPr="0068633C">
              <w:rPr>
                <w:rFonts w:asciiTheme="minorHAnsi" w:hAnsiTheme="minorHAnsi"/>
                <w:sz w:val="20"/>
                <w:szCs w:val="20"/>
              </w:rPr>
              <w:t>beneficiaries of the projects so that a system of assistance in line with sector approach is established, with the purpose of a more efficient and more operational labour market in BiH.</w:t>
            </w:r>
            <w:r w:rsidR="00A57E53" w:rsidRPr="0068633C">
              <w:rPr>
                <w:rFonts w:asciiTheme="minorHAnsi" w:hAnsiTheme="minorHAnsi"/>
                <w:sz w:val="20"/>
                <w:szCs w:val="20"/>
              </w:rPr>
              <w:t xml:space="preserve"> </w:t>
            </w:r>
          </w:p>
          <w:p w:rsidR="00795CED" w:rsidRPr="0068633C" w:rsidRDefault="001526E3" w:rsidP="00405FB3">
            <w:pPr>
              <w:pStyle w:val="ListParagraph"/>
              <w:numPr>
                <w:ilvl w:val="0"/>
                <w:numId w:val="71"/>
              </w:numPr>
              <w:spacing w:before="0" w:after="0"/>
              <w:rPr>
                <w:rFonts w:asciiTheme="minorHAnsi" w:hAnsiTheme="minorHAnsi"/>
                <w:sz w:val="20"/>
                <w:szCs w:val="20"/>
              </w:rPr>
            </w:pPr>
            <w:r w:rsidRPr="0068633C">
              <w:rPr>
                <w:rFonts w:asciiTheme="minorHAnsi" w:hAnsiTheme="minorHAnsi"/>
                <w:sz w:val="20"/>
                <w:szCs w:val="20"/>
              </w:rPr>
              <w:t>These projects will be implemented through different types of activities (technical assistance, grants, procurement, drafting of technical specifications, studies and analyses, etc.) depending on which one of those will be deemed necessary and which will be chosen for the concrete goal, i.e. concrete action, including the provision of support in the process of provision of support for signing of contracts on sector reform (sector budgetary support).</w:t>
            </w:r>
          </w:p>
        </w:tc>
      </w:tr>
      <w:tr w:rsidR="00795CED" w:rsidRPr="004B6B10" w:rsidTr="009B4BB7">
        <w:trPr>
          <w:trHeight w:val="1673"/>
        </w:trPr>
        <w:tc>
          <w:tcPr>
            <w:tcW w:w="1804" w:type="dxa"/>
          </w:tcPr>
          <w:p w:rsidR="00795CED" w:rsidRPr="004B6B10" w:rsidRDefault="008C4A2B" w:rsidP="00795CED">
            <w:pPr>
              <w:spacing w:before="0" w:after="0"/>
              <w:jc w:val="left"/>
              <w:rPr>
                <w:rFonts w:asciiTheme="minorHAnsi" w:hAnsiTheme="minorHAnsi"/>
                <w:b/>
                <w:i/>
                <w:sz w:val="20"/>
                <w:szCs w:val="20"/>
              </w:rPr>
            </w:pPr>
            <w:r>
              <w:rPr>
                <w:rFonts w:asciiTheme="minorHAnsi" w:hAnsiTheme="minorHAnsi"/>
                <w:b/>
                <w:i/>
                <w:sz w:val="20"/>
                <w:szCs w:val="20"/>
              </w:rPr>
              <w:lastRenderedPageBreak/>
              <w:t>Explanatio</w:t>
            </w:r>
            <w:r w:rsidR="00795CED" w:rsidRPr="004B6B10">
              <w:rPr>
                <w:rFonts w:asciiTheme="minorHAnsi" w:hAnsiTheme="minorHAnsi"/>
                <w:b/>
                <w:i/>
                <w:sz w:val="20"/>
                <w:szCs w:val="20"/>
              </w:rPr>
              <w:t xml:space="preserve">n of choice of </w:t>
            </w:r>
            <w:r>
              <w:rPr>
                <w:rFonts w:asciiTheme="minorHAnsi" w:hAnsiTheme="minorHAnsi"/>
                <w:b/>
                <w:i/>
                <w:sz w:val="20"/>
                <w:szCs w:val="20"/>
              </w:rPr>
              <w:t xml:space="preserve">the </w:t>
            </w:r>
            <w:r w:rsidR="00795CED" w:rsidRPr="004B6B10">
              <w:rPr>
                <w:rFonts w:asciiTheme="minorHAnsi" w:hAnsiTheme="minorHAnsi"/>
                <w:b/>
                <w:i/>
                <w:sz w:val="20"/>
                <w:szCs w:val="20"/>
              </w:rPr>
              <w:t xml:space="preserve">assumptions for realisation </w:t>
            </w:r>
          </w:p>
        </w:tc>
        <w:tc>
          <w:tcPr>
            <w:tcW w:w="7518" w:type="dxa"/>
          </w:tcPr>
          <w:p w:rsidR="0068633C" w:rsidRDefault="005E7387" w:rsidP="00405FB3">
            <w:pPr>
              <w:pStyle w:val="ListParagraph"/>
              <w:numPr>
                <w:ilvl w:val="0"/>
                <w:numId w:val="72"/>
              </w:numPr>
              <w:spacing w:before="0" w:after="0"/>
              <w:rPr>
                <w:rFonts w:asciiTheme="minorHAnsi" w:hAnsiTheme="minorHAnsi"/>
                <w:sz w:val="20"/>
                <w:szCs w:val="20"/>
              </w:rPr>
            </w:pPr>
            <w:r w:rsidRPr="0068633C">
              <w:rPr>
                <w:rFonts w:asciiTheme="minorHAnsi" w:hAnsiTheme="minorHAnsi"/>
                <w:sz w:val="20"/>
                <w:szCs w:val="20"/>
              </w:rPr>
              <w:t>Pr</w:t>
            </w:r>
            <w:r w:rsidR="00AE42A7" w:rsidRPr="0068633C">
              <w:rPr>
                <w:rFonts w:asciiTheme="minorHAnsi" w:hAnsiTheme="minorHAnsi"/>
                <w:sz w:val="20"/>
                <w:szCs w:val="20"/>
              </w:rPr>
              <w:t xml:space="preserve">oposed assumptions for realisation need to </w:t>
            </w:r>
            <w:r w:rsidR="00AE42A7" w:rsidRPr="0068633C">
              <w:rPr>
                <w:rFonts w:asciiTheme="minorHAnsi" w:hAnsiTheme="minorHAnsi"/>
                <w:sz w:val="20"/>
                <w:szCs w:val="20"/>
              </w:rPr>
              <w:t>take i</w:t>
            </w:r>
            <w:r w:rsidR="00AE42A7" w:rsidRPr="0068633C">
              <w:rPr>
                <w:rFonts w:asciiTheme="minorHAnsi" w:hAnsiTheme="minorHAnsi"/>
                <w:sz w:val="20"/>
                <w:szCs w:val="20"/>
              </w:rPr>
              <w:t>nto account the key principles of sector budget support</w:t>
            </w:r>
            <w:r w:rsidRPr="0068633C">
              <w:rPr>
                <w:rFonts w:asciiTheme="minorHAnsi" w:hAnsiTheme="minorHAnsi"/>
                <w:sz w:val="20"/>
                <w:szCs w:val="20"/>
              </w:rPr>
              <w:t>,</w:t>
            </w:r>
            <w:r w:rsidR="00AE42A7" w:rsidRPr="0068633C">
              <w:rPr>
                <w:rFonts w:asciiTheme="minorHAnsi" w:hAnsiTheme="minorHAnsi"/>
                <w:sz w:val="20"/>
                <w:szCs w:val="20"/>
              </w:rPr>
              <w:t xml:space="preserve"> including services necessary for its monitoring and the assessment of those performance indicators </w:t>
            </w:r>
            <w:r w:rsidR="000C5D7E" w:rsidRPr="0068633C">
              <w:rPr>
                <w:rFonts w:asciiTheme="minorHAnsi" w:hAnsiTheme="minorHAnsi"/>
                <w:sz w:val="20"/>
                <w:szCs w:val="20"/>
              </w:rPr>
              <w:t xml:space="preserve">that are deemed </w:t>
            </w:r>
            <w:proofErr w:type="gramStart"/>
            <w:r w:rsidR="000C5D7E" w:rsidRPr="0068633C">
              <w:rPr>
                <w:rFonts w:asciiTheme="minorHAnsi" w:hAnsiTheme="minorHAnsi"/>
                <w:sz w:val="20"/>
                <w:szCs w:val="20"/>
              </w:rPr>
              <w:t>to be preconditions</w:t>
            </w:r>
            <w:proofErr w:type="gramEnd"/>
            <w:r w:rsidR="000C5D7E" w:rsidRPr="0068633C">
              <w:rPr>
                <w:rFonts w:asciiTheme="minorHAnsi" w:hAnsiTheme="minorHAnsi"/>
                <w:sz w:val="20"/>
                <w:szCs w:val="20"/>
              </w:rPr>
              <w:t xml:space="preserve"> for the payment of envisaged tranches of funds. </w:t>
            </w:r>
            <w:r w:rsidRPr="0068633C">
              <w:rPr>
                <w:rFonts w:asciiTheme="minorHAnsi" w:hAnsiTheme="minorHAnsi"/>
                <w:sz w:val="20"/>
                <w:szCs w:val="20"/>
              </w:rPr>
              <w:t xml:space="preserve"> </w:t>
            </w:r>
          </w:p>
          <w:p w:rsidR="0068633C" w:rsidRDefault="00F72DBA" w:rsidP="00405FB3">
            <w:pPr>
              <w:pStyle w:val="ListParagraph"/>
              <w:numPr>
                <w:ilvl w:val="0"/>
                <w:numId w:val="72"/>
              </w:numPr>
              <w:spacing w:before="0" w:after="0"/>
              <w:rPr>
                <w:rFonts w:asciiTheme="minorHAnsi" w:hAnsiTheme="minorHAnsi"/>
                <w:sz w:val="20"/>
                <w:szCs w:val="20"/>
              </w:rPr>
            </w:pPr>
            <w:r w:rsidRPr="0068633C">
              <w:rPr>
                <w:rFonts w:asciiTheme="minorHAnsi" w:hAnsiTheme="minorHAnsi"/>
                <w:sz w:val="20"/>
                <w:szCs w:val="20"/>
              </w:rPr>
              <w:t>Contract on the</w:t>
            </w:r>
            <w:r w:rsidR="00795CED" w:rsidRPr="0068633C">
              <w:rPr>
                <w:rFonts w:asciiTheme="minorHAnsi" w:hAnsiTheme="minorHAnsi"/>
                <w:sz w:val="20"/>
                <w:szCs w:val="20"/>
              </w:rPr>
              <w:t xml:space="preserve"> provision of services is an appropriate format for necessary technical assistance since it secures variety of services and speed in their provision to relevant services.</w:t>
            </w:r>
          </w:p>
          <w:p w:rsidR="0068633C" w:rsidRDefault="00795CED" w:rsidP="00405FB3">
            <w:pPr>
              <w:pStyle w:val="ListParagraph"/>
              <w:numPr>
                <w:ilvl w:val="0"/>
                <w:numId w:val="72"/>
              </w:numPr>
              <w:spacing w:before="0" w:after="0"/>
              <w:rPr>
                <w:rFonts w:asciiTheme="minorHAnsi" w:hAnsiTheme="minorHAnsi"/>
                <w:sz w:val="20"/>
                <w:szCs w:val="20"/>
              </w:rPr>
            </w:pPr>
            <w:r w:rsidRPr="0068633C">
              <w:rPr>
                <w:rFonts w:asciiTheme="minorHAnsi" w:hAnsiTheme="minorHAnsi"/>
                <w:sz w:val="20"/>
                <w:szCs w:val="20"/>
              </w:rPr>
              <w:t xml:space="preserve">Contract on procurement implies the procurement of IT equipment, the equipping </w:t>
            </w:r>
            <w:r w:rsidR="00D8791F" w:rsidRPr="0068633C">
              <w:rPr>
                <w:rFonts w:asciiTheme="minorHAnsi" w:hAnsiTheme="minorHAnsi"/>
                <w:sz w:val="20"/>
                <w:szCs w:val="20"/>
              </w:rPr>
              <w:t xml:space="preserve">of offices of public employment </w:t>
            </w:r>
            <w:r w:rsidR="001526E3" w:rsidRPr="0068633C">
              <w:rPr>
                <w:rFonts w:asciiTheme="minorHAnsi" w:hAnsiTheme="minorHAnsi"/>
                <w:sz w:val="20"/>
                <w:szCs w:val="20"/>
              </w:rPr>
              <w:t>agencies</w:t>
            </w:r>
            <w:r w:rsidRPr="0068633C">
              <w:rPr>
                <w:rFonts w:asciiTheme="minorHAnsi" w:hAnsiTheme="minorHAnsi"/>
                <w:sz w:val="20"/>
                <w:szCs w:val="20"/>
              </w:rPr>
              <w:t xml:space="preserve">, etc. </w:t>
            </w:r>
          </w:p>
          <w:p w:rsidR="00795CED" w:rsidRPr="0068633C" w:rsidRDefault="0068633C" w:rsidP="00405FB3">
            <w:pPr>
              <w:pStyle w:val="ListParagraph"/>
              <w:numPr>
                <w:ilvl w:val="0"/>
                <w:numId w:val="72"/>
              </w:numPr>
              <w:spacing w:before="0" w:after="0"/>
              <w:rPr>
                <w:rFonts w:asciiTheme="minorHAnsi" w:hAnsiTheme="minorHAnsi"/>
                <w:sz w:val="20"/>
                <w:szCs w:val="20"/>
              </w:rPr>
            </w:pPr>
            <w:r w:rsidRPr="0068633C">
              <w:rPr>
                <w:rFonts w:asciiTheme="minorHAnsi" w:hAnsiTheme="minorHAnsi"/>
                <w:sz w:val="20"/>
                <w:szCs w:val="20"/>
              </w:rPr>
              <w:t xml:space="preserve">Grants: e.g. </w:t>
            </w:r>
            <w:r w:rsidR="00630B60" w:rsidRPr="0068633C">
              <w:rPr>
                <w:rFonts w:asciiTheme="minorHAnsi" w:hAnsiTheme="minorHAnsi"/>
                <w:sz w:val="20"/>
                <w:szCs w:val="20"/>
              </w:rPr>
              <w:t>support for</w:t>
            </w:r>
            <w:r w:rsidR="00795CED" w:rsidRPr="0068633C">
              <w:rPr>
                <w:rFonts w:asciiTheme="minorHAnsi" w:hAnsiTheme="minorHAnsi"/>
                <w:sz w:val="20"/>
                <w:szCs w:val="20"/>
              </w:rPr>
              <w:t xml:space="preserve"> active measures of self-employment, etc.  </w:t>
            </w:r>
          </w:p>
        </w:tc>
      </w:tr>
    </w:tbl>
    <w:p w:rsidR="00920040" w:rsidRDefault="00920040"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68633C" w:rsidRDefault="0068633C" w:rsidP="00D8791F">
      <w:pPr>
        <w:rPr>
          <w:rFonts w:ascii="Calibri" w:hAnsi="Calibri"/>
          <w:b/>
          <w:sz w:val="20"/>
          <w:szCs w:val="20"/>
        </w:rPr>
      </w:pPr>
    </w:p>
    <w:p w:rsidR="00795CED" w:rsidRPr="004B6B10" w:rsidRDefault="00795CED" w:rsidP="00C27DD1">
      <w:pPr>
        <w:spacing w:before="0" w:after="0"/>
      </w:pPr>
      <w:r w:rsidRPr="004B6B10">
        <w:rPr>
          <w:rFonts w:ascii="Calibri" w:hAnsi="Calibri"/>
          <w:b/>
          <w:sz w:val="20"/>
          <w:szCs w:val="20"/>
        </w:rPr>
        <w:lastRenderedPageBreak/>
        <w:t>IPA Action Programme 2017</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804"/>
        <w:gridCol w:w="7518"/>
      </w:tblGrid>
      <w:tr w:rsidR="00795CED" w:rsidRPr="004B6B10" w:rsidTr="009B4BB7">
        <w:trPr>
          <w:trHeight w:val="465"/>
        </w:trPr>
        <w:tc>
          <w:tcPr>
            <w:tcW w:w="1804" w:type="dxa"/>
          </w:tcPr>
          <w:p w:rsidR="00795CED" w:rsidRPr="004B6B10" w:rsidRDefault="004A4974" w:rsidP="00C27DD1">
            <w:pPr>
              <w:spacing w:before="0" w:after="0"/>
              <w:jc w:val="left"/>
              <w:rPr>
                <w:rFonts w:ascii="Calibri" w:hAnsi="Calibri"/>
                <w:b/>
                <w:i/>
                <w:sz w:val="20"/>
                <w:szCs w:val="20"/>
              </w:rPr>
            </w:pPr>
            <w:r w:rsidRPr="004B6B10">
              <w:rPr>
                <w:rFonts w:ascii="Calibri" w:hAnsi="Calibri"/>
                <w:b/>
                <w:i/>
                <w:sz w:val="20"/>
                <w:szCs w:val="20"/>
              </w:rPr>
              <w:t>Action</w:t>
            </w:r>
            <w:r w:rsidR="00795CED" w:rsidRPr="004B6B10">
              <w:rPr>
                <w:rFonts w:ascii="Calibri" w:hAnsi="Calibri"/>
                <w:b/>
                <w:i/>
                <w:sz w:val="20"/>
                <w:szCs w:val="20"/>
              </w:rPr>
              <w:t xml:space="preserve"> </w:t>
            </w:r>
          </w:p>
        </w:tc>
        <w:tc>
          <w:tcPr>
            <w:tcW w:w="7518" w:type="dxa"/>
            <w:shd w:val="clear" w:color="auto" w:fill="D9D9D9" w:themeFill="background1" w:themeFillShade="D9"/>
          </w:tcPr>
          <w:p w:rsidR="00795CED" w:rsidRPr="004B6B10" w:rsidRDefault="004A4974" w:rsidP="00C27DD1">
            <w:pPr>
              <w:spacing w:before="0" w:after="0"/>
              <w:jc w:val="left"/>
              <w:rPr>
                <w:rFonts w:ascii="Calibri" w:hAnsi="Calibri"/>
                <w:b/>
                <w:i/>
                <w:sz w:val="20"/>
                <w:szCs w:val="20"/>
              </w:rPr>
            </w:pPr>
            <w:r w:rsidRPr="004B6B10">
              <w:rPr>
                <w:rFonts w:ascii="Calibri" w:hAnsi="Calibri"/>
                <w:b/>
                <w:sz w:val="20"/>
                <w:szCs w:val="20"/>
              </w:rPr>
              <w:t>ACTION</w:t>
            </w:r>
            <w:r w:rsidR="00795CED" w:rsidRPr="004B6B10">
              <w:rPr>
                <w:rFonts w:ascii="Calibri" w:hAnsi="Calibri"/>
                <w:b/>
                <w:sz w:val="20"/>
                <w:szCs w:val="20"/>
              </w:rPr>
              <w:t xml:space="preserve"> 1.2. </w:t>
            </w:r>
            <w:r w:rsidR="00795CED" w:rsidRPr="004B6B10">
              <w:rPr>
                <w:rFonts w:ascii="Calibri" w:hAnsi="Calibri"/>
                <w:b/>
                <w:bCs/>
                <w:i/>
                <w:sz w:val="20"/>
                <w:szCs w:val="20"/>
              </w:rPr>
              <w:t xml:space="preserve">Employability </w:t>
            </w:r>
          </w:p>
        </w:tc>
      </w:tr>
      <w:tr w:rsidR="00795CED" w:rsidRPr="004B6B10" w:rsidTr="009B4BB7">
        <w:trPr>
          <w:trHeight w:val="290"/>
        </w:trPr>
        <w:tc>
          <w:tcPr>
            <w:tcW w:w="1804" w:type="dxa"/>
          </w:tcPr>
          <w:p w:rsidR="00795CED" w:rsidRPr="004B6B10" w:rsidRDefault="004A4974" w:rsidP="00795CED">
            <w:pPr>
              <w:spacing w:before="0" w:after="0"/>
              <w:jc w:val="left"/>
              <w:rPr>
                <w:rFonts w:ascii="Calibri" w:hAnsi="Calibri"/>
                <w:b/>
                <w:i/>
                <w:sz w:val="20"/>
                <w:szCs w:val="20"/>
              </w:rPr>
            </w:pPr>
            <w:r w:rsidRPr="004B6B10">
              <w:rPr>
                <w:rFonts w:ascii="Calibri" w:hAnsi="Calibri"/>
                <w:b/>
                <w:i/>
                <w:sz w:val="20"/>
                <w:szCs w:val="20"/>
              </w:rPr>
              <w:t>Specific objective</w:t>
            </w:r>
          </w:p>
        </w:tc>
        <w:tc>
          <w:tcPr>
            <w:tcW w:w="7518" w:type="dxa"/>
          </w:tcPr>
          <w:p w:rsidR="00795CED" w:rsidRPr="004B6B10" w:rsidRDefault="00795CED" w:rsidP="00795CED">
            <w:pPr>
              <w:spacing w:before="0" w:after="0"/>
              <w:rPr>
                <w:rFonts w:ascii="Calibri" w:hAnsi="Calibri"/>
                <w:b/>
                <w:sz w:val="20"/>
                <w:szCs w:val="20"/>
                <w:lang w:eastAsia="en-GB"/>
              </w:rPr>
            </w:pPr>
            <w:r w:rsidRPr="004B6B10">
              <w:rPr>
                <w:rFonts w:ascii="Calibri" w:hAnsi="Calibri"/>
                <w:b/>
                <w:sz w:val="20"/>
                <w:szCs w:val="20"/>
                <w:lang w:eastAsia="en-GB"/>
              </w:rPr>
              <w:t>Increased employability especially for youth and long-term unemployed persons.</w:t>
            </w:r>
          </w:p>
          <w:p w:rsidR="00795CED" w:rsidRPr="004B6B10" w:rsidRDefault="004A4974" w:rsidP="00795CED">
            <w:pPr>
              <w:spacing w:before="0" w:after="0"/>
              <w:rPr>
                <w:rFonts w:ascii="Calibri" w:hAnsi="Calibri"/>
                <w:sz w:val="20"/>
                <w:szCs w:val="20"/>
                <w:lang w:eastAsia="en-GB"/>
              </w:rPr>
            </w:pPr>
            <w:r w:rsidRPr="004B6B10">
              <w:rPr>
                <w:rFonts w:ascii="Calibri" w:eastAsia="MS Mincho" w:hAnsi="Calibri" w:cs="Calibri"/>
                <w:sz w:val="20"/>
                <w:szCs w:val="20"/>
              </w:rPr>
              <w:t>This action</w:t>
            </w:r>
            <w:r w:rsidR="00795CED" w:rsidRPr="004B6B10">
              <w:rPr>
                <w:rFonts w:ascii="Calibri" w:eastAsia="MS Mincho" w:hAnsi="Calibri" w:cs="Calibri"/>
                <w:sz w:val="20"/>
                <w:szCs w:val="20"/>
              </w:rPr>
              <w:t xml:space="preserve"> will support the strengthening and improvement of employability of youth and long-term unemployed persons in BiH, focused on links between education and labour marker with the aim of securing competitive skills and competencies of youth and long-term unemployed persons needed by labour market.</w:t>
            </w:r>
          </w:p>
        </w:tc>
      </w:tr>
      <w:tr w:rsidR="00795CED" w:rsidRPr="004B6B10" w:rsidTr="009B4BB7">
        <w:trPr>
          <w:trHeight w:val="232"/>
        </w:trPr>
        <w:tc>
          <w:tcPr>
            <w:tcW w:w="1804" w:type="dxa"/>
          </w:tcPr>
          <w:p w:rsidR="00795CED" w:rsidRPr="004B6B10" w:rsidRDefault="00795CED" w:rsidP="00795CED">
            <w:pPr>
              <w:spacing w:before="0" w:after="0"/>
              <w:jc w:val="left"/>
              <w:rPr>
                <w:rFonts w:ascii="Calibri" w:hAnsi="Calibri"/>
                <w:b/>
                <w:i/>
                <w:sz w:val="20"/>
                <w:szCs w:val="20"/>
              </w:rPr>
            </w:pPr>
            <w:r w:rsidRPr="004B6B10">
              <w:rPr>
                <w:rFonts w:ascii="Calibri" w:hAnsi="Calibri"/>
                <w:b/>
                <w:i/>
                <w:sz w:val="20"/>
                <w:szCs w:val="20"/>
              </w:rPr>
              <w:t>Expected results</w:t>
            </w:r>
          </w:p>
        </w:tc>
        <w:tc>
          <w:tcPr>
            <w:tcW w:w="7518" w:type="dxa"/>
          </w:tcPr>
          <w:p w:rsidR="00795CED" w:rsidRPr="004B6B10" w:rsidRDefault="00795CED" w:rsidP="007C0E43">
            <w:pPr>
              <w:pStyle w:val="ListParagraph"/>
              <w:numPr>
                <w:ilvl w:val="0"/>
                <w:numId w:val="37"/>
              </w:numPr>
              <w:spacing w:before="0" w:after="0"/>
              <w:rPr>
                <w:rFonts w:ascii="Calibri" w:hAnsi="Calibri"/>
                <w:sz w:val="20"/>
                <w:szCs w:val="20"/>
              </w:rPr>
            </w:pPr>
            <w:r w:rsidRPr="004B6B10">
              <w:rPr>
                <w:rFonts w:ascii="Calibri" w:hAnsi="Calibri"/>
                <w:b/>
                <w:sz w:val="20"/>
                <w:szCs w:val="20"/>
              </w:rPr>
              <w:t>Result 1</w:t>
            </w:r>
            <w:r w:rsidRPr="004B6B10">
              <w:rPr>
                <w:rFonts w:ascii="Calibri" w:hAnsi="Calibri"/>
                <w:sz w:val="20"/>
                <w:szCs w:val="20"/>
              </w:rPr>
              <w:t>: Better links between labour market and education</w:t>
            </w:r>
            <w:r w:rsidR="00A57E53" w:rsidRPr="004B6B10">
              <w:rPr>
                <w:rFonts w:ascii="Calibri" w:hAnsi="Calibri"/>
                <w:sz w:val="20"/>
                <w:szCs w:val="20"/>
              </w:rPr>
              <w:t xml:space="preserve"> institutions</w:t>
            </w:r>
            <w:r w:rsidRPr="004B6B10">
              <w:rPr>
                <w:rFonts w:ascii="Calibri" w:hAnsi="Calibri"/>
                <w:sz w:val="20"/>
                <w:szCs w:val="20"/>
              </w:rPr>
              <w:t>/greater numb</w:t>
            </w:r>
            <w:r w:rsidR="00D8791F" w:rsidRPr="004B6B10">
              <w:rPr>
                <w:rFonts w:ascii="Calibri" w:hAnsi="Calibri"/>
                <w:sz w:val="20"/>
                <w:szCs w:val="20"/>
              </w:rPr>
              <w:t>er of qualified job seekers.</w:t>
            </w:r>
            <w:r w:rsidRPr="004B6B10">
              <w:rPr>
                <w:rFonts w:ascii="Calibri" w:hAnsi="Calibri"/>
                <w:sz w:val="20"/>
                <w:szCs w:val="20"/>
              </w:rPr>
              <w:t xml:space="preserve"> </w:t>
            </w:r>
          </w:p>
          <w:p w:rsidR="00795CED" w:rsidRPr="004B6B10" w:rsidRDefault="00795CED" w:rsidP="007C0E43">
            <w:pPr>
              <w:pStyle w:val="ListParagraph"/>
              <w:numPr>
                <w:ilvl w:val="0"/>
                <w:numId w:val="37"/>
              </w:numPr>
              <w:spacing w:before="0" w:after="0"/>
              <w:rPr>
                <w:rFonts w:ascii="Calibri" w:hAnsi="Calibri"/>
                <w:sz w:val="20"/>
                <w:szCs w:val="20"/>
              </w:rPr>
            </w:pPr>
            <w:r w:rsidRPr="004B6B10">
              <w:rPr>
                <w:rFonts w:ascii="Calibri" w:hAnsi="Calibri"/>
                <w:b/>
                <w:sz w:val="20"/>
                <w:szCs w:val="20"/>
              </w:rPr>
              <w:t>Result 2:</w:t>
            </w:r>
            <w:r w:rsidRPr="004B6B10">
              <w:rPr>
                <w:rFonts w:ascii="Calibri" w:hAnsi="Calibri"/>
                <w:sz w:val="20"/>
                <w:szCs w:val="20"/>
              </w:rPr>
              <w:t xml:space="preserve"> Increased employability of youth and long-term unemployed persons.</w:t>
            </w:r>
          </w:p>
        </w:tc>
      </w:tr>
      <w:tr w:rsidR="00795CED" w:rsidRPr="004B6B10" w:rsidTr="0035165A">
        <w:trPr>
          <w:trHeight w:val="1254"/>
        </w:trPr>
        <w:tc>
          <w:tcPr>
            <w:tcW w:w="1804" w:type="dxa"/>
          </w:tcPr>
          <w:p w:rsidR="00795CED" w:rsidRPr="004B6B10" w:rsidRDefault="00795CED" w:rsidP="00795CED">
            <w:pPr>
              <w:spacing w:before="0" w:after="0"/>
              <w:jc w:val="left"/>
              <w:rPr>
                <w:rFonts w:ascii="Calibri" w:hAnsi="Calibri"/>
                <w:b/>
                <w:i/>
                <w:sz w:val="20"/>
                <w:szCs w:val="20"/>
              </w:rPr>
            </w:pPr>
            <w:r w:rsidRPr="004B6B10">
              <w:rPr>
                <w:rFonts w:ascii="Calibri" w:hAnsi="Calibri"/>
                <w:b/>
                <w:i/>
                <w:sz w:val="20"/>
                <w:szCs w:val="20"/>
              </w:rPr>
              <w:t xml:space="preserve">Indicative envisaged activities aimed at achieving expected results </w:t>
            </w:r>
          </w:p>
        </w:tc>
        <w:tc>
          <w:tcPr>
            <w:tcW w:w="7518" w:type="dxa"/>
            <w:tcBorders>
              <w:bottom w:val="nil"/>
            </w:tcBorders>
          </w:tcPr>
          <w:p w:rsidR="00795CED" w:rsidRPr="004B6B10" w:rsidRDefault="00A57E53" w:rsidP="00795CED">
            <w:pPr>
              <w:spacing w:before="0" w:after="0"/>
              <w:rPr>
                <w:rFonts w:ascii="Calibri" w:hAnsi="Calibri"/>
                <w:sz w:val="20"/>
                <w:szCs w:val="20"/>
              </w:rPr>
            </w:pPr>
            <w:r w:rsidRPr="004B6B10">
              <w:rPr>
                <w:rFonts w:ascii="Calibri" w:hAnsi="Calibri"/>
                <w:sz w:val="20"/>
                <w:szCs w:val="20"/>
              </w:rPr>
              <w:t>Requested assistance is</w:t>
            </w:r>
            <w:r w:rsidR="00795CED" w:rsidRPr="004B6B10">
              <w:rPr>
                <w:rFonts w:ascii="Calibri" w:hAnsi="Calibri"/>
                <w:sz w:val="20"/>
                <w:szCs w:val="20"/>
              </w:rPr>
              <w:t xml:space="preserve"> related to the strengthening of capacities and institutions, as well as the strengthening of structures and of the system itself. Consequently, activities will include the provisions of technical assistance and consulting services, as well as direct grants.</w:t>
            </w:r>
          </w:p>
          <w:p w:rsidR="00795CED" w:rsidRPr="004B6B10" w:rsidRDefault="00795CED" w:rsidP="00795CED">
            <w:pPr>
              <w:spacing w:before="0" w:after="0"/>
              <w:rPr>
                <w:rFonts w:ascii="Calibri" w:hAnsi="Calibri"/>
                <w:sz w:val="20"/>
                <w:szCs w:val="20"/>
              </w:rPr>
            </w:pPr>
            <w:r w:rsidRPr="004B6B10">
              <w:rPr>
                <w:rFonts w:ascii="Calibri" w:hAnsi="Calibri"/>
                <w:sz w:val="20"/>
                <w:szCs w:val="20"/>
              </w:rPr>
              <w:t xml:space="preserve">Activities envisaged for the achievement of </w:t>
            </w:r>
            <w:r w:rsidRPr="004B6B10">
              <w:rPr>
                <w:rFonts w:ascii="Calibri" w:hAnsi="Calibri"/>
                <w:b/>
                <w:sz w:val="20"/>
                <w:szCs w:val="20"/>
              </w:rPr>
              <w:t>Result 1</w:t>
            </w:r>
            <w:r w:rsidRPr="004B6B10">
              <w:rPr>
                <w:rFonts w:ascii="Calibri" w:hAnsi="Calibri"/>
                <w:sz w:val="20"/>
                <w:szCs w:val="20"/>
              </w:rPr>
              <w:t xml:space="preserve"> are as follows:</w:t>
            </w:r>
          </w:p>
          <w:p w:rsidR="00795CED" w:rsidRPr="004B6B10" w:rsidRDefault="00795CED" w:rsidP="007C0E43">
            <w:pPr>
              <w:pStyle w:val="ListParagraph"/>
              <w:numPr>
                <w:ilvl w:val="0"/>
                <w:numId w:val="42"/>
              </w:numPr>
              <w:spacing w:before="0" w:after="0"/>
              <w:rPr>
                <w:rFonts w:asciiTheme="minorHAnsi" w:hAnsiTheme="minorHAnsi"/>
                <w:sz w:val="20"/>
                <w:szCs w:val="20"/>
              </w:rPr>
            </w:pPr>
            <w:r w:rsidRPr="004B6B10">
              <w:rPr>
                <w:rFonts w:ascii="Calibri" w:hAnsi="Calibri"/>
                <w:b/>
                <w:sz w:val="20"/>
                <w:szCs w:val="20"/>
              </w:rPr>
              <w:t xml:space="preserve">Activity 1.1. </w:t>
            </w:r>
            <w:r w:rsidR="00A57E53" w:rsidRPr="004B6B10">
              <w:rPr>
                <w:rFonts w:ascii="Calibri" w:hAnsi="Calibri"/>
                <w:b/>
                <w:sz w:val="20"/>
                <w:szCs w:val="20"/>
              </w:rPr>
              <w:t xml:space="preserve"> </w:t>
            </w:r>
            <w:r w:rsidR="00A57E53" w:rsidRPr="004B6B10">
              <w:rPr>
                <w:rFonts w:ascii="Calibri" w:hAnsi="Calibri"/>
                <w:sz w:val="20"/>
                <w:szCs w:val="20"/>
              </w:rPr>
              <w:t xml:space="preserve">Development of joint </w:t>
            </w:r>
            <w:r w:rsidR="003C055E" w:rsidRPr="004B6B10">
              <w:rPr>
                <w:rFonts w:ascii="Calibri" w:hAnsi="Calibri"/>
                <w:sz w:val="20"/>
                <w:szCs w:val="20"/>
              </w:rPr>
              <w:t xml:space="preserve">employment </w:t>
            </w:r>
            <w:r w:rsidR="00A57E53" w:rsidRPr="004B6B10">
              <w:rPr>
                <w:rFonts w:ascii="Calibri" w:hAnsi="Calibri"/>
                <w:sz w:val="20"/>
                <w:szCs w:val="20"/>
              </w:rPr>
              <w:t>projects</w:t>
            </w:r>
            <w:r w:rsidR="003C055E" w:rsidRPr="004B6B10">
              <w:rPr>
                <w:rFonts w:ascii="Calibri" w:hAnsi="Calibri"/>
                <w:sz w:val="20"/>
                <w:szCs w:val="20"/>
              </w:rPr>
              <w:t xml:space="preserve"> </w:t>
            </w:r>
            <w:r w:rsidR="00A57E53" w:rsidRPr="004B6B10">
              <w:rPr>
                <w:rFonts w:ascii="Calibri" w:hAnsi="Calibri"/>
                <w:sz w:val="20"/>
                <w:szCs w:val="20"/>
              </w:rPr>
              <w:t>and</w:t>
            </w:r>
            <w:r w:rsidR="00A57E53" w:rsidRPr="004B6B10">
              <w:rPr>
                <w:rFonts w:ascii="Calibri" w:hAnsi="Calibri"/>
                <w:b/>
                <w:sz w:val="20"/>
                <w:szCs w:val="20"/>
              </w:rPr>
              <w:t xml:space="preserve"> </w:t>
            </w:r>
            <w:r w:rsidR="00A57E53" w:rsidRPr="004B6B10">
              <w:rPr>
                <w:rFonts w:ascii="Calibri" w:hAnsi="Calibri"/>
                <w:sz w:val="20"/>
                <w:szCs w:val="20"/>
              </w:rPr>
              <w:t>i</w:t>
            </w:r>
            <w:r w:rsidRPr="004B6B10">
              <w:rPr>
                <w:rFonts w:ascii="Calibri" w:hAnsi="Calibri"/>
                <w:sz w:val="20"/>
                <w:szCs w:val="20"/>
              </w:rPr>
              <w:t>mprovement of professional orientation, career guidance, advancement and additional training, as well as practical teaching process (e.g. real-life meetings, job fairs, i.e. direct contacts with employees</w:t>
            </w:r>
            <w:r w:rsidRPr="004B6B10">
              <w:rPr>
                <w:rFonts w:asciiTheme="minorHAnsi" w:hAnsiTheme="minorHAnsi"/>
                <w:sz w:val="20"/>
                <w:szCs w:val="20"/>
              </w:rPr>
              <w:t>);</w:t>
            </w:r>
          </w:p>
          <w:p w:rsidR="000042F1" w:rsidRPr="004B6B10" w:rsidRDefault="00795CED" w:rsidP="007C0E43">
            <w:pPr>
              <w:pStyle w:val="ListParagraph"/>
              <w:numPr>
                <w:ilvl w:val="0"/>
                <w:numId w:val="42"/>
              </w:numPr>
              <w:spacing w:before="0" w:after="0"/>
              <w:rPr>
                <w:rFonts w:asciiTheme="minorHAnsi" w:hAnsiTheme="minorHAnsi"/>
                <w:sz w:val="20"/>
                <w:szCs w:val="20"/>
              </w:rPr>
            </w:pPr>
            <w:r w:rsidRPr="004B6B10">
              <w:rPr>
                <w:rFonts w:asciiTheme="minorHAnsi" w:hAnsiTheme="minorHAnsi"/>
                <w:b/>
                <w:sz w:val="20"/>
                <w:szCs w:val="20"/>
              </w:rPr>
              <w:t xml:space="preserve">Activity 1.2. </w:t>
            </w:r>
            <w:r w:rsidR="00077FA5" w:rsidRPr="004B6B10">
              <w:rPr>
                <w:rFonts w:asciiTheme="minorHAnsi" w:hAnsiTheme="minorHAnsi"/>
                <w:sz w:val="20"/>
                <w:szCs w:val="20"/>
              </w:rPr>
              <w:t xml:space="preserve">Set up a system for monitoring </w:t>
            </w:r>
            <w:r w:rsidR="001526E3" w:rsidRPr="004B6B10">
              <w:rPr>
                <w:rFonts w:asciiTheme="minorHAnsi" w:hAnsiTheme="minorHAnsi"/>
                <w:sz w:val="20"/>
                <w:szCs w:val="20"/>
              </w:rPr>
              <w:t>transition</w:t>
            </w:r>
            <w:r w:rsidR="00B91711" w:rsidRPr="004B6B10">
              <w:rPr>
                <w:rFonts w:asciiTheme="minorHAnsi" w:hAnsiTheme="minorHAnsi"/>
                <w:sz w:val="20"/>
                <w:szCs w:val="20"/>
              </w:rPr>
              <w:t xml:space="preserve"> of</w:t>
            </w:r>
            <w:r w:rsidR="00077FA5" w:rsidRPr="004B6B10">
              <w:rPr>
                <w:rFonts w:asciiTheme="minorHAnsi" w:hAnsiTheme="minorHAnsi"/>
                <w:sz w:val="20"/>
                <w:szCs w:val="20"/>
              </w:rPr>
              <w:t xml:space="preserve"> youth from education to labour market</w:t>
            </w:r>
            <w:r w:rsidR="00D41849" w:rsidRPr="004B6B10">
              <w:rPr>
                <w:rFonts w:asciiTheme="minorHAnsi" w:hAnsiTheme="minorHAnsi"/>
                <w:sz w:val="20"/>
                <w:szCs w:val="20"/>
              </w:rPr>
              <w:t xml:space="preserve"> and apply </w:t>
            </w:r>
            <w:r w:rsidR="004B6B10" w:rsidRPr="004B6B10">
              <w:rPr>
                <w:rFonts w:asciiTheme="minorHAnsi" w:hAnsiTheme="minorHAnsi"/>
                <w:i/>
                <w:sz w:val="20"/>
                <w:szCs w:val="20"/>
              </w:rPr>
              <w:t>Lisbon</w:t>
            </w:r>
            <w:r w:rsidR="00D41849" w:rsidRPr="004B6B10">
              <w:rPr>
                <w:rFonts w:asciiTheme="minorHAnsi" w:hAnsiTheme="minorHAnsi"/>
                <w:i/>
                <w:sz w:val="20"/>
                <w:szCs w:val="20"/>
              </w:rPr>
              <w:t xml:space="preserve"> C</w:t>
            </w:r>
            <w:r w:rsidR="003C055E" w:rsidRPr="004B6B10">
              <w:rPr>
                <w:rFonts w:asciiTheme="minorHAnsi" w:hAnsiTheme="minorHAnsi"/>
                <w:i/>
                <w:sz w:val="20"/>
                <w:szCs w:val="20"/>
              </w:rPr>
              <w:t>onvention</w:t>
            </w:r>
            <w:r w:rsidR="003C055E" w:rsidRPr="004B6B10">
              <w:rPr>
                <w:rFonts w:asciiTheme="minorHAnsi" w:hAnsiTheme="minorHAnsi"/>
                <w:sz w:val="20"/>
                <w:szCs w:val="20"/>
              </w:rPr>
              <w:t xml:space="preserve"> principles; </w:t>
            </w:r>
          </w:p>
          <w:p w:rsidR="00795CED" w:rsidRPr="004B6B10" w:rsidRDefault="00795CED" w:rsidP="007C0E43">
            <w:pPr>
              <w:pStyle w:val="ListParagraph"/>
              <w:numPr>
                <w:ilvl w:val="0"/>
                <w:numId w:val="42"/>
              </w:numPr>
              <w:spacing w:before="0" w:after="0"/>
              <w:rPr>
                <w:rFonts w:asciiTheme="minorHAnsi" w:hAnsiTheme="minorHAnsi"/>
                <w:sz w:val="20"/>
                <w:szCs w:val="20"/>
              </w:rPr>
            </w:pPr>
            <w:r w:rsidRPr="004B6B10">
              <w:rPr>
                <w:rFonts w:asciiTheme="minorHAnsi" w:hAnsiTheme="minorHAnsi"/>
                <w:b/>
                <w:sz w:val="20"/>
                <w:szCs w:val="20"/>
              </w:rPr>
              <w:t xml:space="preserve">Activity 1.3. </w:t>
            </w:r>
            <w:r w:rsidRPr="004B6B10">
              <w:rPr>
                <w:rFonts w:asciiTheme="minorHAnsi" w:hAnsiTheme="minorHAnsi"/>
                <w:sz w:val="20"/>
                <w:szCs w:val="20"/>
              </w:rPr>
              <w:t>Strengthening of capacities of services</w:t>
            </w:r>
            <w:r w:rsidR="003C055E" w:rsidRPr="004B6B10">
              <w:rPr>
                <w:rFonts w:asciiTheme="minorHAnsi" w:hAnsiTheme="minorHAnsi"/>
                <w:sz w:val="20"/>
                <w:szCs w:val="20"/>
              </w:rPr>
              <w:t xml:space="preserve"> and institutions</w:t>
            </w:r>
            <w:r w:rsidR="00507B6D" w:rsidRPr="004B6B10">
              <w:rPr>
                <w:rFonts w:asciiTheme="minorHAnsi" w:hAnsiTheme="minorHAnsi"/>
                <w:sz w:val="20"/>
                <w:szCs w:val="20"/>
              </w:rPr>
              <w:t xml:space="preserve"> </w:t>
            </w:r>
            <w:r w:rsidRPr="004B6B10">
              <w:rPr>
                <w:rFonts w:asciiTheme="minorHAnsi" w:hAnsiTheme="minorHAnsi"/>
                <w:sz w:val="20"/>
                <w:szCs w:val="20"/>
              </w:rPr>
              <w:t>aimed at further education (re-qualification, additional qualification of unempl</w:t>
            </w:r>
            <w:r w:rsidR="003C055E" w:rsidRPr="004B6B10">
              <w:rPr>
                <w:rFonts w:asciiTheme="minorHAnsi" w:hAnsiTheme="minorHAnsi"/>
                <w:sz w:val="20"/>
                <w:szCs w:val="20"/>
              </w:rPr>
              <w:t>oyed persons, especially youth);</w:t>
            </w:r>
          </w:p>
          <w:p w:rsidR="00507B6D" w:rsidRPr="004B6B10" w:rsidRDefault="00920040" w:rsidP="007C0E43">
            <w:pPr>
              <w:pStyle w:val="ListParagraph"/>
              <w:numPr>
                <w:ilvl w:val="0"/>
                <w:numId w:val="42"/>
              </w:numPr>
              <w:spacing w:before="0" w:after="0"/>
              <w:rPr>
                <w:rFonts w:asciiTheme="minorHAnsi" w:hAnsiTheme="minorHAnsi"/>
                <w:sz w:val="20"/>
                <w:szCs w:val="20"/>
              </w:rPr>
            </w:pPr>
            <w:r w:rsidRPr="004B6B10">
              <w:rPr>
                <w:rFonts w:asciiTheme="minorHAnsi" w:hAnsiTheme="minorHAnsi"/>
                <w:b/>
                <w:sz w:val="20"/>
                <w:szCs w:val="20"/>
              </w:rPr>
              <w:t>Activity</w:t>
            </w:r>
            <w:r w:rsidR="00507B6D" w:rsidRPr="004B6B10">
              <w:rPr>
                <w:rFonts w:asciiTheme="minorHAnsi" w:hAnsiTheme="minorHAnsi"/>
                <w:b/>
                <w:sz w:val="20"/>
                <w:szCs w:val="20"/>
              </w:rPr>
              <w:t xml:space="preserve"> 1.4</w:t>
            </w:r>
            <w:r w:rsidR="00507B6D" w:rsidRPr="004B6B10">
              <w:rPr>
                <w:rFonts w:asciiTheme="minorHAnsi" w:hAnsiTheme="minorHAnsi"/>
                <w:sz w:val="20"/>
                <w:szCs w:val="20"/>
              </w:rPr>
              <w:t xml:space="preserve">. </w:t>
            </w:r>
            <w:r w:rsidRPr="004B6B10">
              <w:rPr>
                <w:rFonts w:asciiTheme="minorHAnsi" w:hAnsiTheme="minorHAnsi"/>
                <w:sz w:val="20"/>
                <w:szCs w:val="20"/>
              </w:rPr>
              <w:t>Continue promoting and encouraging granting scholarships for scarce professions</w:t>
            </w:r>
            <w:r w:rsidR="003C055E" w:rsidRPr="004B6B10">
              <w:rPr>
                <w:rFonts w:asciiTheme="minorHAnsi" w:hAnsiTheme="minorHAnsi"/>
                <w:sz w:val="20"/>
                <w:szCs w:val="20"/>
              </w:rPr>
              <w:t>.</w:t>
            </w:r>
          </w:p>
          <w:p w:rsidR="00795CED" w:rsidRPr="004B6B10" w:rsidRDefault="00795CED" w:rsidP="00795CED">
            <w:pPr>
              <w:pStyle w:val="ListParagraph"/>
              <w:ind w:left="39"/>
              <w:rPr>
                <w:rFonts w:asciiTheme="minorHAnsi" w:hAnsiTheme="minorHAnsi"/>
                <w:sz w:val="20"/>
                <w:szCs w:val="20"/>
              </w:rPr>
            </w:pPr>
            <w:r w:rsidRPr="004B6B10">
              <w:rPr>
                <w:rFonts w:asciiTheme="minorHAnsi" w:hAnsiTheme="minorHAnsi"/>
                <w:sz w:val="20"/>
                <w:szCs w:val="20"/>
              </w:rPr>
              <w:t xml:space="preserve">Activities envisaged for the achievement of </w:t>
            </w:r>
            <w:r w:rsidRPr="004B6B10">
              <w:rPr>
                <w:rFonts w:asciiTheme="minorHAnsi" w:hAnsiTheme="minorHAnsi"/>
                <w:b/>
                <w:sz w:val="20"/>
                <w:szCs w:val="20"/>
              </w:rPr>
              <w:t>Result 2</w:t>
            </w:r>
            <w:r w:rsidRPr="004B6B10">
              <w:rPr>
                <w:rFonts w:asciiTheme="minorHAnsi" w:hAnsiTheme="minorHAnsi"/>
                <w:sz w:val="20"/>
                <w:szCs w:val="20"/>
              </w:rPr>
              <w:t xml:space="preserve"> are as follows:</w:t>
            </w:r>
          </w:p>
          <w:p w:rsidR="00795CED" w:rsidRPr="004B6B10" w:rsidRDefault="00795CED" w:rsidP="007C0E43">
            <w:pPr>
              <w:pStyle w:val="ListParagraph"/>
              <w:numPr>
                <w:ilvl w:val="0"/>
                <w:numId w:val="43"/>
              </w:numPr>
              <w:spacing w:before="0" w:after="0"/>
              <w:rPr>
                <w:rFonts w:asciiTheme="minorHAnsi" w:hAnsiTheme="minorHAnsi"/>
                <w:sz w:val="20"/>
                <w:szCs w:val="20"/>
              </w:rPr>
            </w:pPr>
            <w:r w:rsidRPr="004B6B10">
              <w:rPr>
                <w:rFonts w:asciiTheme="minorHAnsi" w:hAnsiTheme="minorHAnsi"/>
                <w:b/>
                <w:sz w:val="20"/>
                <w:szCs w:val="20"/>
              </w:rPr>
              <w:t xml:space="preserve">Activity 2.1. </w:t>
            </w:r>
            <w:r w:rsidRPr="004B6B10">
              <w:rPr>
                <w:rFonts w:asciiTheme="minorHAnsi" w:hAnsiTheme="minorHAnsi"/>
                <w:sz w:val="20"/>
                <w:szCs w:val="20"/>
              </w:rPr>
              <w:t>Imp</w:t>
            </w:r>
            <w:r w:rsidR="00714733" w:rsidRPr="004B6B10">
              <w:rPr>
                <w:rFonts w:asciiTheme="minorHAnsi" w:hAnsiTheme="minorHAnsi"/>
                <w:sz w:val="20"/>
                <w:szCs w:val="20"/>
              </w:rPr>
              <w:t>lementation of active labour market</w:t>
            </w:r>
            <w:r w:rsidRPr="004B6B10">
              <w:rPr>
                <w:rFonts w:asciiTheme="minorHAnsi" w:hAnsiTheme="minorHAnsi"/>
                <w:sz w:val="20"/>
                <w:szCs w:val="20"/>
              </w:rPr>
              <w:t xml:space="preserve"> measures</w:t>
            </w:r>
            <w:r w:rsidR="00714733" w:rsidRPr="004B6B10">
              <w:rPr>
                <w:rFonts w:asciiTheme="minorHAnsi" w:hAnsiTheme="minorHAnsi"/>
                <w:sz w:val="20"/>
                <w:szCs w:val="20"/>
              </w:rPr>
              <w:t>, and employability,</w:t>
            </w:r>
            <w:r w:rsidRPr="004B6B10">
              <w:rPr>
                <w:rFonts w:asciiTheme="minorHAnsi" w:hAnsiTheme="minorHAnsi"/>
                <w:sz w:val="20"/>
                <w:szCs w:val="20"/>
              </w:rPr>
              <w:t xml:space="preserve"> of unemployed youth (projects of volunteer work, internships, apprenticeship, scholarships, preparation for the work for the known employers</w:t>
            </w:r>
            <w:r w:rsidR="000042F1" w:rsidRPr="004B6B10">
              <w:rPr>
                <w:rFonts w:asciiTheme="minorHAnsi" w:hAnsiTheme="minorHAnsi"/>
                <w:sz w:val="20"/>
                <w:szCs w:val="20"/>
              </w:rPr>
              <w:t xml:space="preserve"> </w:t>
            </w:r>
            <w:r w:rsidR="00077FA5" w:rsidRPr="004B6B10">
              <w:rPr>
                <w:rFonts w:asciiTheme="minorHAnsi" w:hAnsiTheme="minorHAnsi"/>
                <w:sz w:val="20"/>
                <w:szCs w:val="20"/>
              </w:rPr>
              <w:t>–</w:t>
            </w:r>
            <w:r w:rsidR="000042F1" w:rsidRPr="004B6B10">
              <w:rPr>
                <w:rFonts w:asciiTheme="minorHAnsi" w:hAnsiTheme="minorHAnsi"/>
                <w:sz w:val="20"/>
                <w:szCs w:val="20"/>
              </w:rPr>
              <w:t xml:space="preserve"> </w:t>
            </w:r>
            <w:r w:rsidR="00077FA5" w:rsidRPr="004B6B10">
              <w:rPr>
                <w:rFonts w:asciiTheme="minorHAnsi" w:hAnsiTheme="minorHAnsi"/>
                <w:sz w:val="20"/>
                <w:szCs w:val="20"/>
              </w:rPr>
              <w:t>informal employment that provides job experience for young people)</w:t>
            </w:r>
            <w:r w:rsidRPr="004B6B10">
              <w:rPr>
                <w:rFonts w:asciiTheme="minorHAnsi" w:hAnsiTheme="minorHAnsi"/>
                <w:sz w:val="20"/>
                <w:szCs w:val="20"/>
              </w:rPr>
              <w:t>; and</w:t>
            </w:r>
          </w:p>
          <w:p w:rsidR="00795CED" w:rsidRPr="004B6B10" w:rsidRDefault="00795CED" w:rsidP="007C0E43">
            <w:pPr>
              <w:pStyle w:val="ListParagraph"/>
              <w:numPr>
                <w:ilvl w:val="0"/>
                <w:numId w:val="43"/>
              </w:numPr>
              <w:spacing w:before="0" w:after="0"/>
              <w:rPr>
                <w:rFonts w:ascii="Calibri" w:hAnsi="Calibri"/>
                <w:sz w:val="20"/>
                <w:szCs w:val="20"/>
              </w:rPr>
            </w:pPr>
            <w:r w:rsidRPr="004B6B10">
              <w:rPr>
                <w:rFonts w:ascii="Calibri" w:hAnsi="Calibri"/>
                <w:b/>
                <w:sz w:val="20"/>
                <w:szCs w:val="20"/>
              </w:rPr>
              <w:t xml:space="preserve">Activity 2.2. </w:t>
            </w:r>
            <w:r w:rsidRPr="004B6B10">
              <w:rPr>
                <w:rFonts w:ascii="Calibri" w:hAnsi="Calibri"/>
                <w:sz w:val="20"/>
                <w:szCs w:val="20"/>
              </w:rPr>
              <w:t>Im</w:t>
            </w:r>
            <w:r w:rsidR="00714733" w:rsidRPr="004B6B10">
              <w:rPr>
                <w:rFonts w:ascii="Calibri" w:hAnsi="Calibri"/>
                <w:sz w:val="20"/>
                <w:szCs w:val="20"/>
              </w:rPr>
              <w:t>plementation of active labour market</w:t>
            </w:r>
            <w:r w:rsidRPr="004B6B10">
              <w:rPr>
                <w:rFonts w:ascii="Calibri" w:hAnsi="Calibri"/>
                <w:sz w:val="20"/>
                <w:szCs w:val="20"/>
              </w:rPr>
              <w:t xml:space="preserve"> measures</w:t>
            </w:r>
            <w:r w:rsidR="00714733" w:rsidRPr="004B6B10">
              <w:rPr>
                <w:rFonts w:ascii="Calibri" w:hAnsi="Calibri"/>
                <w:sz w:val="20"/>
                <w:szCs w:val="20"/>
              </w:rPr>
              <w:t>, and increasing employability, of</w:t>
            </w:r>
            <w:r w:rsidRPr="004B6B10">
              <w:rPr>
                <w:rFonts w:ascii="Calibri" w:hAnsi="Calibri"/>
                <w:sz w:val="20"/>
                <w:szCs w:val="20"/>
              </w:rPr>
              <w:t xml:space="preserve"> long-term unemployed persons (requalification, additional qualification, public works, seasonal jobs, preparation for the work for the known employers, etc.).</w:t>
            </w:r>
          </w:p>
        </w:tc>
      </w:tr>
      <w:tr w:rsidR="00795CED" w:rsidRPr="004B6B10" w:rsidTr="009B4BB7">
        <w:trPr>
          <w:trHeight w:val="1651"/>
        </w:trPr>
        <w:tc>
          <w:tcPr>
            <w:tcW w:w="1804" w:type="dxa"/>
          </w:tcPr>
          <w:p w:rsidR="005E7387" w:rsidRPr="004B6B10" w:rsidRDefault="00795CED" w:rsidP="00795CED">
            <w:pPr>
              <w:spacing w:before="0" w:after="0"/>
              <w:jc w:val="left"/>
              <w:rPr>
                <w:rFonts w:ascii="Calibri" w:hAnsi="Calibri"/>
                <w:b/>
                <w:i/>
                <w:sz w:val="20"/>
                <w:szCs w:val="20"/>
              </w:rPr>
            </w:pPr>
            <w:r w:rsidRPr="004B6B10">
              <w:rPr>
                <w:rFonts w:ascii="Calibri" w:hAnsi="Calibri"/>
                <w:b/>
                <w:i/>
                <w:sz w:val="20"/>
                <w:szCs w:val="20"/>
              </w:rPr>
              <w:t>Assumptions for realisation</w:t>
            </w:r>
            <w:r w:rsidR="005E7387" w:rsidRPr="004B6B10">
              <w:rPr>
                <w:rFonts w:ascii="Calibri" w:hAnsi="Calibri"/>
                <w:b/>
                <w:i/>
                <w:sz w:val="20"/>
                <w:szCs w:val="20"/>
              </w:rPr>
              <w:t>/</w:t>
            </w:r>
          </w:p>
          <w:p w:rsidR="00795CED" w:rsidRPr="004B6B10" w:rsidRDefault="00F72DBA" w:rsidP="00795CED">
            <w:pPr>
              <w:spacing w:before="0" w:after="0"/>
              <w:jc w:val="left"/>
              <w:rPr>
                <w:rFonts w:ascii="Calibri" w:hAnsi="Calibri"/>
                <w:b/>
                <w:i/>
                <w:sz w:val="20"/>
                <w:szCs w:val="20"/>
              </w:rPr>
            </w:pPr>
            <w:r w:rsidRPr="004B6B10">
              <w:rPr>
                <w:rFonts w:ascii="Calibri" w:hAnsi="Calibri"/>
                <w:b/>
                <w:i/>
                <w:sz w:val="20"/>
                <w:szCs w:val="20"/>
              </w:rPr>
              <w:t>I</w:t>
            </w:r>
            <w:r w:rsidR="005E7387" w:rsidRPr="004B6B10">
              <w:rPr>
                <w:rFonts w:ascii="Calibri" w:hAnsi="Calibri"/>
                <w:b/>
                <w:i/>
                <w:sz w:val="20"/>
                <w:szCs w:val="20"/>
              </w:rPr>
              <w:t>mplementation</w:t>
            </w:r>
          </w:p>
        </w:tc>
        <w:tc>
          <w:tcPr>
            <w:tcW w:w="7518" w:type="dxa"/>
            <w:tcBorders>
              <w:top w:val="single" w:sz="4" w:space="0" w:color="auto"/>
            </w:tcBorders>
          </w:tcPr>
          <w:p w:rsidR="0068633C" w:rsidRDefault="000C5D7E" w:rsidP="00405FB3">
            <w:pPr>
              <w:pStyle w:val="ListParagraph"/>
              <w:numPr>
                <w:ilvl w:val="0"/>
                <w:numId w:val="73"/>
              </w:numPr>
              <w:spacing w:before="0" w:after="0"/>
              <w:rPr>
                <w:rFonts w:asciiTheme="minorHAnsi" w:hAnsiTheme="minorHAnsi"/>
                <w:sz w:val="20"/>
                <w:szCs w:val="20"/>
              </w:rPr>
            </w:pPr>
            <w:r w:rsidRPr="0068633C">
              <w:rPr>
                <w:rFonts w:asciiTheme="minorHAnsi" w:hAnsiTheme="minorHAnsi"/>
                <w:sz w:val="20"/>
                <w:szCs w:val="20"/>
              </w:rPr>
              <w:t>This action could qualify for sector budgetary support, and in the course</w:t>
            </w:r>
            <w:r w:rsidR="0068633C" w:rsidRPr="0068633C">
              <w:rPr>
                <w:rFonts w:asciiTheme="minorHAnsi" w:hAnsiTheme="minorHAnsi"/>
                <w:sz w:val="20"/>
                <w:szCs w:val="20"/>
              </w:rPr>
              <w:t xml:space="preserve"> of drafting the AD</w:t>
            </w:r>
            <w:r w:rsidRPr="0068633C">
              <w:rPr>
                <w:rFonts w:asciiTheme="minorHAnsi" w:hAnsiTheme="minorHAnsi"/>
                <w:sz w:val="20"/>
                <w:szCs w:val="20"/>
              </w:rPr>
              <w:t xml:space="preserve">, special attention needs to be paid to this aspect – so that, if possible, the </w:t>
            </w:r>
            <w:r w:rsidRPr="0068633C">
              <w:rPr>
                <w:rFonts w:asciiTheme="minorHAnsi" w:hAnsiTheme="minorHAnsi"/>
                <w:sz w:val="20"/>
                <w:szCs w:val="20"/>
              </w:rPr>
              <w:t>implementation would be partly based on the management of the sector reform contract – sector budgetary support.</w:t>
            </w:r>
          </w:p>
          <w:p w:rsidR="00795CED" w:rsidRPr="0068633C" w:rsidRDefault="00795CED" w:rsidP="00075A98">
            <w:pPr>
              <w:pStyle w:val="ListParagraph"/>
              <w:numPr>
                <w:ilvl w:val="0"/>
                <w:numId w:val="73"/>
              </w:numPr>
              <w:spacing w:before="0" w:after="0"/>
              <w:rPr>
                <w:rFonts w:asciiTheme="minorHAnsi" w:hAnsiTheme="minorHAnsi"/>
                <w:sz w:val="20"/>
                <w:szCs w:val="20"/>
              </w:rPr>
            </w:pPr>
            <w:proofErr w:type="gramStart"/>
            <w:r w:rsidRPr="0068633C">
              <w:rPr>
                <w:rFonts w:ascii="Calibri" w:hAnsi="Calibri"/>
                <w:sz w:val="20"/>
                <w:szCs w:val="20"/>
              </w:rPr>
              <w:t xml:space="preserve">For </w:t>
            </w:r>
            <w:r w:rsidR="00075A98">
              <w:rPr>
                <w:rFonts w:ascii="Calibri" w:hAnsi="Calibri"/>
                <w:sz w:val="20"/>
                <w:szCs w:val="20"/>
              </w:rPr>
              <w:t>certain number</w:t>
            </w:r>
            <w:proofErr w:type="gramEnd"/>
            <w:r w:rsidR="00075A98">
              <w:rPr>
                <w:rFonts w:ascii="Calibri" w:hAnsi="Calibri"/>
                <w:sz w:val="20"/>
                <w:szCs w:val="20"/>
              </w:rPr>
              <w:t xml:space="preserve"> of</w:t>
            </w:r>
            <w:r w:rsidR="00075A98" w:rsidRPr="0068633C">
              <w:rPr>
                <w:rFonts w:ascii="Calibri" w:hAnsi="Calibri"/>
                <w:sz w:val="20"/>
                <w:szCs w:val="20"/>
              </w:rPr>
              <w:t xml:space="preserve"> </w:t>
            </w:r>
            <w:r w:rsidRPr="0068633C">
              <w:rPr>
                <w:rFonts w:ascii="Calibri" w:hAnsi="Calibri"/>
                <w:sz w:val="20"/>
                <w:szCs w:val="20"/>
              </w:rPr>
              <w:t xml:space="preserve">contracts on the procurement of equipment and the provision of services, projects will be developed according to specific and </w:t>
            </w:r>
            <w:r w:rsidRPr="0068633C">
              <w:rPr>
                <w:rFonts w:ascii="Calibri" w:hAnsi="Calibri"/>
                <w:i/>
                <w:sz w:val="20"/>
                <w:szCs w:val="20"/>
              </w:rPr>
              <w:t xml:space="preserve">ad hoc </w:t>
            </w:r>
            <w:r w:rsidRPr="0068633C">
              <w:rPr>
                <w:rFonts w:ascii="Calibri" w:hAnsi="Calibri"/>
                <w:sz w:val="20"/>
                <w:szCs w:val="20"/>
              </w:rPr>
              <w:t xml:space="preserve">needs of target groups. These projects </w:t>
            </w:r>
            <w:proofErr w:type="gramStart"/>
            <w:r w:rsidRPr="0068633C">
              <w:rPr>
                <w:rFonts w:ascii="Calibri" w:hAnsi="Calibri"/>
                <w:sz w:val="20"/>
                <w:szCs w:val="20"/>
              </w:rPr>
              <w:t>will be implemented</w:t>
            </w:r>
            <w:proofErr w:type="gramEnd"/>
            <w:r w:rsidRPr="0068633C">
              <w:rPr>
                <w:rFonts w:ascii="Calibri" w:hAnsi="Calibri"/>
                <w:sz w:val="20"/>
                <w:szCs w:val="20"/>
              </w:rPr>
              <w:t xml:space="preserve"> through different types of activities (technical assistance, grants, </w:t>
            </w:r>
            <w:r w:rsidR="00075A98" w:rsidRPr="0068633C">
              <w:rPr>
                <w:rFonts w:asciiTheme="minorHAnsi" w:hAnsiTheme="minorHAnsi"/>
                <w:sz w:val="20"/>
                <w:szCs w:val="20"/>
              </w:rPr>
              <w:t>procurement,</w:t>
            </w:r>
            <w:r w:rsidR="00075A98">
              <w:rPr>
                <w:rFonts w:asciiTheme="minorHAnsi" w:hAnsiTheme="minorHAnsi"/>
                <w:sz w:val="20"/>
                <w:szCs w:val="20"/>
              </w:rPr>
              <w:t xml:space="preserve"> </w:t>
            </w:r>
            <w:r w:rsidRPr="0068633C">
              <w:rPr>
                <w:rFonts w:ascii="Calibri" w:hAnsi="Calibri"/>
                <w:sz w:val="20"/>
                <w:szCs w:val="20"/>
              </w:rPr>
              <w:t xml:space="preserve">drafting of technical specifications, studies and analyses, etc.) depending on which </w:t>
            </w:r>
            <w:r w:rsidRPr="0068633C">
              <w:rPr>
                <w:rFonts w:ascii="Calibri" w:hAnsi="Calibri"/>
                <w:sz w:val="20"/>
                <w:szCs w:val="20"/>
              </w:rPr>
              <w:t>of those will be deemed necessary and which will be chosen for the concrete goal, i.e. concrete action.</w:t>
            </w:r>
          </w:p>
        </w:tc>
      </w:tr>
      <w:tr w:rsidR="00795CED" w:rsidRPr="004B6B10" w:rsidTr="009B4BB7">
        <w:trPr>
          <w:trHeight w:val="983"/>
        </w:trPr>
        <w:tc>
          <w:tcPr>
            <w:tcW w:w="1804" w:type="dxa"/>
          </w:tcPr>
          <w:p w:rsidR="00795CED" w:rsidRPr="004B6B10" w:rsidRDefault="008C4A2B" w:rsidP="00795CED">
            <w:pPr>
              <w:spacing w:before="0" w:after="0"/>
              <w:jc w:val="left"/>
              <w:rPr>
                <w:rFonts w:ascii="Calibri" w:hAnsi="Calibri"/>
                <w:b/>
                <w:i/>
                <w:sz w:val="20"/>
                <w:szCs w:val="20"/>
              </w:rPr>
            </w:pPr>
            <w:r>
              <w:rPr>
                <w:rFonts w:ascii="Calibri" w:hAnsi="Calibri"/>
                <w:b/>
                <w:i/>
                <w:sz w:val="20"/>
                <w:szCs w:val="20"/>
              </w:rPr>
              <w:t>Explan</w:t>
            </w:r>
            <w:r w:rsidR="00795CED" w:rsidRPr="004B6B10">
              <w:rPr>
                <w:rFonts w:ascii="Calibri" w:hAnsi="Calibri"/>
                <w:b/>
                <w:i/>
                <w:sz w:val="20"/>
                <w:szCs w:val="20"/>
              </w:rPr>
              <w:t>ation of choice of assumptions for realisation</w:t>
            </w:r>
          </w:p>
        </w:tc>
        <w:tc>
          <w:tcPr>
            <w:tcW w:w="7518" w:type="dxa"/>
          </w:tcPr>
          <w:p w:rsidR="0068633C" w:rsidRDefault="000C5D7E" w:rsidP="00405FB3">
            <w:pPr>
              <w:pStyle w:val="ListParagraph"/>
              <w:numPr>
                <w:ilvl w:val="0"/>
                <w:numId w:val="74"/>
              </w:numPr>
              <w:spacing w:before="0" w:after="0"/>
              <w:rPr>
                <w:rFonts w:asciiTheme="minorHAnsi" w:hAnsiTheme="minorHAnsi"/>
                <w:sz w:val="20"/>
                <w:szCs w:val="20"/>
              </w:rPr>
            </w:pPr>
            <w:r w:rsidRPr="0068633C">
              <w:rPr>
                <w:rFonts w:asciiTheme="minorHAnsi" w:hAnsiTheme="minorHAnsi"/>
                <w:sz w:val="20"/>
                <w:szCs w:val="20"/>
              </w:rPr>
              <w:t xml:space="preserve">Proposed assumptions for </w:t>
            </w:r>
            <w:r w:rsidR="00F71ADF">
              <w:rPr>
                <w:rFonts w:asciiTheme="minorHAnsi" w:hAnsiTheme="minorHAnsi"/>
                <w:sz w:val="20"/>
                <w:szCs w:val="20"/>
              </w:rPr>
              <w:t>realisation need to take</w:t>
            </w:r>
            <w:r w:rsidRPr="0068633C">
              <w:rPr>
                <w:rFonts w:asciiTheme="minorHAnsi" w:hAnsiTheme="minorHAnsi"/>
                <w:sz w:val="20"/>
                <w:szCs w:val="20"/>
              </w:rPr>
              <w:t xml:space="preserve"> into account the key principles of sector budget support, including services necessary for its monitoring and the assessment of those performance indicators that are deemed </w:t>
            </w:r>
            <w:proofErr w:type="gramStart"/>
            <w:r w:rsidRPr="0068633C">
              <w:rPr>
                <w:rFonts w:asciiTheme="minorHAnsi" w:hAnsiTheme="minorHAnsi"/>
                <w:sz w:val="20"/>
                <w:szCs w:val="20"/>
              </w:rPr>
              <w:t>to be preconditions</w:t>
            </w:r>
            <w:proofErr w:type="gramEnd"/>
            <w:r w:rsidRPr="0068633C">
              <w:rPr>
                <w:rFonts w:asciiTheme="minorHAnsi" w:hAnsiTheme="minorHAnsi"/>
                <w:sz w:val="20"/>
                <w:szCs w:val="20"/>
              </w:rPr>
              <w:t xml:space="preserve"> for the payment of envisaged tranches of funds.  </w:t>
            </w:r>
          </w:p>
          <w:p w:rsidR="00075A98" w:rsidRPr="00F71ADF" w:rsidRDefault="00F72DBA" w:rsidP="00405FB3">
            <w:pPr>
              <w:pStyle w:val="ListParagraph"/>
              <w:numPr>
                <w:ilvl w:val="0"/>
                <w:numId w:val="74"/>
              </w:numPr>
              <w:spacing w:before="0" w:after="0"/>
              <w:rPr>
                <w:rFonts w:asciiTheme="minorHAnsi" w:hAnsiTheme="minorHAnsi"/>
                <w:sz w:val="20"/>
                <w:szCs w:val="20"/>
              </w:rPr>
            </w:pPr>
            <w:r w:rsidRPr="0068633C">
              <w:rPr>
                <w:rFonts w:ascii="Calibri" w:hAnsi="Calibri"/>
                <w:sz w:val="20"/>
                <w:szCs w:val="20"/>
              </w:rPr>
              <w:t>Contract on</w:t>
            </w:r>
            <w:r w:rsidR="000C5D7E" w:rsidRPr="0068633C">
              <w:rPr>
                <w:rFonts w:ascii="Calibri" w:hAnsi="Calibri"/>
                <w:sz w:val="20"/>
                <w:szCs w:val="20"/>
              </w:rPr>
              <w:t xml:space="preserve"> the </w:t>
            </w:r>
            <w:r w:rsidR="00795CED" w:rsidRPr="0068633C">
              <w:rPr>
                <w:rFonts w:ascii="Calibri" w:hAnsi="Calibri"/>
                <w:sz w:val="20"/>
                <w:szCs w:val="20"/>
              </w:rPr>
              <w:t>provision of services is an appropriate format for necessary technical assistance since it secures a variety of services and their faster provision</w:t>
            </w:r>
            <w:r w:rsidR="00D8791F" w:rsidRPr="0068633C">
              <w:rPr>
                <w:rFonts w:ascii="Calibri" w:hAnsi="Calibri"/>
                <w:sz w:val="20"/>
                <w:szCs w:val="20"/>
              </w:rPr>
              <w:t xml:space="preserve">. </w:t>
            </w:r>
          </w:p>
          <w:p w:rsidR="0068633C" w:rsidRPr="0068633C" w:rsidRDefault="00795CED" w:rsidP="00405FB3">
            <w:pPr>
              <w:pStyle w:val="ListParagraph"/>
              <w:numPr>
                <w:ilvl w:val="0"/>
                <w:numId w:val="74"/>
              </w:numPr>
              <w:spacing w:before="0" w:after="0"/>
              <w:rPr>
                <w:rFonts w:asciiTheme="minorHAnsi" w:hAnsiTheme="minorHAnsi"/>
                <w:sz w:val="20"/>
                <w:szCs w:val="20"/>
              </w:rPr>
            </w:pPr>
            <w:proofErr w:type="gramStart"/>
            <w:r w:rsidRPr="0068633C">
              <w:rPr>
                <w:rFonts w:ascii="Calibri" w:hAnsi="Calibri"/>
                <w:sz w:val="20"/>
                <w:szCs w:val="20"/>
              </w:rPr>
              <w:t>Contract on procurement of necessary equipment and other materials for the purpose of advancement.</w:t>
            </w:r>
            <w:proofErr w:type="gramEnd"/>
          </w:p>
          <w:p w:rsidR="00795CED" w:rsidRPr="0068633C" w:rsidRDefault="00795CED" w:rsidP="00405FB3">
            <w:pPr>
              <w:pStyle w:val="ListParagraph"/>
              <w:numPr>
                <w:ilvl w:val="0"/>
                <w:numId w:val="74"/>
              </w:numPr>
              <w:spacing w:before="0" w:after="0"/>
              <w:rPr>
                <w:rFonts w:asciiTheme="minorHAnsi" w:hAnsiTheme="minorHAnsi"/>
                <w:sz w:val="20"/>
                <w:szCs w:val="20"/>
              </w:rPr>
            </w:pPr>
            <w:r w:rsidRPr="0068633C">
              <w:rPr>
                <w:rFonts w:ascii="Calibri" w:hAnsi="Calibri"/>
                <w:sz w:val="20"/>
                <w:szCs w:val="20"/>
              </w:rPr>
              <w:t>Grants</w:t>
            </w:r>
            <w:r w:rsidR="00D8791F" w:rsidRPr="0068633C">
              <w:rPr>
                <w:rFonts w:ascii="Calibri" w:hAnsi="Calibri"/>
                <w:sz w:val="20"/>
                <w:szCs w:val="20"/>
              </w:rPr>
              <w:t xml:space="preserve">: </w:t>
            </w:r>
            <w:r w:rsidR="00630B60" w:rsidRPr="0068633C">
              <w:rPr>
                <w:rFonts w:ascii="Calibri" w:hAnsi="Calibri"/>
                <w:sz w:val="20"/>
                <w:szCs w:val="20"/>
              </w:rPr>
              <w:t>support f</w:t>
            </w:r>
            <w:r w:rsidRPr="0068633C">
              <w:rPr>
                <w:rFonts w:ascii="Calibri" w:hAnsi="Calibri"/>
                <w:sz w:val="20"/>
                <w:szCs w:val="20"/>
              </w:rPr>
              <w:t>o</w:t>
            </w:r>
            <w:r w:rsidR="00630B60" w:rsidRPr="0068633C">
              <w:rPr>
                <w:rFonts w:ascii="Calibri" w:hAnsi="Calibri"/>
                <w:sz w:val="20"/>
                <w:szCs w:val="20"/>
              </w:rPr>
              <w:t>r</w:t>
            </w:r>
            <w:r w:rsidRPr="0068633C">
              <w:rPr>
                <w:rFonts w:ascii="Calibri" w:hAnsi="Calibri"/>
                <w:sz w:val="20"/>
                <w:szCs w:val="20"/>
              </w:rPr>
              <w:t xml:space="preserve"> the implementation of active labour market measures.</w:t>
            </w:r>
          </w:p>
        </w:tc>
      </w:tr>
    </w:tbl>
    <w:p w:rsidR="00795CED" w:rsidRPr="0068633C" w:rsidRDefault="00795CED" w:rsidP="0068633C">
      <w:pPr>
        <w:pStyle w:val="Heading3"/>
        <w:rPr>
          <w:rFonts w:ascii="Calibri" w:hAnsi="Calibri"/>
          <w:b/>
          <w:i w:val="0"/>
          <w:sz w:val="20"/>
          <w:u w:val="single"/>
        </w:rPr>
      </w:pPr>
      <w:bookmarkStart w:id="56" w:name="_Toc443039674"/>
      <w:r w:rsidRPr="004B6B10">
        <w:rPr>
          <w:rFonts w:ascii="Calibri" w:hAnsi="Calibri"/>
          <w:b/>
          <w:i w:val="0"/>
          <w:sz w:val="20"/>
          <w:u w:val="single"/>
        </w:rPr>
        <w:lastRenderedPageBreak/>
        <w:t xml:space="preserve">5.1.2. Priority area 2: </w:t>
      </w:r>
      <w:r w:rsidRPr="004B6B10">
        <w:rPr>
          <w:rFonts w:ascii="Calibri" w:hAnsi="Calibri"/>
          <w:b/>
          <w:i w:val="0"/>
          <w:sz w:val="20"/>
          <w:u w:val="single"/>
          <w:lang w:eastAsia="en-GB"/>
        </w:rPr>
        <w:t>Reform of education in the service of employment</w:t>
      </w:r>
      <w:bookmarkEnd w:id="56"/>
      <w:r w:rsidRPr="004B6B10">
        <w:rPr>
          <w:rFonts w:ascii="Calibri" w:hAnsi="Calibri"/>
          <w:b/>
          <w:i w:val="0"/>
          <w:sz w:val="20"/>
          <w:u w:val="single"/>
          <w:lang w:eastAsia="en-GB"/>
        </w:rPr>
        <w:t xml:space="preserve">  </w:t>
      </w:r>
    </w:p>
    <w:p w:rsidR="00795CED" w:rsidRPr="004B6B10" w:rsidRDefault="00795CED" w:rsidP="00795CED">
      <w:pPr>
        <w:autoSpaceDE w:val="0"/>
        <w:autoSpaceDN w:val="0"/>
        <w:adjustRightInd w:val="0"/>
        <w:spacing w:before="0" w:after="0"/>
        <w:rPr>
          <w:rFonts w:ascii="Calibri" w:hAnsi="Calibri"/>
          <w:b/>
          <w:sz w:val="20"/>
          <w:szCs w:val="20"/>
        </w:rPr>
      </w:pPr>
      <w:r w:rsidRPr="004B6B10">
        <w:rPr>
          <w:rFonts w:ascii="Calibri" w:hAnsi="Calibri"/>
          <w:b/>
          <w:sz w:val="20"/>
          <w:szCs w:val="20"/>
        </w:rPr>
        <w:t xml:space="preserve">IPA Action Programme 2016 </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68"/>
        <w:gridCol w:w="7654"/>
      </w:tblGrid>
      <w:tr w:rsidR="00795CED" w:rsidRPr="004B6B10" w:rsidTr="009B4BB7">
        <w:tc>
          <w:tcPr>
            <w:tcW w:w="1668" w:type="dxa"/>
          </w:tcPr>
          <w:p w:rsidR="00795CED" w:rsidRPr="004B6B10" w:rsidRDefault="004A4974" w:rsidP="00795CED">
            <w:pPr>
              <w:tabs>
                <w:tab w:val="left" w:pos="851"/>
              </w:tabs>
              <w:spacing w:before="0" w:after="0"/>
              <w:jc w:val="left"/>
              <w:rPr>
                <w:rFonts w:ascii="Calibri" w:hAnsi="Calibri"/>
                <w:b/>
                <w:i/>
                <w:sz w:val="20"/>
                <w:szCs w:val="20"/>
              </w:rPr>
            </w:pPr>
            <w:r w:rsidRPr="004B6B10">
              <w:rPr>
                <w:rFonts w:ascii="Calibri" w:hAnsi="Calibri"/>
                <w:b/>
                <w:i/>
                <w:sz w:val="20"/>
                <w:szCs w:val="20"/>
              </w:rPr>
              <w:t>Action</w:t>
            </w:r>
            <w:r w:rsidR="00795CED" w:rsidRPr="004B6B10">
              <w:rPr>
                <w:rFonts w:ascii="Calibri" w:hAnsi="Calibri"/>
                <w:b/>
                <w:i/>
                <w:sz w:val="20"/>
                <w:szCs w:val="20"/>
              </w:rPr>
              <w:t xml:space="preserve">  </w:t>
            </w:r>
          </w:p>
        </w:tc>
        <w:tc>
          <w:tcPr>
            <w:tcW w:w="7654" w:type="dxa"/>
            <w:shd w:val="clear" w:color="auto" w:fill="D9D9D9" w:themeFill="background1" w:themeFillShade="D9"/>
          </w:tcPr>
          <w:p w:rsidR="00D8791F" w:rsidRDefault="004A4974" w:rsidP="00795CED">
            <w:pPr>
              <w:tabs>
                <w:tab w:val="left" w:pos="851"/>
              </w:tabs>
              <w:contextualSpacing/>
              <w:rPr>
                <w:rFonts w:ascii="Calibri" w:hAnsi="Calibri"/>
                <w:b/>
                <w:bCs/>
                <w:i/>
                <w:sz w:val="20"/>
                <w:szCs w:val="20"/>
                <w:lang w:eastAsia="en-GB"/>
              </w:rPr>
            </w:pPr>
            <w:r w:rsidRPr="004B6B10">
              <w:rPr>
                <w:rFonts w:ascii="Calibri" w:hAnsi="Calibri"/>
                <w:b/>
                <w:sz w:val="20"/>
                <w:szCs w:val="20"/>
                <w:lang w:eastAsia="en-GB"/>
              </w:rPr>
              <w:t>ACTION</w:t>
            </w:r>
            <w:r w:rsidR="00795CED" w:rsidRPr="004B6B10">
              <w:rPr>
                <w:rFonts w:ascii="Calibri" w:hAnsi="Calibri"/>
                <w:b/>
                <w:sz w:val="20"/>
                <w:szCs w:val="20"/>
                <w:lang w:eastAsia="en-GB"/>
              </w:rPr>
              <w:t xml:space="preserve"> 2.1. –</w:t>
            </w:r>
            <w:r w:rsidR="00795CED" w:rsidRPr="004B6B10">
              <w:rPr>
                <w:rFonts w:ascii="Calibri" w:eastAsia="MS Mincho" w:hAnsi="Calibri"/>
                <w:b/>
                <w:bCs/>
                <w:color w:val="000000"/>
                <w:kern w:val="24"/>
                <w:sz w:val="20"/>
                <w:szCs w:val="20"/>
              </w:rPr>
              <w:t xml:space="preserve"> </w:t>
            </w:r>
            <w:r w:rsidR="00630B60">
              <w:rPr>
                <w:rFonts w:ascii="Calibri" w:hAnsi="Calibri"/>
                <w:b/>
                <w:bCs/>
                <w:i/>
                <w:sz w:val="20"/>
                <w:szCs w:val="20"/>
                <w:lang w:eastAsia="en-GB"/>
              </w:rPr>
              <w:t>Support for</w:t>
            </w:r>
            <w:r w:rsidR="00795CED" w:rsidRPr="004B6B10">
              <w:rPr>
                <w:rFonts w:ascii="Calibri" w:hAnsi="Calibri"/>
                <w:b/>
                <w:bCs/>
                <w:i/>
                <w:sz w:val="20"/>
                <w:szCs w:val="20"/>
                <w:lang w:eastAsia="en-GB"/>
              </w:rPr>
              <w:t xml:space="preserve"> the improvement of education system</w:t>
            </w:r>
            <w:r w:rsidR="00A57E53" w:rsidRPr="004B6B10">
              <w:rPr>
                <w:rFonts w:ascii="Calibri" w:hAnsi="Calibri"/>
                <w:b/>
                <w:bCs/>
                <w:i/>
                <w:sz w:val="20"/>
                <w:szCs w:val="20"/>
                <w:lang w:eastAsia="en-GB"/>
              </w:rPr>
              <w:t>s</w:t>
            </w:r>
            <w:r w:rsidR="00795CED" w:rsidRPr="004B6B10">
              <w:rPr>
                <w:rFonts w:ascii="Calibri" w:hAnsi="Calibri"/>
                <w:b/>
                <w:bCs/>
                <w:i/>
                <w:sz w:val="20"/>
                <w:szCs w:val="20"/>
                <w:lang w:eastAsia="en-GB"/>
              </w:rPr>
              <w:t xml:space="preserve"> in BiH</w:t>
            </w:r>
          </w:p>
          <w:p w:rsidR="0068633C" w:rsidRPr="0068633C" w:rsidRDefault="0068633C" w:rsidP="00795CED">
            <w:pPr>
              <w:tabs>
                <w:tab w:val="left" w:pos="851"/>
              </w:tabs>
              <w:contextualSpacing/>
              <w:rPr>
                <w:rFonts w:ascii="Calibri" w:hAnsi="Calibri"/>
                <w:b/>
                <w:bCs/>
                <w:i/>
                <w:sz w:val="20"/>
                <w:szCs w:val="20"/>
                <w:lang w:eastAsia="en-GB"/>
              </w:rPr>
            </w:pPr>
          </w:p>
        </w:tc>
      </w:tr>
      <w:tr w:rsidR="00795CED" w:rsidRPr="004B6B10" w:rsidTr="009B4BB7">
        <w:tc>
          <w:tcPr>
            <w:tcW w:w="1668" w:type="dxa"/>
          </w:tcPr>
          <w:p w:rsidR="00795CED" w:rsidRPr="004B6B10" w:rsidRDefault="00795CED" w:rsidP="00795CED">
            <w:pPr>
              <w:tabs>
                <w:tab w:val="left" w:pos="851"/>
              </w:tabs>
              <w:spacing w:before="0" w:after="0"/>
              <w:jc w:val="left"/>
              <w:rPr>
                <w:rFonts w:ascii="Calibri" w:hAnsi="Calibri"/>
                <w:b/>
                <w:i/>
                <w:sz w:val="20"/>
                <w:szCs w:val="20"/>
              </w:rPr>
            </w:pPr>
            <w:r w:rsidRPr="004B6B10">
              <w:rPr>
                <w:rFonts w:ascii="Calibri" w:hAnsi="Calibri"/>
                <w:b/>
                <w:i/>
                <w:sz w:val="20"/>
                <w:szCs w:val="20"/>
              </w:rPr>
              <w:t>Specific goal</w:t>
            </w:r>
          </w:p>
        </w:tc>
        <w:tc>
          <w:tcPr>
            <w:tcW w:w="7654" w:type="dxa"/>
          </w:tcPr>
          <w:p w:rsidR="00795CED" w:rsidRPr="004B6B10" w:rsidRDefault="00D8791F" w:rsidP="00795CED">
            <w:pPr>
              <w:tabs>
                <w:tab w:val="left" w:pos="851"/>
              </w:tabs>
              <w:spacing w:before="0" w:after="0"/>
              <w:jc w:val="left"/>
              <w:rPr>
                <w:rFonts w:ascii="Calibri" w:hAnsi="Calibri"/>
                <w:b/>
                <w:sz w:val="20"/>
                <w:szCs w:val="20"/>
                <w:lang w:eastAsia="en-GB"/>
              </w:rPr>
            </w:pPr>
            <w:r w:rsidRPr="004B6B10">
              <w:rPr>
                <w:rFonts w:ascii="Calibri" w:hAnsi="Calibri"/>
                <w:b/>
                <w:sz w:val="20"/>
                <w:szCs w:val="20"/>
                <w:lang w:eastAsia="en-GB"/>
              </w:rPr>
              <w:t>The e</w:t>
            </w:r>
            <w:r w:rsidR="00795CED" w:rsidRPr="004B6B10">
              <w:rPr>
                <w:rFonts w:ascii="Calibri" w:hAnsi="Calibri"/>
                <w:b/>
                <w:sz w:val="20"/>
                <w:szCs w:val="20"/>
                <w:lang w:eastAsia="en-GB"/>
              </w:rPr>
              <w:t>ducation system</w:t>
            </w:r>
            <w:r w:rsidR="004C571E" w:rsidRPr="004B6B10">
              <w:rPr>
                <w:rFonts w:ascii="Calibri" w:hAnsi="Calibri"/>
                <w:b/>
                <w:sz w:val="20"/>
                <w:szCs w:val="20"/>
                <w:lang w:eastAsia="en-GB"/>
              </w:rPr>
              <w:t>s</w:t>
            </w:r>
            <w:r w:rsidR="00795CED" w:rsidRPr="004B6B10">
              <w:rPr>
                <w:rFonts w:ascii="Calibri" w:hAnsi="Calibri"/>
                <w:b/>
                <w:sz w:val="20"/>
                <w:szCs w:val="20"/>
                <w:lang w:eastAsia="en-GB"/>
              </w:rPr>
              <w:t xml:space="preserve"> in BiH improved in the aim of increase of employability BiH.</w:t>
            </w:r>
          </w:p>
          <w:p w:rsidR="00795CED" w:rsidRPr="004B6B10" w:rsidRDefault="004A4974" w:rsidP="007160BB">
            <w:pPr>
              <w:tabs>
                <w:tab w:val="left" w:pos="851"/>
              </w:tabs>
              <w:spacing w:before="0" w:after="0"/>
              <w:contextualSpacing/>
              <w:rPr>
                <w:rFonts w:ascii="Calibri" w:hAnsi="Calibri"/>
                <w:sz w:val="20"/>
                <w:szCs w:val="20"/>
                <w:lang w:eastAsia="en-GB"/>
              </w:rPr>
            </w:pPr>
            <w:r w:rsidRPr="004B6B10">
              <w:rPr>
                <w:rFonts w:ascii="Calibri" w:hAnsi="Calibri"/>
                <w:sz w:val="20"/>
                <w:szCs w:val="20"/>
              </w:rPr>
              <w:t>This action</w:t>
            </w:r>
            <w:r w:rsidR="00795CED" w:rsidRPr="004B6B10">
              <w:rPr>
                <w:rFonts w:ascii="Calibri" w:hAnsi="Calibri"/>
                <w:sz w:val="20"/>
                <w:szCs w:val="20"/>
              </w:rPr>
              <w:t xml:space="preserve"> will support further development and implementation of the qualification framework at all levels of education, education reform supported </w:t>
            </w:r>
            <w:r w:rsidR="00795CED" w:rsidRPr="004B6B10">
              <w:rPr>
                <w:rFonts w:ascii="Calibri" w:hAnsi="Calibri"/>
                <w:sz w:val="20"/>
                <w:szCs w:val="20"/>
                <w:lang w:eastAsia="en-GB"/>
              </w:rPr>
              <w:t xml:space="preserve">in the areas </w:t>
            </w:r>
            <w:r w:rsidR="00C614A2" w:rsidRPr="004B6B10">
              <w:rPr>
                <w:rFonts w:ascii="Calibri" w:hAnsi="Calibri"/>
                <w:sz w:val="20"/>
                <w:szCs w:val="20"/>
                <w:lang w:eastAsia="en-GB"/>
              </w:rPr>
              <w:t>of</w:t>
            </w:r>
            <w:r w:rsidR="00516317" w:rsidRPr="004B6B10">
              <w:rPr>
                <w:rFonts w:ascii="Calibri" w:hAnsi="Calibri"/>
                <w:sz w:val="20"/>
                <w:szCs w:val="20"/>
                <w:lang w:eastAsia="en-GB"/>
              </w:rPr>
              <w:t xml:space="preserve"> life-long learning</w:t>
            </w:r>
            <w:r w:rsidR="007160BB" w:rsidRPr="004B6B10">
              <w:rPr>
                <w:rFonts w:ascii="Calibri" w:hAnsi="Calibri"/>
                <w:sz w:val="20"/>
                <w:szCs w:val="20"/>
                <w:lang w:eastAsia="en-GB"/>
              </w:rPr>
              <w:t>,</w:t>
            </w:r>
            <w:r w:rsidR="00516317" w:rsidRPr="004B6B10">
              <w:rPr>
                <w:rFonts w:ascii="Calibri" w:hAnsi="Calibri"/>
                <w:sz w:val="20"/>
                <w:szCs w:val="20"/>
                <w:lang w:eastAsia="en-GB"/>
              </w:rPr>
              <w:t xml:space="preserve"> </w:t>
            </w:r>
            <w:r w:rsidR="00795CED" w:rsidRPr="004B6B10">
              <w:rPr>
                <w:rFonts w:ascii="Calibri" w:hAnsi="Calibri"/>
                <w:sz w:val="20"/>
                <w:szCs w:val="20"/>
                <w:lang w:eastAsia="en-GB"/>
              </w:rPr>
              <w:t>VET and higher education, and quality assurance system introduced in secondary and secondary vocational education.</w:t>
            </w:r>
          </w:p>
        </w:tc>
      </w:tr>
      <w:tr w:rsidR="00795CED" w:rsidRPr="004B6B10" w:rsidTr="009B4BB7">
        <w:tc>
          <w:tcPr>
            <w:tcW w:w="1668" w:type="dxa"/>
          </w:tcPr>
          <w:p w:rsidR="00795CED" w:rsidRPr="004B6B10" w:rsidRDefault="00795CED" w:rsidP="00795CED">
            <w:pPr>
              <w:tabs>
                <w:tab w:val="left" w:pos="851"/>
              </w:tabs>
              <w:spacing w:before="0" w:after="0"/>
              <w:jc w:val="left"/>
              <w:rPr>
                <w:rFonts w:ascii="Calibri" w:hAnsi="Calibri"/>
                <w:b/>
                <w:i/>
                <w:sz w:val="20"/>
                <w:szCs w:val="20"/>
              </w:rPr>
            </w:pPr>
            <w:r w:rsidRPr="004B6B10">
              <w:rPr>
                <w:rFonts w:ascii="Calibri" w:hAnsi="Calibri"/>
                <w:b/>
                <w:i/>
                <w:sz w:val="20"/>
                <w:szCs w:val="20"/>
              </w:rPr>
              <w:t>Expected results</w:t>
            </w:r>
          </w:p>
        </w:tc>
        <w:tc>
          <w:tcPr>
            <w:tcW w:w="7654" w:type="dxa"/>
            <w:tcBorders>
              <w:bottom w:val="single" w:sz="4" w:space="0" w:color="auto"/>
            </w:tcBorders>
          </w:tcPr>
          <w:p w:rsidR="00795CED" w:rsidRPr="004B6B10" w:rsidRDefault="00795CED" w:rsidP="007C0E43">
            <w:pPr>
              <w:pStyle w:val="ListParagraph"/>
              <w:numPr>
                <w:ilvl w:val="0"/>
                <w:numId w:val="38"/>
              </w:numPr>
              <w:tabs>
                <w:tab w:val="left" w:pos="851"/>
              </w:tabs>
              <w:spacing w:before="0" w:after="0"/>
              <w:rPr>
                <w:rFonts w:asciiTheme="minorHAnsi" w:hAnsiTheme="minorHAnsi"/>
                <w:sz w:val="20"/>
                <w:szCs w:val="20"/>
                <w:u w:val="single"/>
              </w:rPr>
            </w:pPr>
            <w:r w:rsidRPr="004B6B10">
              <w:rPr>
                <w:rStyle w:val="hps"/>
                <w:rFonts w:asciiTheme="minorHAnsi" w:hAnsiTheme="minorHAnsi"/>
                <w:b/>
                <w:sz w:val="20"/>
                <w:szCs w:val="20"/>
              </w:rPr>
              <w:t>Result 1:</w:t>
            </w:r>
            <w:r w:rsidRPr="004B6B10">
              <w:rPr>
                <w:rStyle w:val="hps"/>
                <w:rFonts w:asciiTheme="minorHAnsi" w:hAnsiTheme="minorHAnsi"/>
                <w:sz w:val="20"/>
                <w:szCs w:val="20"/>
              </w:rPr>
              <w:t xml:space="preserve"> </w:t>
            </w:r>
            <w:r w:rsidRPr="004B6B10">
              <w:rPr>
                <w:rFonts w:asciiTheme="minorHAnsi" w:hAnsiTheme="minorHAnsi"/>
                <w:sz w:val="20"/>
                <w:szCs w:val="20"/>
              </w:rPr>
              <w:t>Qualification framework developed</w:t>
            </w:r>
            <w:r w:rsidR="00D8791F" w:rsidRPr="004B6B10">
              <w:rPr>
                <w:rFonts w:asciiTheme="minorHAnsi" w:hAnsiTheme="minorHAnsi"/>
                <w:sz w:val="20"/>
                <w:szCs w:val="20"/>
              </w:rPr>
              <w:t>.</w:t>
            </w:r>
          </w:p>
          <w:p w:rsidR="00795CED" w:rsidRPr="004B6B10" w:rsidRDefault="00795CED" w:rsidP="007C0E43">
            <w:pPr>
              <w:pStyle w:val="ListParagraph"/>
              <w:numPr>
                <w:ilvl w:val="0"/>
                <w:numId w:val="38"/>
              </w:numPr>
              <w:tabs>
                <w:tab w:val="left" w:pos="851"/>
              </w:tabs>
              <w:spacing w:before="0" w:after="0"/>
              <w:rPr>
                <w:rFonts w:ascii="Calibri" w:hAnsi="Calibri"/>
                <w:sz w:val="20"/>
                <w:szCs w:val="20"/>
              </w:rPr>
            </w:pPr>
            <w:r w:rsidRPr="004B6B10">
              <w:rPr>
                <w:rFonts w:ascii="Calibri" w:hAnsi="Calibri"/>
                <w:b/>
                <w:sz w:val="20"/>
                <w:szCs w:val="20"/>
              </w:rPr>
              <w:t>Result 2:</w:t>
            </w:r>
            <w:r w:rsidRPr="004B6B10">
              <w:rPr>
                <w:rFonts w:ascii="Calibri" w:hAnsi="Calibri"/>
                <w:sz w:val="20"/>
                <w:szCs w:val="20"/>
              </w:rPr>
              <w:t xml:space="preserve"> Human resources in the se</w:t>
            </w:r>
            <w:r w:rsidR="00D8791F" w:rsidRPr="004B6B10">
              <w:rPr>
                <w:rFonts w:ascii="Calibri" w:hAnsi="Calibri"/>
                <w:sz w:val="20"/>
                <w:szCs w:val="20"/>
              </w:rPr>
              <w:t>ctor of education developed.</w:t>
            </w:r>
          </w:p>
          <w:p w:rsidR="00795CED" w:rsidRPr="004B6B10" w:rsidRDefault="00795CED" w:rsidP="007C0E43">
            <w:pPr>
              <w:pStyle w:val="ListParagraph"/>
              <w:numPr>
                <w:ilvl w:val="0"/>
                <w:numId w:val="38"/>
              </w:numPr>
              <w:tabs>
                <w:tab w:val="left" w:pos="851"/>
              </w:tabs>
              <w:spacing w:before="0" w:after="0"/>
              <w:rPr>
                <w:rFonts w:ascii="Calibri" w:hAnsi="Calibri"/>
                <w:sz w:val="20"/>
                <w:szCs w:val="20"/>
                <w:u w:val="single"/>
              </w:rPr>
            </w:pPr>
            <w:r w:rsidRPr="004B6B10">
              <w:rPr>
                <w:rFonts w:ascii="Calibri" w:hAnsi="Calibri"/>
                <w:b/>
                <w:sz w:val="20"/>
                <w:szCs w:val="20"/>
              </w:rPr>
              <w:t>Result 3:</w:t>
            </w:r>
            <w:r w:rsidRPr="004B6B10">
              <w:rPr>
                <w:rFonts w:ascii="Calibri" w:hAnsi="Calibri"/>
                <w:sz w:val="20"/>
                <w:szCs w:val="20"/>
              </w:rPr>
              <w:t xml:space="preserve"> Improved infrastructure of educational institutions.</w:t>
            </w:r>
          </w:p>
        </w:tc>
      </w:tr>
      <w:tr w:rsidR="00795CED" w:rsidRPr="004B6B10" w:rsidTr="009B4BB7">
        <w:tc>
          <w:tcPr>
            <w:tcW w:w="1668" w:type="dxa"/>
          </w:tcPr>
          <w:p w:rsidR="00795CED" w:rsidRPr="004B6B10" w:rsidRDefault="00795CED" w:rsidP="00795CED">
            <w:pPr>
              <w:tabs>
                <w:tab w:val="left" w:pos="851"/>
              </w:tabs>
              <w:spacing w:before="0" w:after="0"/>
              <w:jc w:val="left"/>
              <w:rPr>
                <w:rFonts w:ascii="Calibri" w:hAnsi="Calibri"/>
                <w:b/>
                <w:i/>
                <w:sz w:val="20"/>
                <w:szCs w:val="20"/>
              </w:rPr>
            </w:pPr>
            <w:r w:rsidRPr="004B6B10">
              <w:rPr>
                <w:rFonts w:ascii="Calibri" w:hAnsi="Calibri"/>
                <w:b/>
                <w:i/>
                <w:sz w:val="20"/>
                <w:szCs w:val="20"/>
              </w:rPr>
              <w:t xml:space="preserve">Indicative envisaged activities aimed at achieving expected results </w:t>
            </w:r>
          </w:p>
        </w:tc>
        <w:tc>
          <w:tcPr>
            <w:tcW w:w="7654" w:type="dxa"/>
            <w:tcBorders>
              <w:top w:val="single" w:sz="4" w:space="0" w:color="auto"/>
              <w:bottom w:val="nil"/>
            </w:tcBorders>
          </w:tcPr>
          <w:p w:rsidR="00795CED" w:rsidRPr="004B6B10" w:rsidRDefault="00795CED" w:rsidP="00795CED">
            <w:pPr>
              <w:tabs>
                <w:tab w:val="left" w:pos="851"/>
              </w:tabs>
              <w:spacing w:before="0" w:after="0"/>
              <w:rPr>
                <w:rFonts w:ascii="Calibri" w:hAnsi="Calibri"/>
                <w:sz w:val="20"/>
                <w:szCs w:val="20"/>
                <w:u w:val="single"/>
              </w:rPr>
            </w:pPr>
            <w:r w:rsidRPr="004B6B10">
              <w:rPr>
                <w:rFonts w:ascii="Calibri" w:hAnsi="Calibri"/>
                <w:sz w:val="20"/>
                <w:szCs w:val="20"/>
              </w:rPr>
              <w:t xml:space="preserve">Activities envisaged for the achievement of </w:t>
            </w:r>
            <w:r w:rsidRPr="004B6B10">
              <w:rPr>
                <w:rFonts w:ascii="Calibri" w:hAnsi="Calibri"/>
                <w:b/>
                <w:sz w:val="20"/>
                <w:szCs w:val="20"/>
              </w:rPr>
              <w:t>Result 1</w:t>
            </w:r>
            <w:r w:rsidRPr="004B6B10">
              <w:rPr>
                <w:rFonts w:ascii="Calibri" w:hAnsi="Calibri"/>
                <w:sz w:val="20"/>
                <w:szCs w:val="20"/>
              </w:rPr>
              <w:t xml:space="preserve"> are as follows:</w:t>
            </w:r>
          </w:p>
          <w:p w:rsidR="00795CED" w:rsidRPr="004B6B10" w:rsidRDefault="00795CED" w:rsidP="007C0E43">
            <w:pPr>
              <w:pStyle w:val="ListParagraph"/>
              <w:numPr>
                <w:ilvl w:val="0"/>
                <w:numId w:val="44"/>
              </w:numPr>
              <w:tabs>
                <w:tab w:val="left" w:pos="851"/>
              </w:tabs>
              <w:spacing w:before="0" w:after="0"/>
              <w:rPr>
                <w:rFonts w:ascii="Calibri" w:hAnsi="Calibri"/>
                <w:sz w:val="20"/>
                <w:szCs w:val="20"/>
              </w:rPr>
            </w:pPr>
            <w:r w:rsidRPr="004B6B10">
              <w:rPr>
                <w:rFonts w:ascii="Calibri" w:hAnsi="Calibri"/>
                <w:b/>
                <w:sz w:val="20"/>
                <w:szCs w:val="20"/>
              </w:rPr>
              <w:t>Activity 1.1</w:t>
            </w:r>
            <w:r w:rsidR="00077FA5" w:rsidRPr="004B6B10">
              <w:rPr>
                <w:rFonts w:ascii="Calibri" w:hAnsi="Calibri"/>
                <w:sz w:val="20"/>
                <w:szCs w:val="20"/>
              </w:rPr>
              <w:t xml:space="preserve">. </w:t>
            </w:r>
            <w:r w:rsidR="00A14193" w:rsidRPr="004B6B10">
              <w:rPr>
                <w:rFonts w:ascii="Calibri" w:hAnsi="Calibri"/>
                <w:sz w:val="20"/>
                <w:szCs w:val="20"/>
              </w:rPr>
              <w:t xml:space="preserve">Updating of NPP, based on common core </w:t>
            </w:r>
            <w:r w:rsidR="004B6B10" w:rsidRPr="004B6B10">
              <w:rPr>
                <w:rFonts w:ascii="Calibri" w:hAnsi="Calibri"/>
                <w:sz w:val="20"/>
                <w:szCs w:val="20"/>
              </w:rPr>
              <w:t>curricula</w:t>
            </w:r>
            <w:r w:rsidR="00A14193" w:rsidRPr="004B6B10">
              <w:rPr>
                <w:rFonts w:ascii="Calibri" w:hAnsi="Calibri"/>
                <w:sz w:val="20"/>
                <w:szCs w:val="20"/>
              </w:rPr>
              <w:t xml:space="preserve"> and study programmes in line with the labour market needs</w:t>
            </w:r>
            <w:r w:rsidRPr="004B6B10">
              <w:rPr>
                <w:rFonts w:ascii="Calibri" w:hAnsi="Calibri"/>
                <w:sz w:val="20"/>
                <w:szCs w:val="20"/>
              </w:rPr>
              <w:t>;</w:t>
            </w:r>
            <w:r w:rsidR="000042F1" w:rsidRPr="004B6B10">
              <w:rPr>
                <w:rFonts w:ascii="Calibri" w:hAnsi="Calibri"/>
                <w:sz w:val="20"/>
                <w:szCs w:val="20"/>
                <w:highlight w:val="yellow"/>
              </w:rPr>
              <w:t xml:space="preserve"> </w:t>
            </w:r>
          </w:p>
          <w:p w:rsidR="00795CED" w:rsidRPr="004B6B10" w:rsidRDefault="00795CED" w:rsidP="007C0E43">
            <w:pPr>
              <w:pStyle w:val="ListParagraph"/>
              <w:numPr>
                <w:ilvl w:val="0"/>
                <w:numId w:val="44"/>
              </w:numPr>
              <w:tabs>
                <w:tab w:val="left" w:pos="851"/>
              </w:tabs>
              <w:spacing w:before="0" w:after="0"/>
              <w:rPr>
                <w:rFonts w:ascii="Calibri" w:hAnsi="Calibri"/>
                <w:sz w:val="20"/>
                <w:szCs w:val="20"/>
              </w:rPr>
            </w:pPr>
            <w:r w:rsidRPr="004B6B10">
              <w:rPr>
                <w:rFonts w:ascii="Calibri" w:hAnsi="Calibri"/>
                <w:b/>
                <w:sz w:val="20"/>
                <w:szCs w:val="20"/>
              </w:rPr>
              <w:t>Activity 1.2</w:t>
            </w:r>
            <w:r w:rsidRPr="004B6B10">
              <w:rPr>
                <w:rFonts w:ascii="Calibri" w:hAnsi="Calibri"/>
                <w:sz w:val="20"/>
                <w:szCs w:val="20"/>
              </w:rPr>
              <w:t>. Secure quality with an emphasis on</w:t>
            </w:r>
            <w:r w:rsidR="00507B6D" w:rsidRPr="004B6B10">
              <w:rPr>
                <w:rFonts w:ascii="Calibri" w:hAnsi="Calibri"/>
                <w:sz w:val="20"/>
                <w:szCs w:val="20"/>
              </w:rPr>
              <w:t xml:space="preserve"> </w:t>
            </w:r>
            <w:r w:rsidR="003C055E" w:rsidRPr="004B6B10">
              <w:rPr>
                <w:rFonts w:ascii="Calibri" w:hAnsi="Calibri"/>
                <w:sz w:val="20"/>
                <w:szCs w:val="20"/>
              </w:rPr>
              <w:t xml:space="preserve">VET, specialisation </w:t>
            </w:r>
            <w:r w:rsidRPr="004B6B10">
              <w:rPr>
                <w:rFonts w:ascii="Calibri" w:hAnsi="Calibri"/>
                <w:sz w:val="20"/>
                <w:szCs w:val="20"/>
              </w:rPr>
              <w:t xml:space="preserve">and higher education;  </w:t>
            </w:r>
          </w:p>
          <w:p w:rsidR="00795CED" w:rsidRPr="004B6B10" w:rsidRDefault="002058DC" w:rsidP="007C0E43">
            <w:pPr>
              <w:pStyle w:val="ListParagraph"/>
              <w:numPr>
                <w:ilvl w:val="0"/>
                <w:numId w:val="44"/>
              </w:numPr>
              <w:tabs>
                <w:tab w:val="left" w:pos="851"/>
              </w:tabs>
              <w:spacing w:before="0" w:after="0"/>
              <w:rPr>
                <w:rFonts w:ascii="Calibri" w:hAnsi="Calibri"/>
                <w:sz w:val="20"/>
                <w:szCs w:val="20"/>
              </w:rPr>
            </w:pPr>
            <w:r w:rsidRPr="004B6B10">
              <w:rPr>
                <w:rFonts w:ascii="Calibri" w:hAnsi="Calibri"/>
                <w:b/>
                <w:sz w:val="20"/>
                <w:szCs w:val="20"/>
              </w:rPr>
              <w:t>Activity 1.3</w:t>
            </w:r>
            <w:r w:rsidR="00795CED" w:rsidRPr="004B6B10">
              <w:rPr>
                <w:rFonts w:ascii="Calibri" w:hAnsi="Calibri"/>
                <w:b/>
                <w:sz w:val="20"/>
                <w:szCs w:val="20"/>
              </w:rPr>
              <w:t xml:space="preserve">. </w:t>
            </w:r>
            <w:r w:rsidR="00795CED" w:rsidRPr="004B6B10">
              <w:rPr>
                <w:rFonts w:ascii="Calibri" w:hAnsi="Calibri"/>
                <w:sz w:val="20"/>
                <w:szCs w:val="20"/>
              </w:rPr>
              <w:t>Further development of mechanisms for the recognition of informally and formally acquired competencies;</w:t>
            </w:r>
          </w:p>
          <w:p w:rsidR="00795CED" w:rsidRPr="004B6B10" w:rsidRDefault="002058DC" w:rsidP="007C0E43">
            <w:pPr>
              <w:pStyle w:val="ListParagraph"/>
              <w:numPr>
                <w:ilvl w:val="0"/>
                <w:numId w:val="44"/>
              </w:numPr>
              <w:tabs>
                <w:tab w:val="left" w:pos="851"/>
              </w:tabs>
              <w:spacing w:before="0" w:after="0"/>
              <w:rPr>
                <w:rFonts w:ascii="Calibri" w:hAnsi="Calibri"/>
                <w:sz w:val="20"/>
                <w:szCs w:val="20"/>
              </w:rPr>
            </w:pPr>
            <w:r w:rsidRPr="004B6B10">
              <w:rPr>
                <w:rFonts w:ascii="Calibri" w:hAnsi="Calibri"/>
                <w:b/>
                <w:sz w:val="20"/>
                <w:szCs w:val="20"/>
              </w:rPr>
              <w:t>Activity 1.4</w:t>
            </w:r>
            <w:r w:rsidR="00795CED" w:rsidRPr="004B6B10">
              <w:rPr>
                <w:rFonts w:ascii="Calibri" w:hAnsi="Calibri"/>
                <w:b/>
                <w:sz w:val="20"/>
                <w:szCs w:val="20"/>
              </w:rPr>
              <w:t>.</w:t>
            </w:r>
            <w:r w:rsidR="00795CED" w:rsidRPr="004B6B10">
              <w:rPr>
                <w:rFonts w:ascii="Calibri" w:hAnsi="Calibri"/>
                <w:sz w:val="20"/>
                <w:szCs w:val="20"/>
              </w:rPr>
              <w:t xml:space="preserve"> Further development and improvement of statistics</w:t>
            </w:r>
            <w:r w:rsidR="003C055E" w:rsidRPr="004B6B10">
              <w:rPr>
                <w:rFonts w:ascii="Calibri" w:hAnsi="Calibri"/>
                <w:sz w:val="20"/>
                <w:szCs w:val="20"/>
              </w:rPr>
              <w:t xml:space="preserve">, analysis and planning processes </w:t>
            </w:r>
            <w:r w:rsidR="00795CED" w:rsidRPr="004B6B10">
              <w:rPr>
                <w:rFonts w:ascii="Calibri" w:hAnsi="Calibri"/>
                <w:sz w:val="20"/>
                <w:szCs w:val="20"/>
              </w:rPr>
              <w:t xml:space="preserve">necessary for the improvement of policies of education and labour market; and </w:t>
            </w:r>
          </w:p>
          <w:p w:rsidR="00795CED" w:rsidRPr="004B6B10" w:rsidRDefault="00795CED" w:rsidP="007C0E43">
            <w:pPr>
              <w:pStyle w:val="ListParagraph"/>
              <w:numPr>
                <w:ilvl w:val="0"/>
                <w:numId w:val="44"/>
              </w:numPr>
              <w:tabs>
                <w:tab w:val="left" w:pos="851"/>
              </w:tabs>
              <w:spacing w:before="0" w:after="0"/>
              <w:rPr>
                <w:rFonts w:ascii="Calibri" w:hAnsi="Calibri"/>
                <w:sz w:val="20"/>
                <w:szCs w:val="20"/>
              </w:rPr>
            </w:pPr>
            <w:r w:rsidRPr="004B6B10">
              <w:rPr>
                <w:rFonts w:ascii="Calibri" w:hAnsi="Calibri"/>
                <w:b/>
                <w:sz w:val="20"/>
                <w:szCs w:val="20"/>
              </w:rPr>
              <w:t>Activity 1.</w:t>
            </w:r>
            <w:r w:rsidR="002058DC" w:rsidRPr="004B6B10">
              <w:rPr>
                <w:rFonts w:ascii="Calibri" w:hAnsi="Calibri"/>
                <w:b/>
                <w:sz w:val="20"/>
                <w:szCs w:val="20"/>
              </w:rPr>
              <w:t>5</w:t>
            </w:r>
            <w:r w:rsidRPr="004B6B10">
              <w:rPr>
                <w:rFonts w:ascii="Calibri" w:hAnsi="Calibri"/>
                <w:b/>
                <w:sz w:val="20"/>
                <w:szCs w:val="20"/>
              </w:rPr>
              <w:t>.</w:t>
            </w:r>
            <w:r w:rsidRPr="004B6B10">
              <w:rPr>
                <w:rFonts w:ascii="Calibri" w:hAnsi="Calibri"/>
                <w:sz w:val="20"/>
                <w:szCs w:val="20"/>
              </w:rPr>
              <w:t xml:space="preserve"> Further development of entrepreneurial competencies</w:t>
            </w:r>
            <w:r w:rsidR="003C055E" w:rsidRPr="004B6B10">
              <w:rPr>
                <w:rFonts w:ascii="Calibri" w:hAnsi="Calibri"/>
                <w:sz w:val="20"/>
                <w:szCs w:val="20"/>
              </w:rPr>
              <w:t>, including mobility,</w:t>
            </w:r>
            <w:r w:rsidRPr="004B6B10">
              <w:rPr>
                <w:rFonts w:ascii="Calibri" w:hAnsi="Calibri"/>
                <w:sz w:val="20"/>
                <w:szCs w:val="20"/>
              </w:rPr>
              <w:t xml:space="preserve"> at all levels of education.</w:t>
            </w:r>
          </w:p>
          <w:p w:rsidR="00795CED" w:rsidRPr="00F71ADF" w:rsidRDefault="00795CED" w:rsidP="00F71ADF">
            <w:pPr>
              <w:tabs>
                <w:tab w:val="left" w:pos="851"/>
              </w:tabs>
              <w:spacing w:before="0" w:after="0"/>
              <w:rPr>
                <w:rFonts w:ascii="Calibri" w:hAnsi="Calibri"/>
                <w:sz w:val="20"/>
                <w:szCs w:val="20"/>
                <w:u w:val="single"/>
              </w:rPr>
            </w:pPr>
            <w:r w:rsidRPr="00F71ADF">
              <w:rPr>
                <w:rFonts w:ascii="Calibri" w:hAnsi="Calibri"/>
                <w:sz w:val="20"/>
                <w:szCs w:val="20"/>
              </w:rPr>
              <w:t xml:space="preserve">Activities envisaged for the achievement of </w:t>
            </w:r>
            <w:r w:rsidRPr="00F71ADF">
              <w:rPr>
                <w:rFonts w:ascii="Calibri" w:hAnsi="Calibri"/>
                <w:b/>
                <w:sz w:val="20"/>
                <w:szCs w:val="20"/>
              </w:rPr>
              <w:t>Result 2</w:t>
            </w:r>
            <w:r w:rsidRPr="00F71ADF">
              <w:rPr>
                <w:rFonts w:ascii="Calibri" w:hAnsi="Calibri"/>
                <w:sz w:val="20"/>
                <w:szCs w:val="20"/>
              </w:rPr>
              <w:t xml:space="preserve"> are as follows:</w:t>
            </w:r>
          </w:p>
          <w:p w:rsidR="00795CED" w:rsidRPr="004B6B10" w:rsidRDefault="00795CED" w:rsidP="007C0E43">
            <w:pPr>
              <w:pStyle w:val="ListParagraph"/>
              <w:numPr>
                <w:ilvl w:val="0"/>
                <w:numId w:val="45"/>
              </w:numPr>
              <w:tabs>
                <w:tab w:val="left" w:pos="851"/>
              </w:tabs>
              <w:spacing w:before="0" w:after="0"/>
              <w:rPr>
                <w:rFonts w:ascii="Calibri" w:hAnsi="Calibri"/>
                <w:sz w:val="20"/>
                <w:szCs w:val="20"/>
              </w:rPr>
            </w:pPr>
            <w:proofErr w:type="gramStart"/>
            <w:r w:rsidRPr="004B6B10">
              <w:rPr>
                <w:rFonts w:ascii="Calibri" w:hAnsi="Calibri"/>
                <w:b/>
                <w:sz w:val="20"/>
                <w:szCs w:val="20"/>
              </w:rPr>
              <w:t>Activity 2.1.</w:t>
            </w:r>
            <w:proofErr w:type="gramEnd"/>
            <w:r w:rsidRPr="004B6B10">
              <w:rPr>
                <w:rFonts w:ascii="Calibri" w:hAnsi="Calibri"/>
                <w:b/>
                <w:sz w:val="20"/>
                <w:szCs w:val="20"/>
              </w:rPr>
              <w:t xml:space="preserve"> </w:t>
            </w:r>
            <w:r w:rsidRPr="004B6B10">
              <w:rPr>
                <w:rFonts w:ascii="Calibri" w:hAnsi="Calibri"/>
                <w:sz w:val="20"/>
                <w:szCs w:val="20"/>
              </w:rPr>
              <w:t>Improvement of the sys</w:t>
            </w:r>
            <w:r w:rsidR="00D8791F" w:rsidRPr="004B6B10">
              <w:rPr>
                <w:rFonts w:ascii="Calibri" w:hAnsi="Calibri"/>
                <w:sz w:val="20"/>
                <w:szCs w:val="20"/>
              </w:rPr>
              <w:t xml:space="preserve">tem of professional training </w:t>
            </w:r>
            <w:r w:rsidRPr="004B6B10">
              <w:rPr>
                <w:rFonts w:ascii="Calibri" w:hAnsi="Calibri"/>
                <w:sz w:val="20"/>
                <w:szCs w:val="20"/>
              </w:rPr>
              <w:t>for all actors in the education sector;</w:t>
            </w:r>
          </w:p>
          <w:p w:rsidR="00795CED" w:rsidRPr="004B6B10" w:rsidRDefault="00795CED" w:rsidP="007C0E43">
            <w:pPr>
              <w:pStyle w:val="ListParagraph"/>
              <w:numPr>
                <w:ilvl w:val="0"/>
                <w:numId w:val="45"/>
              </w:numPr>
              <w:tabs>
                <w:tab w:val="left" w:pos="851"/>
              </w:tabs>
              <w:spacing w:before="0" w:after="0"/>
              <w:rPr>
                <w:rFonts w:ascii="Calibri" w:hAnsi="Calibri"/>
                <w:sz w:val="20"/>
                <w:szCs w:val="20"/>
              </w:rPr>
            </w:pPr>
            <w:r w:rsidRPr="004B6B10">
              <w:rPr>
                <w:rFonts w:ascii="Calibri" w:hAnsi="Calibri"/>
                <w:b/>
                <w:sz w:val="20"/>
                <w:szCs w:val="20"/>
              </w:rPr>
              <w:t>Activity 2.2.</w:t>
            </w:r>
            <w:r w:rsidRPr="004B6B10">
              <w:rPr>
                <w:rFonts w:ascii="Calibri" w:hAnsi="Calibri"/>
                <w:sz w:val="20"/>
                <w:szCs w:val="20"/>
              </w:rPr>
              <w:t xml:space="preserve"> Improvement of competencies of teaching staff in vocational subjects and implementations of practical teaching process in cooperation with employers;</w:t>
            </w:r>
          </w:p>
          <w:p w:rsidR="00795CED" w:rsidRPr="004B6B10" w:rsidRDefault="00795CED" w:rsidP="007C0E43">
            <w:pPr>
              <w:pStyle w:val="ListParagraph"/>
              <w:numPr>
                <w:ilvl w:val="0"/>
                <w:numId w:val="45"/>
              </w:numPr>
              <w:tabs>
                <w:tab w:val="left" w:pos="851"/>
              </w:tabs>
              <w:spacing w:before="0" w:after="0"/>
              <w:rPr>
                <w:rFonts w:ascii="Calibri" w:hAnsi="Calibri"/>
                <w:sz w:val="20"/>
                <w:szCs w:val="20"/>
              </w:rPr>
            </w:pPr>
            <w:r w:rsidRPr="004B6B10">
              <w:rPr>
                <w:rFonts w:ascii="Calibri" w:hAnsi="Calibri"/>
                <w:b/>
                <w:sz w:val="20"/>
                <w:szCs w:val="20"/>
              </w:rPr>
              <w:t>Activity 2.3.</w:t>
            </w:r>
            <w:r w:rsidRPr="004B6B10">
              <w:rPr>
                <w:rFonts w:ascii="Calibri" w:hAnsi="Calibri"/>
                <w:sz w:val="20"/>
                <w:szCs w:val="20"/>
              </w:rPr>
              <w:t xml:space="preserve"> Development of scientific and research capacities in the educational system</w:t>
            </w:r>
            <w:r w:rsidR="004C571E" w:rsidRPr="004B6B10">
              <w:rPr>
                <w:rFonts w:ascii="Calibri" w:hAnsi="Calibri"/>
                <w:sz w:val="20"/>
                <w:szCs w:val="20"/>
              </w:rPr>
              <w:t>s</w:t>
            </w:r>
            <w:r w:rsidRPr="004B6B10">
              <w:rPr>
                <w:rFonts w:ascii="Calibri" w:hAnsi="Calibri"/>
                <w:sz w:val="20"/>
                <w:szCs w:val="20"/>
              </w:rPr>
              <w:t>; and</w:t>
            </w:r>
          </w:p>
          <w:p w:rsidR="00795CED" w:rsidRPr="004B6B10" w:rsidRDefault="00795CED" w:rsidP="007C0E43">
            <w:pPr>
              <w:pStyle w:val="ListParagraph"/>
              <w:numPr>
                <w:ilvl w:val="0"/>
                <w:numId w:val="45"/>
              </w:numPr>
              <w:tabs>
                <w:tab w:val="left" w:pos="851"/>
              </w:tabs>
              <w:spacing w:before="0" w:after="0"/>
              <w:rPr>
                <w:rFonts w:ascii="Calibri" w:hAnsi="Calibri"/>
                <w:sz w:val="20"/>
                <w:szCs w:val="20"/>
              </w:rPr>
            </w:pPr>
            <w:r w:rsidRPr="004B6B10">
              <w:rPr>
                <w:rFonts w:ascii="Calibri" w:hAnsi="Calibri"/>
                <w:b/>
                <w:sz w:val="20"/>
                <w:szCs w:val="20"/>
              </w:rPr>
              <w:t>Activity 2.4.</w:t>
            </w:r>
            <w:r w:rsidRPr="004B6B10">
              <w:rPr>
                <w:rFonts w:ascii="Calibri" w:hAnsi="Calibri"/>
                <w:sz w:val="20"/>
                <w:szCs w:val="20"/>
              </w:rPr>
              <w:t xml:space="preserve"> Improvement of needs analysis and planning in the education sector.</w:t>
            </w:r>
          </w:p>
          <w:p w:rsidR="00795CED" w:rsidRPr="004B6B10" w:rsidRDefault="00795CED" w:rsidP="00795CED">
            <w:pPr>
              <w:tabs>
                <w:tab w:val="left" w:pos="851"/>
              </w:tabs>
              <w:spacing w:before="0" w:after="0"/>
              <w:rPr>
                <w:rFonts w:ascii="Calibri" w:hAnsi="Calibri"/>
                <w:sz w:val="20"/>
                <w:szCs w:val="20"/>
                <w:u w:val="single"/>
              </w:rPr>
            </w:pPr>
            <w:r w:rsidRPr="004B6B10">
              <w:rPr>
                <w:rFonts w:ascii="Calibri" w:hAnsi="Calibri"/>
                <w:sz w:val="20"/>
                <w:szCs w:val="20"/>
              </w:rPr>
              <w:t xml:space="preserve">Activities envisaged for the achievement of </w:t>
            </w:r>
            <w:r w:rsidRPr="004B6B10">
              <w:rPr>
                <w:rFonts w:ascii="Calibri" w:hAnsi="Calibri"/>
                <w:b/>
                <w:sz w:val="20"/>
                <w:szCs w:val="20"/>
              </w:rPr>
              <w:t>Result 3</w:t>
            </w:r>
            <w:r w:rsidRPr="004B6B10">
              <w:rPr>
                <w:rFonts w:ascii="Calibri" w:hAnsi="Calibri"/>
                <w:sz w:val="20"/>
                <w:szCs w:val="20"/>
              </w:rPr>
              <w:t xml:space="preserve"> are as follows:</w:t>
            </w:r>
          </w:p>
          <w:p w:rsidR="00795CED" w:rsidRPr="004B6B10" w:rsidRDefault="00795CED" w:rsidP="007C0E43">
            <w:pPr>
              <w:pStyle w:val="ListParagraph"/>
              <w:numPr>
                <w:ilvl w:val="0"/>
                <w:numId w:val="46"/>
              </w:numPr>
              <w:tabs>
                <w:tab w:val="left" w:pos="851"/>
              </w:tabs>
              <w:spacing w:before="0" w:after="0"/>
              <w:rPr>
                <w:rFonts w:ascii="Calibri" w:hAnsi="Calibri"/>
                <w:sz w:val="20"/>
                <w:szCs w:val="20"/>
              </w:rPr>
            </w:pPr>
            <w:r w:rsidRPr="004B6B10">
              <w:rPr>
                <w:rFonts w:ascii="Calibri" w:hAnsi="Calibri"/>
                <w:b/>
                <w:sz w:val="20"/>
                <w:szCs w:val="20"/>
              </w:rPr>
              <w:t xml:space="preserve">Activity 3.1. </w:t>
            </w:r>
            <w:r w:rsidRPr="004B6B10">
              <w:rPr>
                <w:rFonts w:ascii="Calibri" w:hAnsi="Calibri"/>
                <w:sz w:val="20"/>
                <w:szCs w:val="20"/>
              </w:rPr>
              <w:t>Modernisation of infrastructure to carry out the NPP/module in the practical teaching process for institution so that it meets the set criteria;</w:t>
            </w:r>
          </w:p>
          <w:p w:rsidR="00795CED" w:rsidRPr="004B6B10" w:rsidRDefault="00795CED" w:rsidP="007C0E43">
            <w:pPr>
              <w:pStyle w:val="ListParagraph"/>
              <w:numPr>
                <w:ilvl w:val="0"/>
                <w:numId w:val="46"/>
              </w:numPr>
              <w:tabs>
                <w:tab w:val="left" w:pos="851"/>
              </w:tabs>
              <w:spacing w:before="0" w:after="0"/>
              <w:rPr>
                <w:rFonts w:ascii="Calibri" w:hAnsi="Calibri"/>
                <w:sz w:val="20"/>
                <w:szCs w:val="20"/>
              </w:rPr>
            </w:pPr>
            <w:r w:rsidRPr="004B6B10">
              <w:rPr>
                <w:rFonts w:ascii="Calibri" w:hAnsi="Calibri"/>
                <w:b/>
                <w:sz w:val="20"/>
                <w:szCs w:val="20"/>
              </w:rPr>
              <w:t xml:space="preserve">Activity 3.2: </w:t>
            </w:r>
            <w:r w:rsidRPr="004B6B10">
              <w:rPr>
                <w:rFonts w:ascii="Calibri" w:hAnsi="Calibri"/>
                <w:sz w:val="20"/>
                <w:szCs w:val="20"/>
              </w:rPr>
              <w:t>Incentives for public-private partnership; and</w:t>
            </w:r>
          </w:p>
          <w:p w:rsidR="00795CED" w:rsidRPr="004B6B10" w:rsidRDefault="00795CED" w:rsidP="007C0E43">
            <w:pPr>
              <w:pStyle w:val="ListParagraph"/>
              <w:numPr>
                <w:ilvl w:val="0"/>
                <w:numId w:val="46"/>
              </w:numPr>
              <w:tabs>
                <w:tab w:val="left" w:pos="851"/>
              </w:tabs>
              <w:spacing w:before="0" w:after="0"/>
              <w:rPr>
                <w:rFonts w:ascii="Calibri" w:hAnsi="Calibri"/>
                <w:sz w:val="20"/>
                <w:szCs w:val="20"/>
              </w:rPr>
            </w:pPr>
            <w:r w:rsidRPr="004B6B10">
              <w:rPr>
                <w:rFonts w:ascii="Calibri" w:hAnsi="Calibri"/>
                <w:b/>
                <w:sz w:val="20"/>
                <w:szCs w:val="20"/>
              </w:rPr>
              <w:t>Activity 3.3.</w:t>
            </w:r>
            <w:r w:rsidRPr="004B6B10">
              <w:rPr>
                <w:rFonts w:ascii="Calibri" w:hAnsi="Calibri"/>
                <w:sz w:val="20"/>
                <w:szCs w:val="20"/>
              </w:rPr>
              <w:t xml:space="preserve"> Equipping of study rooms and scientific and research institutes. </w:t>
            </w:r>
          </w:p>
        </w:tc>
      </w:tr>
      <w:tr w:rsidR="00795CED" w:rsidRPr="004B6B10" w:rsidTr="009B4BB7">
        <w:tc>
          <w:tcPr>
            <w:tcW w:w="1668" w:type="dxa"/>
          </w:tcPr>
          <w:p w:rsidR="005E7387" w:rsidRPr="004B6B10" w:rsidRDefault="00795CED" w:rsidP="00795CED">
            <w:pPr>
              <w:tabs>
                <w:tab w:val="left" w:pos="851"/>
              </w:tabs>
              <w:spacing w:before="0" w:after="0"/>
              <w:jc w:val="left"/>
              <w:rPr>
                <w:rFonts w:ascii="Calibri" w:hAnsi="Calibri"/>
                <w:b/>
                <w:i/>
                <w:sz w:val="20"/>
                <w:szCs w:val="20"/>
              </w:rPr>
            </w:pPr>
            <w:r w:rsidRPr="004B6B10">
              <w:rPr>
                <w:rFonts w:ascii="Calibri" w:hAnsi="Calibri"/>
                <w:b/>
                <w:i/>
                <w:sz w:val="20"/>
                <w:szCs w:val="20"/>
              </w:rPr>
              <w:t>Assumptions for realisation</w:t>
            </w:r>
            <w:r w:rsidR="005E7387" w:rsidRPr="004B6B10">
              <w:rPr>
                <w:rFonts w:ascii="Calibri" w:hAnsi="Calibri"/>
                <w:b/>
                <w:i/>
                <w:sz w:val="20"/>
                <w:szCs w:val="20"/>
              </w:rPr>
              <w:t>/</w:t>
            </w:r>
          </w:p>
          <w:p w:rsidR="00795CED" w:rsidRPr="004B6B10" w:rsidRDefault="00A14193" w:rsidP="00795CED">
            <w:pPr>
              <w:tabs>
                <w:tab w:val="left" w:pos="851"/>
              </w:tabs>
              <w:spacing w:before="0" w:after="0"/>
              <w:jc w:val="left"/>
              <w:rPr>
                <w:rFonts w:ascii="Calibri" w:hAnsi="Calibri"/>
                <w:b/>
                <w:i/>
                <w:sz w:val="20"/>
                <w:szCs w:val="20"/>
              </w:rPr>
            </w:pPr>
            <w:r w:rsidRPr="004B6B10">
              <w:rPr>
                <w:rFonts w:ascii="Calibri" w:hAnsi="Calibri"/>
                <w:b/>
                <w:i/>
                <w:sz w:val="20"/>
                <w:szCs w:val="20"/>
              </w:rPr>
              <w:t>I</w:t>
            </w:r>
            <w:r w:rsidR="005E7387" w:rsidRPr="004B6B10">
              <w:rPr>
                <w:rFonts w:ascii="Calibri" w:hAnsi="Calibri"/>
                <w:b/>
                <w:i/>
                <w:sz w:val="20"/>
                <w:szCs w:val="20"/>
              </w:rPr>
              <w:t>mplementation</w:t>
            </w:r>
          </w:p>
        </w:tc>
        <w:tc>
          <w:tcPr>
            <w:tcW w:w="7654" w:type="dxa"/>
            <w:tcBorders>
              <w:top w:val="single" w:sz="4" w:space="0" w:color="auto"/>
            </w:tcBorders>
          </w:tcPr>
          <w:p w:rsidR="0068633C" w:rsidRDefault="00F72DBA" w:rsidP="00405FB3">
            <w:pPr>
              <w:pStyle w:val="ListParagraph"/>
              <w:numPr>
                <w:ilvl w:val="0"/>
                <w:numId w:val="75"/>
              </w:numPr>
              <w:spacing w:before="0" w:after="0"/>
              <w:rPr>
                <w:rFonts w:asciiTheme="minorHAnsi" w:hAnsiTheme="minorHAnsi"/>
                <w:sz w:val="20"/>
                <w:szCs w:val="20"/>
              </w:rPr>
            </w:pPr>
            <w:r w:rsidRPr="0068633C">
              <w:rPr>
                <w:rFonts w:asciiTheme="minorHAnsi" w:hAnsiTheme="minorHAnsi"/>
                <w:sz w:val="20"/>
                <w:szCs w:val="20"/>
              </w:rPr>
              <w:t>This action could qualify for sector budgetary support, and in the course</w:t>
            </w:r>
            <w:r w:rsidR="0068633C">
              <w:rPr>
                <w:rFonts w:asciiTheme="minorHAnsi" w:hAnsiTheme="minorHAnsi"/>
                <w:sz w:val="20"/>
                <w:szCs w:val="20"/>
              </w:rPr>
              <w:t xml:space="preserve"> of drafting the AD</w:t>
            </w:r>
            <w:r w:rsidRPr="0068633C">
              <w:rPr>
                <w:rFonts w:asciiTheme="minorHAnsi" w:hAnsiTheme="minorHAnsi"/>
                <w:sz w:val="20"/>
                <w:szCs w:val="20"/>
              </w:rPr>
              <w:t>, special attention needs to be paid to this aspect – so that, if possible, the implementation would be partly based on the management of the sector reform contract – sector budgetary support.</w:t>
            </w:r>
          </w:p>
          <w:p w:rsidR="00795CED" w:rsidRPr="0068633C" w:rsidRDefault="00795CED" w:rsidP="00405FB3">
            <w:pPr>
              <w:pStyle w:val="ListParagraph"/>
              <w:numPr>
                <w:ilvl w:val="0"/>
                <w:numId w:val="75"/>
              </w:numPr>
              <w:spacing w:before="0" w:after="0"/>
              <w:rPr>
                <w:rFonts w:asciiTheme="minorHAnsi" w:hAnsiTheme="minorHAnsi"/>
                <w:sz w:val="20"/>
                <w:szCs w:val="20"/>
              </w:rPr>
            </w:pPr>
            <w:r w:rsidRPr="0068633C">
              <w:rPr>
                <w:rFonts w:ascii="Calibri" w:hAnsi="Calibri"/>
                <w:sz w:val="20"/>
                <w:szCs w:val="20"/>
              </w:rPr>
              <w:t xml:space="preserve">For all the three goals, statistics and analytical approach are very important. Requested assistance is mostly related to the strengthening of institutional capacities, as well as the strengthening of structures and of the system itself. Consequently, activities will include the provisions of technical assistance and consulting services, as well as direct grants. Assistance in the activities related to </w:t>
            </w:r>
            <w:r w:rsidRPr="0068633C">
              <w:rPr>
                <w:rFonts w:ascii="Calibri" w:hAnsi="Calibri"/>
                <w:b/>
                <w:sz w:val="20"/>
                <w:szCs w:val="20"/>
              </w:rPr>
              <w:t>Result 3</w:t>
            </w:r>
            <w:r w:rsidRPr="0068633C">
              <w:rPr>
                <w:rFonts w:ascii="Calibri" w:hAnsi="Calibri"/>
                <w:sz w:val="20"/>
                <w:szCs w:val="20"/>
              </w:rPr>
              <w:t xml:space="preserve"> will be provided through a combination of grants, procurement and technical assistance.</w:t>
            </w:r>
          </w:p>
        </w:tc>
      </w:tr>
      <w:tr w:rsidR="00795CED" w:rsidRPr="004B6B10" w:rsidTr="009B4BB7">
        <w:tc>
          <w:tcPr>
            <w:tcW w:w="1668" w:type="dxa"/>
          </w:tcPr>
          <w:p w:rsidR="00795CED" w:rsidRPr="004B6B10" w:rsidRDefault="008C4A2B" w:rsidP="00795CED">
            <w:pPr>
              <w:tabs>
                <w:tab w:val="left" w:pos="851"/>
              </w:tabs>
              <w:spacing w:before="0" w:after="0"/>
              <w:jc w:val="left"/>
              <w:rPr>
                <w:rFonts w:ascii="Calibri" w:hAnsi="Calibri"/>
                <w:b/>
                <w:i/>
                <w:sz w:val="20"/>
                <w:szCs w:val="20"/>
              </w:rPr>
            </w:pPr>
            <w:r>
              <w:rPr>
                <w:rFonts w:ascii="Calibri" w:hAnsi="Calibri"/>
                <w:b/>
                <w:i/>
                <w:sz w:val="20"/>
                <w:szCs w:val="20"/>
              </w:rPr>
              <w:t>Explan</w:t>
            </w:r>
            <w:r w:rsidR="00795CED" w:rsidRPr="004B6B10">
              <w:rPr>
                <w:rFonts w:ascii="Calibri" w:hAnsi="Calibri"/>
                <w:b/>
                <w:i/>
                <w:sz w:val="20"/>
                <w:szCs w:val="20"/>
              </w:rPr>
              <w:t>ation of choice of assumptions for realisation</w:t>
            </w:r>
          </w:p>
        </w:tc>
        <w:tc>
          <w:tcPr>
            <w:tcW w:w="7654" w:type="dxa"/>
          </w:tcPr>
          <w:p w:rsidR="0068633C" w:rsidRDefault="00F72DBA" w:rsidP="00405FB3">
            <w:pPr>
              <w:pStyle w:val="ListParagraph"/>
              <w:numPr>
                <w:ilvl w:val="0"/>
                <w:numId w:val="76"/>
              </w:numPr>
              <w:spacing w:before="0" w:after="0"/>
              <w:rPr>
                <w:rFonts w:asciiTheme="minorHAnsi" w:hAnsiTheme="minorHAnsi"/>
                <w:sz w:val="20"/>
                <w:szCs w:val="20"/>
              </w:rPr>
            </w:pPr>
            <w:r w:rsidRPr="0068633C">
              <w:rPr>
                <w:rFonts w:asciiTheme="minorHAnsi" w:hAnsiTheme="minorHAnsi"/>
                <w:sz w:val="20"/>
                <w:szCs w:val="20"/>
              </w:rPr>
              <w:t xml:space="preserve">Proposed assumptions for realisation need to </w:t>
            </w:r>
            <w:r w:rsidRPr="0068633C">
              <w:rPr>
                <w:rFonts w:asciiTheme="minorHAnsi" w:hAnsiTheme="minorHAnsi"/>
                <w:sz w:val="20"/>
                <w:szCs w:val="20"/>
              </w:rPr>
              <w:t xml:space="preserve">take into </w:t>
            </w:r>
            <w:r w:rsidRPr="0068633C">
              <w:rPr>
                <w:rFonts w:asciiTheme="minorHAnsi" w:hAnsiTheme="minorHAnsi"/>
                <w:sz w:val="20"/>
                <w:szCs w:val="20"/>
              </w:rPr>
              <w:t xml:space="preserve">account the key principles of sector budget support, including services necessary for its monitoring and the assessment of those performance indicators that are deemed </w:t>
            </w:r>
            <w:proofErr w:type="gramStart"/>
            <w:r w:rsidRPr="0068633C">
              <w:rPr>
                <w:rFonts w:asciiTheme="minorHAnsi" w:hAnsiTheme="minorHAnsi"/>
                <w:sz w:val="20"/>
                <w:szCs w:val="20"/>
              </w:rPr>
              <w:t>to be preconditions</w:t>
            </w:r>
            <w:proofErr w:type="gramEnd"/>
            <w:r w:rsidRPr="0068633C">
              <w:rPr>
                <w:rFonts w:asciiTheme="minorHAnsi" w:hAnsiTheme="minorHAnsi"/>
                <w:sz w:val="20"/>
                <w:szCs w:val="20"/>
              </w:rPr>
              <w:t xml:space="preserve"> for the payment of envisaged tranches of funds. </w:t>
            </w:r>
          </w:p>
          <w:p w:rsidR="0068633C" w:rsidRPr="0068633C" w:rsidRDefault="000C5D7E" w:rsidP="00405FB3">
            <w:pPr>
              <w:pStyle w:val="ListParagraph"/>
              <w:numPr>
                <w:ilvl w:val="0"/>
                <w:numId w:val="76"/>
              </w:numPr>
              <w:spacing w:before="0" w:after="0"/>
              <w:rPr>
                <w:rFonts w:asciiTheme="minorHAnsi" w:hAnsiTheme="minorHAnsi"/>
                <w:sz w:val="20"/>
                <w:szCs w:val="20"/>
              </w:rPr>
            </w:pPr>
            <w:r w:rsidRPr="0068633C">
              <w:rPr>
                <w:rFonts w:ascii="Calibri" w:hAnsi="Calibri"/>
                <w:sz w:val="20"/>
                <w:szCs w:val="20"/>
              </w:rPr>
              <w:t xml:space="preserve">Contract on the </w:t>
            </w:r>
            <w:r w:rsidR="00795CED" w:rsidRPr="0068633C">
              <w:rPr>
                <w:rFonts w:ascii="Calibri" w:hAnsi="Calibri"/>
                <w:sz w:val="20"/>
                <w:szCs w:val="20"/>
              </w:rPr>
              <w:t>provision of services is an appropriate format for necessary technical assistance since it secures a variety of services and their faster provision.</w:t>
            </w:r>
          </w:p>
          <w:p w:rsidR="00E90891" w:rsidRPr="00E90891" w:rsidRDefault="00795CED" w:rsidP="00405FB3">
            <w:pPr>
              <w:pStyle w:val="ListParagraph"/>
              <w:numPr>
                <w:ilvl w:val="0"/>
                <w:numId w:val="76"/>
              </w:numPr>
              <w:spacing w:before="0" w:after="0"/>
              <w:rPr>
                <w:rFonts w:asciiTheme="minorHAnsi" w:hAnsiTheme="minorHAnsi"/>
                <w:sz w:val="20"/>
                <w:szCs w:val="20"/>
              </w:rPr>
            </w:pPr>
            <w:r w:rsidRPr="0068633C">
              <w:rPr>
                <w:rFonts w:ascii="Calibri" w:hAnsi="Calibri"/>
                <w:sz w:val="20"/>
                <w:szCs w:val="20"/>
              </w:rPr>
              <w:t>Contract on procurement implies the procurement of necessary equipment for practical teaching processes, and scientific and research work.</w:t>
            </w:r>
            <w:r w:rsidR="00D8791F" w:rsidRPr="0068633C">
              <w:rPr>
                <w:rFonts w:ascii="Calibri" w:hAnsi="Calibri"/>
                <w:sz w:val="20"/>
                <w:szCs w:val="20"/>
              </w:rPr>
              <w:t xml:space="preserve"> </w:t>
            </w:r>
          </w:p>
          <w:p w:rsidR="00795CED" w:rsidRPr="0068633C" w:rsidRDefault="00795CED" w:rsidP="00405FB3">
            <w:pPr>
              <w:pStyle w:val="ListParagraph"/>
              <w:numPr>
                <w:ilvl w:val="0"/>
                <w:numId w:val="76"/>
              </w:numPr>
              <w:spacing w:before="0" w:after="0"/>
              <w:rPr>
                <w:rFonts w:asciiTheme="minorHAnsi" w:hAnsiTheme="minorHAnsi"/>
                <w:sz w:val="20"/>
                <w:szCs w:val="20"/>
              </w:rPr>
            </w:pPr>
            <w:r w:rsidRPr="0068633C">
              <w:rPr>
                <w:rFonts w:ascii="Calibri" w:hAnsi="Calibri"/>
                <w:sz w:val="20"/>
                <w:szCs w:val="20"/>
              </w:rPr>
              <w:lastRenderedPageBreak/>
              <w:t>Grants</w:t>
            </w:r>
            <w:r w:rsidR="00D8791F" w:rsidRPr="0068633C">
              <w:rPr>
                <w:rFonts w:ascii="Calibri" w:hAnsi="Calibri"/>
                <w:sz w:val="20"/>
                <w:szCs w:val="20"/>
              </w:rPr>
              <w:t xml:space="preserve">: </w:t>
            </w:r>
            <w:r w:rsidRPr="0068633C">
              <w:rPr>
                <w:rFonts w:ascii="Calibri" w:hAnsi="Calibri"/>
                <w:sz w:val="20"/>
                <w:szCs w:val="20"/>
              </w:rPr>
              <w:t>for individual educational instituti</w:t>
            </w:r>
            <w:r w:rsidR="00D8791F" w:rsidRPr="0068633C">
              <w:rPr>
                <w:rFonts w:ascii="Calibri" w:hAnsi="Calibri"/>
                <w:sz w:val="20"/>
                <w:szCs w:val="20"/>
              </w:rPr>
              <w:t xml:space="preserve">ons that meet the set criteria: </w:t>
            </w:r>
            <w:r w:rsidRPr="0068633C">
              <w:rPr>
                <w:rFonts w:ascii="Calibri" w:hAnsi="Calibri"/>
                <w:b/>
                <w:sz w:val="20"/>
                <w:szCs w:val="20"/>
              </w:rPr>
              <w:t>Results 2 and 3</w:t>
            </w:r>
            <w:r w:rsidRPr="0068633C">
              <w:rPr>
                <w:rFonts w:ascii="Calibri" w:hAnsi="Calibri"/>
                <w:sz w:val="20"/>
                <w:szCs w:val="20"/>
              </w:rPr>
              <w:t>.</w:t>
            </w:r>
          </w:p>
        </w:tc>
      </w:tr>
    </w:tbl>
    <w:p w:rsidR="00DD7582" w:rsidRDefault="00DD7582" w:rsidP="00C27DD1">
      <w:pPr>
        <w:spacing w:before="0" w:after="0"/>
        <w:rPr>
          <w:rFonts w:ascii="Calibri" w:hAnsi="Calibri"/>
          <w:b/>
          <w:sz w:val="20"/>
          <w:szCs w:val="20"/>
        </w:rPr>
      </w:pPr>
    </w:p>
    <w:p w:rsidR="00795CED" w:rsidRPr="004B6B10" w:rsidRDefault="00795CED" w:rsidP="00C27DD1">
      <w:pPr>
        <w:spacing w:before="0" w:after="0"/>
        <w:rPr>
          <w:sz w:val="20"/>
          <w:szCs w:val="20"/>
        </w:rPr>
      </w:pPr>
      <w:r w:rsidRPr="004B6B10">
        <w:rPr>
          <w:rFonts w:ascii="Calibri" w:hAnsi="Calibri"/>
          <w:b/>
          <w:sz w:val="20"/>
          <w:szCs w:val="20"/>
        </w:rPr>
        <w:t>IPA Action Programme 2017</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68"/>
        <w:gridCol w:w="7654"/>
      </w:tblGrid>
      <w:tr w:rsidR="00795CED" w:rsidRPr="004B6B10" w:rsidTr="009B4BB7">
        <w:tc>
          <w:tcPr>
            <w:tcW w:w="1668" w:type="dxa"/>
          </w:tcPr>
          <w:p w:rsidR="00795CED" w:rsidRPr="004B6B10" w:rsidRDefault="004A4974" w:rsidP="00C27DD1">
            <w:pPr>
              <w:spacing w:before="0" w:after="0"/>
              <w:jc w:val="left"/>
              <w:rPr>
                <w:rFonts w:ascii="Calibri" w:hAnsi="Calibri"/>
                <w:b/>
                <w:i/>
                <w:sz w:val="20"/>
                <w:szCs w:val="20"/>
              </w:rPr>
            </w:pPr>
            <w:r w:rsidRPr="004B6B10">
              <w:rPr>
                <w:rFonts w:ascii="Calibri" w:hAnsi="Calibri"/>
                <w:b/>
                <w:i/>
                <w:sz w:val="20"/>
                <w:szCs w:val="20"/>
              </w:rPr>
              <w:t>Action</w:t>
            </w:r>
            <w:r w:rsidR="00795CED" w:rsidRPr="004B6B10">
              <w:rPr>
                <w:rFonts w:ascii="Calibri" w:hAnsi="Calibri"/>
                <w:b/>
                <w:i/>
                <w:sz w:val="20"/>
                <w:szCs w:val="20"/>
              </w:rPr>
              <w:t xml:space="preserve">  </w:t>
            </w:r>
          </w:p>
        </w:tc>
        <w:tc>
          <w:tcPr>
            <w:tcW w:w="7654" w:type="dxa"/>
            <w:shd w:val="clear" w:color="auto" w:fill="D9D9D9" w:themeFill="background1" w:themeFillShade="D9"/>
          </w:tcPr>
          <w:p w:rsidR="0068633C" w:rsidRDefault="004A4974" w:rsidP="00C27DD1">
            <w:pPr>
              <w:spacing w:before="0" w:after="0"/>
              <w:contextualSpacing/>
              <w:rPr>
                <w:rFonts w:ascii="Calibri" w:hAnsi="Calibri"/>
                <w:b/>
                <w:bCs/>
                <w:i/>
                <w:sz w:val="20"/>
                <w:szCs w:val="20"/>
                <w:shd w:val="clear" w:color="auto" w:fill="D9D9D9" w:themeFill="background1" w:themeFillShade="D9"/>
                <w:lang w:eastAsia="en-GB"/>
              </w:rPr>
            </w:pPr>
            <w:r w:rsidRPr="004B6B10">
              <w:rPr>
                <w:rFonts w:ascii="Calibri" w:hAnsi="Calibri"/>
                <w:b/>
                <w:sz w:val="20"/>
                <w:szCs w:val="20"/>
                <w:shd w:val="clear" w:color="auto" w:fill="D9D9D9" w:themeFill="background1" w:themeFillShade="D9"/>
                <w:lang w:eastAsia="en-GB"/>
              </w:rPr>
              <w:t>ACTION</w:t>
            </w:r>
            <w:r w:rsidR="00795CED" w:rsidRPr="004B6B10">
              <w:rPr>
                <w:rFonts w:ascii="Calibri" w:hAnsi="Calibri"/>
                <w:b/>
                <w:sz w:val="20"/>
                <w:szCs w:val="20"/>
                <w:shd w:val="clear" w:color="auto" w:fill="D9D9D9" w:themeFill="background1" w:themeFillShade="D9"/>
                <w:lang w:eastAsia="en-GB"/>
              </w:rPr>
              <w:t xml:space="preserve"> 2.2. –</w:t>
            </w:r>
            <w:r w:rsidR="00795CED" w:rsidRPr="004B6B10">
              <w:rPr>
                <w:rFonts w:ascii="Cambria" w:eastAsia="MS Mincho" w:hAnsi="Calibri"/>
                <w:b/>
                <w:bCs/>
                <w:color w:val="000000"/>
                <w:kern w:val="24"/>
                <w:sz w:val="20"/>
                <w:szCs w:val="20"/>
                <w:shd w:val="clear" w:color="auto" w:fill="D9D9D9" w:themeFill="background1" w:themeFillShade="D9"/>
              </w:rPr>
              <w:t xml:space="preserve"> </w:t>
            </w:r>
            <w:r w:rsidR="00795CED" w:rsidRPr="004B6B10">
              <w:rPr>
                <w:rFonts w:ascii="Calibri" w:hAnsi="Calibri"/>
                <w:b/>
                <w:bCs/>
                <w:i/>
                <w:sz w:val="20"/>
                <w:szCs w:val="20"/>
                <w:shd w:val="clear" w:color="auto" w:fill="D9D9D9" w:themeFill="background1" w:themeFillShade="D9"/>
                <w:lang w:eastAsia="en-GB"/>
              </w:rPr>
              <w:t xml:space="preserve">Access to education and employment for all </w:t>
            </w:r>
          </w:p>
          <w:p w:rsidR="00723E2D" w:rsidRPr="00723E2D" w:rsidRDefault="00723E2D" w:rsidP="00C27DD1">
            <w:pPr>
              <w:spacing w:before="0" w:after="0"/>
              <w:contextualSpacing/>
              <w:rPr>
                <w:rFonts w:ascii="Calibri" w:hAnsi="Calibri"/>
                <w:b/>
                <w:bCs/>
                <w:i/>
                <w:sz w:val="20"/>
                <w:szCs w:val="20"/>
                <w:shd w:val="clear" w:color="auto" w:fill="D9D9D9" w:themeFill="background1" w:themeFillShade="D9"/>
                <w:lang w:eastAsia="en-GB"/>
              </w:rPr>
            </w:pPr>
          </w:p>
        </w:tc>
      </w:tr>
      <w:tr w:rsidR="00795CED" w:rsidRPr="004B6B10" w:rsidTr="009B4BB7">
        <w:trPr>
          <w:trHeight w:val="300"/>
        </w:trPr>
        <w:tc>
          <w:tcPr>
            <w:tcW w:w="1668" w:type="dxa"/>
          </w:tcPr>
          <w:p w:rsidR="00795CED" w:rsidRPr="004B6B10" w:rsidRDefault="00795CED" w:rsidP="00C27DD1">
            <w:pPr>
              <w:spacing w:before="0" w:after="0"/>
              <w:rPr>
                <w:rFonts w:ascii="Calibri" w:hAnsi="Calibri"/>
                <w:b/>
                <w:i/>
                <w:sz w:val="20"/>
                <w:szCs w:val="20"/>
              </w:rPr>
            </w:pPr>
            <w:r w:rsidRPr="004B6B10">
              <w:rPr>
                <w:rFonts w:ascii="Calibri" w:hAnsi="Calibri"/>
                <w:b/>
                <w:i/>
                <w:sz w:val="20"/>
                <w:szCs w:val="20"/>
              </w:rPr>
              <w:t>Specific goal</w:t>
            </w:r>
          </w:p>
        </w:tc>
        <w:tc>
          <w:tcPr>
            <w:tcW w:w="7654" w:type="dxa"/>
          </w:tcPr>
          <w:p w:rsidR="00795CED" w:rsidRPr="004B6B10" w:rsidRDefault="00795CED" w:rsidP="00C27DD1">
            <w:pPr>
              <w:spacing w:before="0" w:after="0"/>
              <w:rPr>
                <w:rFonts w:ascii="Calibri" w:hAnsi="Calibri"/>
                <w:b/>
                <w:sz w:val="20"/>
                <w:szCs w:val="20"/>
                <w:lang w:eastAsia="en-GB"/>
              </w:rPr>
            </w:pPr>
            <w:r w:rsidRPr="004B6B10">
              <w:rPr>
                <w:rFonts w:ascii="Calibri" w:hAnsi="Calibri"/>
                <w:b/>
                <w:sz w:val="20"/>
                <w:szCs w:val="20"/>
                <w:lang w:eastAsia="en-GB"/>
              </w:rPr>
              <w:t xml:space="preserve"> A more efficient and effective support to vulnerable groups faced with social exclusion and with difficulties in integration in labour market and education.</w:t>
            </w:r>
          </w:p>
          <w:p w:rsidR="00795CED" w:rsidRPr="004B6B10" w:rsidRDefault="004A4974" w:rsidP="00DD7582">
            <w:pPr>
              <w:spacing w:before="0" w:after="0"/>
              <w:contextualSpacing/>
              <w:rPr>
                <w:rFonts w:ascii="Calibri" w:hAnsi="Calibri"/>
                <w:sz w:val="20"/>
                <w:szCs w:val="20"/>
              </w:rPr>
            </w:pPr>
            <w:proofErr w:type="gramStart"/>
            <w:r w:rsidRPr="004B6B10">
              <w:rPr>
                <w:rFonts w:ascii="Calibri" w:hAnsi="Calibri"/>
                <w:sz w:val="20"/>
                <w:szCs w:val="20"/>
                <w:lang w:eastAsia="en-GB"/>
              </w:rPr>
              <w:t>This action</w:t>
            </w:r>
            <w:r w:rsidR="00795CED" w:rsidRPr="004B6B10">
              <w:rPr>
                <w:rFonts w:ascii="Calibri" w:hAnsi="Calibri"/>
                <w:sz w:val="20"/>
                <w:szCs w:val="20"/>
                <w:lang w:eastAsia="en-GB"/>
              </w:rPr>
              <w:t xml:space="preserve"> is aimed at providing support to the </w:t>
            </w:r>
            <w:r w:rsidR="00795CED" w:rsidRPr="004B6B10">
              <w:rPr>
                <w:rFonts w:ascii="Calibri" w:hAnsi="Calibri"/>
                <w:sz w:val="20"/>
                <w:szCs w:val="20"/>
                <w:lang w:eastAsia="en-GB"/>
              </w:rPr>
              <w:t>following vulnerable groups: (i) returnees, displaced persons, refugees</w:t>
            </w:r>
            <w:r w:rsidR="00795CED" w:rsidRPr="004B6B10">
              <w:rPr>
                <w:rFonts w:ascii="Calibri" w:hAnsi="Calibri"/>
                <w:sz w:val="20"/>
                <w:szCs w:val="20"/>
              </w:rPr>
              <w:t>, (ii)</w:t>
            </w:r>
            <w:r w:rsidR="00511929" w:rsidRPr="004B6B10">
              <w:rPr>
                <w:rFonts w:ascii="Calibri" w:hAnsi="Calibri"/>
                <w:sz w:val="20"/>
                <w:szCs w:val="20"/>
              </w:rPr>
              <w:t xml:space="preserve"> children and adults residing in social protection institutions, </w:t>
            </w:r>
            <w:r w:rsidR="00795CED" w:rsidRPr="004B6B10">
              <w:rPr>
                <w:rFonts w:ascii="Calibri" w:hAnsi="Calibri"/>
                <w:sz w:val="20"/>
                <w:szCs w:val="20"/>
              </w:rPr>
              <w:t xml:space="preserve"> (iii) children from poor families, (iv) minorities, including Roma,  (v) women in rural </w:t>
            </w:r>
            <w:r w:rsidR="00795CED" w:rsidRPr="004B6B10">
              <w:rPr>
                <w:rFonts w:ascii="Calibri" w:hAnsi="Calibri"/>
                <w:sz w:val="20"/>
                <w:szCs w:val="20"/>
              </w:rPr>
              <w:t>areas, (vi) persons with disabilities, (vii) women victims of domestic violence, and (viii) single mothers, to enable them to be efficiently included in the labour market and education.</w:t>
            </w:r>
            <w:proofErr w:type="gramEnd"/>
            <w:r w:rsidR="00795CED" w:rsidRPr="004B6B10">
              <w:rPr>
                <w:rFonts w:ascii="Calibri" w:hAnsi="Calibri"/>
                <w:sz w:val="20"/>
                <w:szCs w:val="20"/>
              </w:rPr>
              <w:t xml:space="preserve"> </w:t>
            </w:r>
          </w:p>
        </w:tc>
      </w:tr>
      <w:tr w:rsidR="00795CED" w:rsidRPr="004B6B10" w:rsidTr="009B4BB7">
        <w:tc>
          <w:tcPr>
            <w:tcW w:w="1668" w:type="dxa"/>
          </w:tcPr>
          <w:p w:rsidR="00795CED" w:rsidRPr="004B6B10" w:rsidRDefault="00795CED" w:rsidP="00795CED">
            <w:pPr>
              <w:spacing w:before="0" w:after="0"/>
              <w:jc w:val="left"/>
              <w:rPr>
                <w:rFonts w:ascii="Calibri" w:hAnsi="Calibri"/>
                <w:b/>
                <w:i/>
                <w:sz w:val="20"/>
                <w:szCs w:val="20"/>
              </w:rPr>
            </w:pPr>
            <w:r w:rsidRPr="004B6B10">
              <w:rPr>
                <w:rFonts w:ascii="Calibri" w:hAnsi="Calibri"/>
                <w:b/>
                <w:i/>
                <w:sz w:val="20"/>
                <w:szCs w:val="20"/>
              </w:rPr>
              <w:t>Expected results</w:t>
            </w:r>
          </w:p>
        </w:tc>
        <w:tc>
          <w:tcPr>
            <w:tcW w:w="7654" w:type="dxa"/>
          </w:tcPr>
          <w:p w:rsidR="00795CED" w:rsidRPr="004B6B10" w:rsidRDefault="00795CED" w:rsidP="007C0E43">
            <w:pPr>
              <w:pStyle w:val="ListParagraph"/>
              <w:numPr>
                <w:ilvl w:val="0"/>
                <w:numId w:val="39"/>
              </w:numPr>
              <w:spacing w:before="0" w:after="0"/>
              <w:rPr>
                <w:rFonts w:ascii="Calibri" w:hAnsi="Calibri"/>
                <w:sz w:val="20"/>
                <w:szCs w:val="20"/>
              </w:rPr>
            </w:pPr>
            <w:r w:rsidRPr="004B6B10">
              <w:rPr>
                <w:rFonts w:ascii="Calibri" w:hAnsi="Calibri"/>
                <w:b/>
                <w:sz w:val="20"/>
                <w:szCs w:val="20"/>
              </w:rPr>
              <w:t>Result 1:</w:t>
            </w:r>
            <w:r w:rsidRPr="004B6B10">
              <w:rPr>
                <w:rFonts w:ascii="Calibri" w:hAnsi="Calibri"/>
                <w:sz w:val="20"/>
                <w:szCs w:val="20"/>
              </w:rPr>
              <w:t xml:space="preserve">  Developed applicable model of social entrepreneurship</w:t>
            </w:r>
            <w:r w:rsidR="00D8791F" w:rsidRPr="004B6B10">
              <w:rPr>
                <w:rFonts w:ascii="Calibri" w:hAnsi="Calibri"/>
                <w:sz w:val="20"/>
                <w:szCs w:val="20"/>
              </w:rPr>
              <w:t>.</w:t>
            </w:r>
            <w:r w:rsidRPr="004B6B10">
              <w:rPr>
                <w:rFonts w:ascii="Calibri" w:hAnsi="Calibri"/>
                <w:sz w:val="20"/>
                <w:szCs w:val="20"/>
              </w:rPr>
              <w:t xml:space="preserve"> </w:t>
            </w:r>
          </w:p>
          <w:p w:rsidR="00795CED" w:rsidRPr="004B6B10" w:rsidRDefault="00795CED" w:rsidP="007C0E43">
            <w:pPr>
              <w:pStyle w:val="ListParagraph"/>
              <w:numPr>
                <w:ilvl w:val="0"/>
                <w:numId w:val="39"/>
              </w:numPr>
              <w:spacing w:before="0" w:after="0"/>
              <w:rPr>
                <w:rFonts w:ascii="Calibri" w:hAnsi="Calibri"/>
                <w:sz w:val="20"/>
                <w:szCs w:val="20"/>
              </w:rPr>
            </w:pPr>
            <w:r w:rsidRPr="004B6B10">
              <w:rPr>
                <w:rFonts w:ascii="Calibri" w:hAnsi="Calibri"/>
                <w:b/>
                <w:sz w:val="20"/>
                <w:szCs w:val="20"/>
              </w:rPr>
              <w:t>Result 2:</w:t>
            </w:r>
            <w:r w:rsidRPr="004B6B10">
              <w:rPr>
                <w:rFonts w:ascii="Calibri" w:hAnsi="Calibri"/>
                <w:sz w:val="20"/>
                <w:szCs w:val="20"/>
              </w:rPr>
              <w:t xml:space="preserve"> Improved human resources for support in education and emplo</w:t>
            </w:r>
            <w:r w:rsidR="00D8791F" w:rsidRPr="004B6B10">
              <w:rPr>
                <w:rFonts w:ascii="Calibri" w:hAnsi="Calibri"/>
                <w:sz w:val="20"/>
                <w:szCs w:val="20"/>
              </w:rPr>
              <w:t>yment of vulnerable categories.</w:t>
            </w:r>
          </w:p>
          <w:p w:rsidR="00795CED" w:rsidRPr="004B6B10" w:rsidRDefault="00795CED" w:rsidP="007C0E43">
            <w:pPr>
              <w:pStyle w:val="ListParagraph"/>
              <w:numPr>
                <w:ilvl w:val="0"/>
                <w:numId w:val="39"/>
              </w:numPr>
              <w:spacing w:before="0" w:after="0"/>
              <w:rPr>
                <w:rFonts w:ascii="Calibri" w:hAnsi="Calibri"/>
                <w:sz w:val="20"/>
                <w:szCs w:val="20"/>
              </w:rPr>
            </w:pPr>
            <w:proofErr w:type="gramStart"/>
            <w:r w:rsidRPr="004B6B10">
              <w:rPr>
                <w:rFonts w:ascii="Calibri" w:hAnsi="Calibri"/>
                <w:b/>
                <w:sz w:val="20"/>
                <w:szCs w:val="20"/>
              </w:rPr>
              <w:t>Result 3:</w:t>
            </w:r>
            <w:r w:rsidRPr="004B6B10">
              <w:rPr>
                <w:rFonts w:ascii="Calibri" w:hAnsi="Calibri"/>
                <w:sz w:val="20"/>
                <w:szCs w:val="20"/>
              </w:rPr>
              <w:t xml:space="preserve"> </w:t>
            </w:r>
            <w:r w:rsidRPr="004B6B10">
              <w:rPr>
                <w:rFonts w:ascii="Calibri" w:hAnsi="Calibri"/>
                <w:sz w:val="20"/>
                <w:szCs w:val="20"/>
              </w:rPr>
              <w:t>Modernise</w:t>
            </w:r>
            <w:r w:rsidR="00DD7582">
              <w:rPr>
                <w:rFonts w:ascii="Calibri" w:hAnsi="Calibri"/>
                <w:sz w:val="20"/>
                <w:szCs w:val="20"/>
              </w:rPr>
              <w:t>d</w:t>
            </w:r>
            <w:r w:rsidRPr="004B6B10">
              <w:rPr>
                <w:rFonts w:ascii="Calibri" w:hAnsi="Calibri"/>
                <w:sz w:val="20"/>
                <w:szCs w:val="20"/>
              </w:rPr>
              <w:t xml:space="preserve"> and </w:t>
            </w:r>
            <w:r w:rsidRPr="004B6B10">
              <w:rPr>
                <w:rFonts w:ascii="Calibri" w:hAnsi="Calibri"/>
                <w:sz w:val="20"/>
                <w:szCs w:val="20"/>
              </w:rPr>
              <w:t>adapted infrastructure and equipment for access to educational institutions and workplace for persons with disability (architectural barriers, did</w:t>
            </w:r>
            <w:r w:rsidR="00D8791F" w:rsidRPr="004B6B10">
              <w:rPr>
                <w:rFonts w:ascii="Calibri" w:hAnsi="Calibri"/>
                <w:sz w:val="20"/>
                <w:szCs w:val="20"/>
              </w:rPr>
              <w:t>actic material, NPP, etc.).</w:t>
            </w:r>
            <w:proofErr w:type="gramEnd"/>
          </w:p>
          <w:p w:rsidR="00795CED" w:rsidRPr="004B6B10" w:rsidRDefault="00795CED" w:rsidP="007C0E43">
            <w:pPr>
              <w:pStyle w:val="ListParagraph"/>
              <w:numPr>
                <w:ilvl w:val="0"/>
                <w:numId w:val="39"/>
              </w:numPr>
              <w:spacing w:before="0" w:after="0"/>
              <w:rPr>
                <w:rFonts w:ascii="Calibri" w:hAnsi="Calibri"/>
                <w:sz w:val="20"/>
                <w:szCs w:val="20"/>
              </w:rPr>
            </w:pPr>
            <w:r w:rsidRPr="004B6B10">
              <w:rPr>
                <w:rFonts w:ascii="Calibri" w:hAnsi="Calibri"/>
                <w:b/>
                <w:sz w:val="20"/>
                <w:szCs w:val="20"/>
              </w:rPr>
              <w:t>Result 4:</w:t>
            </w:r>
            <w:r w:rsidRPr="004B6B10">
              <w:rPr>
                <w:rFonts w:ascii="Calibri" w:hAnsi="Calibri"/>
                <w:sz w:val="20"/>
                <w:szCs w:val="20"/>
              </w:rPr>
              <w:t xml:space="preserve"> Increased labour mobility of socially excluded persons</w:t>
            </w:r>
            <w:r w:rsidR="00046CD2" w:rsidRPr="004B6B10">
              <w:rPr>
                <w:rFonts w:ascii="Calibri" w:hAnsi="Calibri"/>
                <w:sz w:val="20"/>
                <w:szCs w:val="20"/>
              </w:rPr>
              <w:t>.</w:t>
            </w:r>
          </w:p>
        </w:tc>
      </w:tr>
      <w:tr w:rsidR="00795CED" w:rsidRPr="004B6B10" w:rsidTr="009B4BB7">
        <w:trPr>
          <w:trHeight w:val="5018"/>
        </w:trPr>
        <w:tc>
          <w:tcPr>
            <w:tcW w:w="1668" w:type="dxa"/>
          </w:tcPr>
          <w:p w:rsidR="00795CED" w:rsidRPr="004B6B10" w:rsidRDefault="00795CED" w:rsidP="00795CED">
            <w:pPr>
              <w:spacing w:before="0" w:after="0"/>
              <w:jc w:val="left"/>
              <w:rPr>
                <w:rFonts w:ascii="Calibri" w:hAnsi="Calibri"/>
                <w:b/>
                <w:i/>
                <w:sz w:val="20"/>
                <w:szCs w:val="20"/>
              </w:rPr>
            </w:pPr>
            <w:r w:rsidRPr="004B6B10">
              <w:rPr>
                <w:rFonts w:ascii="Calibri" w:hAnsi="Calibri"/>
                <w:b/>
                <w:i/>
                <w:sz w:val="20"/>
                <w:szCs w:val="20"/>
              </w:rPr>
              <w:t xml:space="preserve">Indicative envisaged activities aimed at achieving expected results </w:t>
            </w:r>
          </w:p>
        </w:tc>
        <w:tc>
          <w:tcPr>
            <w:tcW w:w="7654" w:type="dxa"/>
            <w:tcBorders>
              <w:bottom w:val="single" w:sz="4" w:space="0" w:color="auto"/>
            </w:tcBorders>
          </w:tcPr>
          <w:p w:rsidR="00795CED" w:rsidRPr="004B6B10" w:rsidRDefault="00795CED" w:rsidP="00795CED">
            <w:pPr>
              <w:spacing w:before="0" w:after="0"/>
              <w:rPr>
                <w:rFonts w:ascii="Calibri" w:hAnsi="Calibri"/>
                <w:sz w:val="20"/>
                <w:szCs w:val="20"/>
                <w:u w:val="single"/>
              </w:rPr>
            </w:pPr>
            <w:r w:rsidRPr="004B6B10">
              <w:rPr>
                <w:rFonts w:ascii="Calibri" w:hAnsi="Calibri"/>
                <w:sz w:val="20"/>
                <w:szCs w:val="20"/>
              </w:rPr>
              <w:t xml:space="preserve">Activities envisaged for the achievement of </w:t>
            </w:r>
            <w:r w:rsidRPr="004B6B10">
              <w:rPr>
                <w:rFonts w:ascii="Calibri" w:hAnsi="Calibri"/>
                <w:b/>
                <w:sz w:val="20"/>
                <w:szCs w:val="20"/>
              </w:rPr>
              <w:t>Result 1</w:t>
            </w:r>
            <w:r w:rsidRPr="004B6B10">
              <w:rPr>
                <w:rFonts w:ascii="Calibri" w:hAnsi="Calibri"/>
                <w:sz w:val="20"/>
                <w:szCs w:val="20"/>
              </w:rPr>
              <w:t xml:space="preserve"> are as follows: </w:t>
            </w:r>
          </w:p>
          <w:p w:rsidR="00795CED" w:rsidRPr="004B6B10" w:rsidRDefault="00795CED" w:rsidP="007C0E43">
            <w:pPr>
              <w:pStyle w:val="ListParagraph"/>
              <w:numPr>
                <w:ilvl w:val="0"/>
                <w:numId w:val="47"/>
              </w:numPr>
              <w:spacing w:before="0" w:after="0"/>
              <w:rPr>
                <w:rFonts w:ascii="Calibri" w:hAnsi="Calibri"/>
                <w:sz w:val="20"/>
                <w:szCs w:val="20"/>
              </w:rPr>
            </w:pPr>
            <w:r w:rsidRPr="004B6B10">
              <w:rPr>
                <w:rFonts w:ascii="Calibri" w:hAnsi="Calibri"/>
                <w:b/>
                <w:sz w:val="20"/>
                <w:szCs w:val="20"/>
              </w:rPr>
              <w:t xml:space="preserve">Activity 1.1. </w:t>
            </w:r>
            <w:r w:rsidR="003C055E" w:rsidRPr="004B6B10">
              <w:rPr>
                <w:rFonts w:ascii="Calibri" w:hAnsi="Calibri"/>
                <w:sz w:val="20"/>
                <w:szCs w:val="20"/>
              </w:rPr>
              <w:t>Analyses</w:t>
            </w:r>
            <w:r w:rsidRPr="004B6B10">
              <w:rPr>
                <w:rFonts w:ascii="Calibri" w:hAnsi="Calibri"/>
                <w:sz w:val="20"/>
                <w:szCs w:val="20"/>
              </w:rPr>
              <w:t xml:space="preserve"> of conditions and the creation of prerequisites for development of social entrepreneurship; and </w:t>
            </w:r>
          </w:p>
          <w:p w:rsidR="00795CED" w:rsidRPr="004B6B10" w:rsidRDefault="00795CED" w:rsidP="007C0E43">
            <w:pPr>
              <w:pStyle w:val="ListParagraph"/>
              <w:numPr>
                <w:ilvl w:val="0"/>
                <w:numId w:val="47"/>
              </w:numPr>
              <w:spacing w:before="0" w:after="0"/>
              <w:rPr>
                <w:rFonts w:ascii="Calibri" w:hAnsi="Calibri"/>
                <w:sz w:val="20"/>
                <w:szCs w:val="20"/>
              </w:rPr>
            </w:pPr>
            <w:r w:rsidRPr="004B6B10">
              <w:rPr>
                <w:rFonts w:ascii="Calibri" w:hAnsi="Calibri"/>
                <w:b/>
                <w:sz w:val="20"/>
                <w:szCs w:val="20"/>
              </w:rPr>
              <w:t>Activity 1.2.</w:t>
            </w:r>
            <w:r w:rsidRPr="004B6B10">
              <w:rPr>
                <w:rFonts w:ascii="Calibri" w:hAnsi="Calibri"/>
                <w:sz w:val="20"/>
                <w:szCs w:val="20"/>
              </w:rPr>
              <w:t xml:space="preserve"> Improvement of the system of subsidies for social entrepreneurship  </w:t>
            </w:r>
          </w:p>
          <w:p w:rsidR="00795CED" w:rsidRPr="004B6B10" w:rsidRDefault="00795CED" w:rsidP="00795CED">
            <w:pPr>
              <w:spacing w:before="0" w:after="0"/>
              <w:rPr>
                <w:rFonts w:ascii="Calibri" w:hAnsi="Calibri"/>
                <w:sz w:val="20"/>
                <w:szCs w:val="20"/>
                <w:u w:val="single"/>
              </w:rPr>
            </w:pPr>
            <w:r w:rsidRPr="004B6B10">
              <w:rPr>
                <w:rFonts w:ascii="Calibri" w:hAnsi="Calibri"/>
                <w:sz w:val="20"/>
                <w:szCs w:val="20"/>
              </w:rPr>
              <w:t xml:space="preserve">Activities envisaged for the achievement of </w:t>
            </w:r>
            <w:r w:rsidRPr="004B6B10">
              <w:rPr>
                <w:rFonts w:ascii="Calibri" w:hAnsi="Calibri"/>
                <w:b/>
                <w:sz w:val="20"/>
                <w:szCs w:val="20"/>
              </w:rPr>
              <w:t>Result 2</w:t>
            </w:r>
            <w:r w:rsidRPr="004B6B10">
              <w:rPr>
                <w:rFonts w:ascii="Calibri" w:hAnsi="Calibri"/>
                <w:sz w:val="20"/>
                <w:szCs w:val="20"/>
              </w:rPr>
              <w:t xml:space="preserve"> are as follows: </w:t>
            </w:r>
          </w:p>
          <w:p w:rsidR="00795CED" w:rsidRPr="004B6B10" w:rsidRDefault="00795CED" w:rsidP="007C0E43">
            <w:pPr>
              <w:pStyle w:val="ListParagraph"/>
              <w:numPr>
                <w:ilvl w:val="0"/>
                <w:numId w:val="48"/>
              </w:numPr>
              <w:spacing w:before="0" w:after="0"/>
              <w:rPr>
                <w:rFonts w:ascii="Calibri" w:hAnsi="Calibri"/>
                <w:sz w:val="20"/>
                <w:szCs w:val="20"/>
              </w:rPr>
            </w:pPr>
            <w:r w:rsidRPr="004B6B10">
              <w:rPr>
                <w:rFonts w:ascii="Calibri" w:hAnsi="Calibri"/>
                <w:b/>
                <w:sz w:val="20"/>
                <w:szCs w:val="20"/>
              </w:rPr>
              <w:t xml:space="preserve">Activity 2.1. </w:t>
            </w:r>
            <w:r w:rsidRPr="004B6B10">
              <w:rPr>
                <w:rFonts w:ascii="Calibri" w:hAnsi="Calibri"/>
                <w:sz w:val="20"/>
                <w:szCs w:val="20"/>
              </w:rPr>
              <w:t>Make an analysis of the state of special needs of vulnerable categories in education and employment; and</w:t>
            </w:r>
          </w:p>
          <w:p w:rsidR="00795CED" w:rsidRPr="004B6B10" w:rsidRDefault="00795CED" w:rsidP="007C0E43">
            <w:pPr>
              <w:pStyle w:val="ListParagraph"/>
              <w:numPr>
                <w:ilvl w:val="0"/>
                <w:numId w:val="48"/>
              </w:numPr>
              <w:spacing w:before="0" w:after="0"/>
              <w:rPr>
                <w:rFonts w:ascii="Calibri" w:hAnsi="Calibri"/>
                <w:sz w:val="20"/>
                <w:szCs w:val="20"/>
                <w:u w:val="single"/>
              </w:rPr>
            </w:pPr>
            <w:r w:rsidRPr="004B6B10">
              <w:rPr>
                <w:rFonts w:ascii="Calibri" w:hAnsi="Calibri"/>
                <w:b/>
                <w:sz w:val="20"/>
                <w:szCs w:val="20"/>
              </w:rPr>
              <w:t>Activity 2.2.</w:t>
            </w:r>
            <w:r w:rsidRPr="004B6B10">
              <w:rPr>
                <w:rFonts w:ascii="Calibri" w:hAnsi="Calibri"/>
                <w:sz w:val="20"/>
                <w:szCs w:val="20"/>
              </w:rPr>
              <w:t xml:space="preserve"> Develop and implement programmes of the training for service providers to vulnerable categories </w:t>
            </w:r>
          </w:p>
          <w:p w:rsidR="00795CED" w:rsidRPr="004B6B10" w:rsidRDefault="00795CED" w:rsidP="00D8791F">
            <w:pPr>
              <w:spacing w:before="0" w:after="0"/>
              <w:rPr>
                <w:rFonts w:ascii="Calibri" w:hAnsi="Calibri"/>
                <w:sz w:val="20"/>
                <w:szCs w:val="20"/>
                <w:u w:val="single"/>
              </w:rPr>
            </w:pPr>
            <w:r w:rsidRPr="004B6B10">
              <w:rPr>
                <w:rFonts w:ascii="Calibri" w:hAnsi="Calibri"/>
                <w:sz w:val="20"/>
                <w:szCs w:val="20"/>
              </w:rPr>
              <w:t xml:space="preserve">Activities envisaged for the achievement of </w:t>
            </w:r>
            <w:r w:rsidRPr="004B6B10">
              <w:rPr>
                <w:rFonts w:ascii="Calibri" w:hAnsi="Calibri"/>
                <w:b/>
                <w:sz w:val="20"/>
                <w:szCs w:val="20"/>
              </w:rPr>
              <w:t>Result 3</w:t>
            </w:r>
            <w:r w:rsidRPr="004B6B10">
              <w:rPr>
                <w:rFonts w:ascii="Calibri" w:hAnsi="Calibri"/>
                <w:sz w:val="20"/>
                <w:szCs w:val="20"/>
              </w:rPr>
              <w:t xml:space="preserve"> are as follows: </w:t>
            </w:r>
          </w:p>
          <w:p w:rsidR="00795CED" w:rsidRPr="004B6B10" w:rsidRDefault="00795CED" w:rsidP="007C0E43">
            <w:pPr>
              <w:pStyle w:val="ListParagraph"/>
              <w:numPr>
                <w:ilvl w:val="0"/>
                <w:numId w:val="49"/>
              </w:numPr>
              <w:spacing w:before="0" w:after="0"/>
              <w:rPr>
                <w:rFonts w:ascii="Calibri" w:hAnsi="Calibri"/>
                <w:sz w:val="20"/>
                <w:szCs w:val="20"/>
                <w:u w:val="single"/>
              </w:rPr>
            </w:pPr>
            <w:r w:rsidRPr="004B6B10">
              <w:rPr>
                <w:rFonts w:ascii="Calibri" w:hAnsi="Calibri"/>
                <w:b/>
                <w:sz w:val="20"/>
                <w:szCs w:val="20"/>
              </w:rPr>
              <w:t xml:space="preserve">Activity 3.1. </w:t>
            </w:r>
            <w:r w:rsidRPr="004B6B10">
              <w:rPr>
                <w:rFonts w:ascii="Calibri" w:hAnsi="Calibri"/>
                <w:sz w:val="20"/>
                <w:szCs w:val="20"/>
              </w:rPr>
              <w:t>Equipping educational institutions and workplaces for the provision of services provided to persons with disability;</w:t>
            </w:r>
          </w:p>
          <w:p w:rsidR="002058DC" w:rsidRPr="004B6B10" w:rsidRDefault="00795CED" w:rsidP="007C0E43">
            <w:pPr>
              <w:pStyle w:val="ListParagraph"/>
              <w:numPr>
                <w:ilvl w:val="0"/>
                <w:numId w:val="49"/>
              </w:numPr>
              <w:spacing w:before="0" w:after="0"/>
              <w:rPr>
                <w:rFonts w:ascii="Calibri" w:hAnsi="Calibri"/>
                <w:sz w:val="20"/>
                <w:szCs w:val="20"/>
                <w:u w:val="single"/>
              </w:rPr>
            </w:pPr>
            <w:r w:rsidRPr="004B6B10">
              <w:rPr>
                <w:rFonts w:ascii="Calibri" w:hAnsi="Calibri"/>
                <w:b/>
                <w:sz w:val="20"/>
                <w:szCs w:val="20"/>
              </w:rPr>
              <w:t xml:space="preserve">Activity 3.2. </w:t>
            </w:r>
            <w:r w:rsidRPr="004B6B10">
              <w:rPr>
                <w:rFonts w:ascii="Calibri" w:hAnsi="Calibri"/>
                <w:sz w:val="20"/>
                <w:szCs w:val="20"/>
              </w:rPr>
              <w:t>Improvement of NPP/study programmes for</w:t>
            </w:r>
            <w:r w:rsidR="00A42BED" w:rsidRPr="004B6B10">
              <w:rPr>
                <w:rFonts w:ascii="Calibri" w:hAnsi="Calibri"/>
                <w:sz w:val="20"/>
                <w:szCs w:val="20"/>
              </w:rPr>
              <w:t xml:space="preserve"> </w:t>
            </w:r>
            <w:r w:rsidR="00A42BED" w:rsidRPr="004E235A">
              <w:rPr>
                <w:rFonts w:ascii="Calibri" w:hAnsi="Calibri"/>
                <w:sz w:val="20"/>
                <w:szCs w:val="20"/>
              </w:rPr>
              <w:t>persons with disability</w:t>
            </w:r>
            <w:r w:rsidR="00A42BED" w:rsidRPr="004B6B10">
              <w:rPr>
                <w:rFonts w:ascii="Calibri" w:hAnsi="Calibri"/>
                <w:sz w:val="20"/>
                <w:szCs w:val="20"/>
              </w:rPr>
              <w:t>; and</w:t>
            </w:r>
          </w:p>
          <w:p w:rsidR="00795CED" w:rsidRPr="004B6B10" w:rsidRDefault="003C055E" w:rsidP="002058DC">
            <w:pPr>
              <w:pStyle w:val="ListParagraph"/>
              <w:numPr>
                <w:ilvl w:val="0"/>
                <w:numId w:val="49"/>
              </w:numPr>
              <w:spacing w:before="0" w:after="0"/>
              <w:rPr>
                <w:rFonts w:ascii="Calibri" w:hAnsi="Calibri"/>
                <w:sz w:val="20"/>
                <w:szCs w:val="20"/>
                <w:u w:val="single"/>
              </w:rPr>
            </w:pPr>
            <w:r w:rsidRPr="004B6B10">
              <w:rPr>
                <w:rFonts w:ascii="Calibri" w:hAnsi="Calibri"/>
                <w:b/>
                <w:sz w:val="20"/>
                <w:szCs w:val="20"/>
              </w:rPr>
              <w:t>Activity</w:t>
            </w:r>
            <w:r w:rsidR="002058DC" w:rsidRPr="004B6B10">
              <w:rPr>
                <w:rFonts w:ascii="Calibri" w:hAnsi="Calibri"/>
                <w:b/>
                <w:sz w:val="20"/>
                <w:szCs w:val="20"/>
              </w:rPr>
              <w:t xml:space="preserve"> 3.3. </w:t>
            </w:r>
            <w:r w:rsidR="00F72DBA" w:rsidRPr="004B6B10">
              <w:rPr>
                <w:rFonts w:ascii="Calibri" w:hAnsi="Calibri"/>
                <w:sz w:val="20"/>
                <w:szCs w:val="20"/>
              </w:rPr>
              <w:t>Development of NP</w:t>
            </w:r>
            <w:r w:rsidRPr="004B6B10">
              <w:rPr>
                <w:rFonts w:ascii="Calibri" w:hAnsi="Calibri"/>
                <w:sz w:val="20"/>
                <w:szCs w:val="20"/>
              </w:rPr>
              <w:t xml:space="preserve">P for supporting professions. </w:t>
            </w:r>
          </w:p>
          <w:p w:rsidR="00046CD2" w:rsidRPr="004B6B10" w:rsidRDefault="00795CED" w:rsidP="00046CD2">
            <w:pPr>
              <w:spacing w:before="0" w:after="0"/>
              <w:rPr>
                <w:rFonts w:ascii="Calibri" w:hAnsi="Calibri"/>
                <w:sz w:val="20"/>
                <w:szCs w:val="20"/>
              </w:rPr>
            </w:pPr>
            <w:r w:rsidRPr="004B6B10">
              <w:rPr>
                <w:rFonts w:ascii="Calibri" w:hAnsi="Calibri"/>
                <w:sz w:val="20"/>
                <w:szCs w:val="20"/>
              </w:rPr>
              <w:t xml:space="preserve">Activities envisaged for the achievement of </w:t>
            </w:r>
            <w:r w:rsidRPr="004B6B10">
              <w:rPr>
                <w:rFonts w:ascii="Calibri" w:hAnsi="Calibri"/>
                <w:b/>
                <w:sz w:val="20"/>
                <w:szCs w:val="20"/>
              </w:rPr>
              <w:t>Result 4</w:t>
            </w:r>
            <w:r w:rsidR="00046CD2" w:rsidRPr="004B6B10">
              <w:rPr>
                <w:rFonts w:ascii="Calibri" w:hAnsi="Calibri"/>
                <w:sz w:val="20"/>
                <w:szCs w:val="20"/>
              </w:rPr>
              <w:t xml:space="preserve"> are as follows: </w:t>
            </w:r>
          </w:p>
          <w:p w:rsidR="00795CED" w:rsidRPr="004B6B10" w:rsidRDefault="00795CED" w:rsidP="007C0E43">
            <w:pPr>
              <w:pStyle w:val="ListParagraph"/>
              <w:numPr>
                <w:ilvl w:val="0"/>
                <w:numId w:val="65"/>
              </w:numPr>
              <w:spacing w:before="0" w:after="0"/>
              <w:rPr>
                <w:rFonts w:ascii="Calibri" w:hAnsi="Calibri"/>
                <w:sz w:val="20"/>
                <w:szCs w:val="20"/>
                <w:u w:val="single"/>
              </w:rPr>
            </w:pPr>
            <w:r w:rsidRPr="004B6B10">
              <w:rPr>
                <w:rFonts w:ascii="Calibri" w:hAnsi="Calibri"/>
                <w:b/>
                <w:sz w:val="20"/>
                <w:szCs w:val="20"/>
              </w:rPr>
              <w:t xml:space="preserve">Activity 4.1. </w:t>
            </w:r>
            <w:r w:rsidRPr="004B6B10">
              <w:rPr>
                <w:rFonts w:ascii="Calibri" w:hAnsi="Calibri"/>
                <w:sz w:val="20"/>
                <w:szCs w:val="20"/>
              </w:rPr>
              <w:t xml:space="preserve">Analysis and improvement of legal framework in the area of social security; and  </w:t>
            </w:r>
          </w:p>
          <w:p w:rsidR="00795CED" w:rsidRPr="004B6B10" w:rsidRDefault="00795CED" w:rsidP="007C0E43">
            <w:pPr>
              <w:pStyle w:val="ListParagraph"/>
              <w:numPr>
                <w:ilvl w:val="0"/>
                <w:numId w:val="49"/>
              </w:numPr>
              <w:spacing w:before="0" w:after="0"/>
              <w:rPr>
                <w:rFonts w:ascii="Calibri" w:hAnsi="Calibri"/>
                <w:sz w:val="20"/>
                <w:szCs w:val="20"/>
                <w:u w:val="single"/>
              </w:rPr>
            </w:pPr>
            <w:r w:rsidRPr="004B6B10">
              <w:rPr>
                <w:rFonts w:ascii="Calibri" w:hAnsi="Calibri"/>
                <w:b/>
                <w:sz w:val="20"/>
                <w:szCs w:val="20"/>
              </w:rPr>
              <w:t>Activity 4.2.</w:t>
            </w:r>
            <w:r w:rsidRPr="004B6B10">
              <w:rPr>
                <w:rFonts w:ascii="Calibri" w:hAnsi="Calibri"/>
                <w:sz w:val="20"/>
                <w:szCs w:val="20"/>
              </w:rPr>
              <w:t xml:space="preserve"> Analysis of barriers to labour mobility in the country and drafting of recommendations.</w:t>
            </w:r>
          </w:p>
        </w:tc>
      </w:tr>
      <w:tr w:rsidR="00795CED" w:rsidRPr="004B6B10" w:rsidTr="009B4BB7">
        <w:trPr>
          <w:trHeight w:val="50"/>
        </w:trPr>
        <w:tc>
          <w:tcPr>
            <w:tcW w:w="1668" w:type="dxa"/>
          </w:tcPr>
          <w:p w:rsidR="00795CED" w:rsidRPr="004B6B10" w:rsidRDefault="00795CED" w:rsidP="00795CED">
            <w:pPr>
              <w:spacing w:before="0" w:after="0"/>
              <w:jc w:val="left"/>
              <w:rPr>
                <w:rFonts w:ascii="Calibri" w:hAnsi="Calibri"/>
                <w:b/>
                <w:i/>
                <w:sz w:val="20"/>
                <w:szCs w:val="20"/>
              </w:rPr>
            </w:pPr>
            <w:r w:rsidRPr="004B6B10">
              <w:rPr>
                <w:rFonts w:ascii="Calibri" w:hAnsi="Calibri"/>
                <w:b/>
                <w:i/>
                <w:sz w:val="20"/>
                <w:szCs w:val="20"/>
              </w:rPr>
              <w:t>Assumptions for realisation</w:t>
            </w:r>
            <w:r w:rsidR="005E7387" w:rsidRPr="004B6B10">
              <w:rPr>
                <w:rFonts w:ascii="Calibri" w:hAnsi="Calibri"/>
                <w:b/>
                <w:i/>
                <w:sz w:val="20"/>
                <w:szCs w:val="20"/>
              </w:rPr>
              <w:t>/</w:t>
            </w:r>
          </w:p>
          <w:p w:rsidR="005E7387" w:rsidRPr="004B6B10" w:rsidRDefault="005E7387" w:rsidP="00795CED">
            <w:pPr>
              <w:spacing w:before="0" w:after="0"/>
              <w:jc w:val="left"/>
              <w:rPr>
                <w:rFonts w:ascii="Calibri" w:hAnsi="Calibri"/>
                <w:i/>
                <w:sz w:val="20"/>
                <w:szCs w:val="20"/>
                <w:highlight w:val="green"/>
              </w:rPr>
            </w:pPr>
            <w:r w:rsidRPr="004B6B10">
              <w:rPr>
                <w:rFonts w:ascii="Calibri" w:hAnsi="Calibri"/>
                <w:b/>
                <w:i/>
                <w:sz w:val="20"/>
                <w:szCs w:val="20"/>
              </w:rPr>
              <w:t>implementation</w:t>
            </w:r>
          </w:p>
        </w:tc>
        <w:tc>
          <w:tcPr>
            <w:tcW w:w="7654" w:type="dxa"/>
            <w:tcBorders>
              <w:top w:val="single" w:sz="4" w:space="0" w:color="auto"/>
              <w:bottom w:val="single" w:sz="4" w:space="0" w:color="auto"/>
            </w:tcBorders>
          </w:tcPr>
          <w:p w:rsidR="00723E2D" w:rsidRDefault="00F72DBA" w:rsidP="00795CED">
            <w:pPr>
              <w:pStyle w:val="ListParagraph"/>
              <w:numPr>
                <w:ilvl w:val="0"/>
                <w:numId w:val="49"/>
              </w:numPr>
              <w:spacing w:before="0" w:after="0"/>
              <w:rPr>
                <w:rFonts w:asciiTheme="minorHAnsi" w:hAnsiTheme="minorHAnsi"/>
                <w:sz w:val="20"/>
                <w:szCs w:val="20"/>
              </w:rPr>
            </w:pPr>
            <w:r w:rsidRPr="00723E2D">
              <w:rPr>
                <w:rFonts w:asciiTheme="minorHAnsi" w:hAnsiTheme="minorHAnsi"/>
                <w:sz w:val="20"/>
                <w:szCs w:val="20"/>
              </w:rPr>
              <w:t>This action could qualify for sector budgetary support, and in the course</w:t>
            </w:r>
            <w:r w:rsidR="00723E2D" w:rsidRPr="00723E2D">
              <w:rPr>
                <w:rFonts w:asciiTheme="minorHAnsi" w:hAnsiTheme="minorHAnsi"/>
                <w:sz w:val="20"/>
                <w:szCs w:val="20"/>
              </w:rPr>
              <w:t xml:space="preserve"> of drafting the AD</w:t>
            </w:r>
            <w:r w:rsidRPr="00723E2D">
              <w:rPr>
                <w:rFonts w:asciiTheme="minorHAnsi" w:hAnsiTheme="minorHAnsi"/>
                <w:sz w:val="20"/>
                <w:szCs w:val="20"/>
              </w:rPr>
              <w:t xml:space="preserve">, special attention needs to be paid to this aspect – so that, if possible, the </w:t>
            </w:r>
            <w:r w:rsidRPr="00723E2D">
              <w:rPr>
                <w:rFonts w:asciiTheme="minorHAnsi" w:hAnsiTheme="minorHAnsi"/>
                <w:sz w:val="20"/>
                <w:szCs w:val="20"/>
              </w:rPr>
              <w:t>implementation would be partly based on the management of the sector reform contract – sector budgetary support.</w:t>
            </w:r>
          </w:p>
          <w:p w:rsidR="00795CED" w:rsidRPr="00723E2D" w:rsidRDefault="003A1AD1" w:rsidP="00DD7582">
            <w:pPr>
              <w:pStyle w:val="ListParagraph"/>
              <w:numPr>
                <w:ilvl w:val="0"/>
                <w:numId w:val="49"/>
              </w:numPr>
              <w:spacing w:before="0" w:after="0"/>
              <w:rPr>
                <w:rFonts w:asciiTheme="minorHAnsi" w:hAnsiTheme="minorHAnsi"/>
                <w:sz w:val="20"/>
                <w:szCs w:val="20"/>
              </w:rPr>
            </w:pPr>
            <w:proofErr w:type="gramStart"/>
            <w:r w:rsidRPr="00723E2D">
              <w:rPr>
                <w:rFonts w:ascii="Calibri" w:hAnsi="Calibri"/>
                <w:sz w:val="20"/>
                <w:szCs w:val="20"/>
              </w:rPr>
              <w:t xml:space="preserve">For </w:t>
            </w:r>
            <w:r w:rsidR="00DD7582">
              <w:rPr>
                <w:rFonts w:ascii="Calibri" w:hAnsi="Calibri"/>
                <w:sz w:val="20"/>
                <w:szCs w:val="20"/>
              </w:rPr>
              <w:t>certain number</w:t>
            </w:r>
            <w:proofErr w:type="gramEnd"/>
            <w:r w:rsidR="00DD7582">
              <w:rPr>
                <w:rFonts w:ascii="Calibri" w:hAnsi="Calibri"/>
                <w:sz w:val="20"/>
                <w:szCs w:val="20"/>
              </w:rPr>
              <w:t xml:space="preserve"> of</w:t>
            </w:r>
            <w:r w:rsidR="00DD7582" w:rsidRPr="00723E2D">
              <w:rPr>
                <w:rFonts w:ascii="Calibri" w:hAnsi="Calibri"/>
                <w:sz w:val="20"/>
                <w:szCs w:val="20"/>
              </w:rPr>
              <w:t xml:space="preserve"> </w:t>
            </w:r>
            <w:r w:rsidRPr="00723E2D">
              <w:rPr>
                <w:rFonts w:ascii="Calibri" w:hAnsi="Calibri"/>
                <w:sz w:val="20"/>
                <w:szCs w:val="20"/>
              </w:rPr>
              <w:t xml:space="preserve">contracts </w:t>
            </w:r>
            <w:r w:rsidRPr="00723E2D">
              <w:rPr>
                <w:rFonts w:ascii="Calibri" w:hAnsi="Calibri"/>
                <w:sz w:val="20"/>
                <w:szCs w:val="20"/>
              </w:rPr>
              <w:t xml:space="preserve">on the procurement of equipment and the provision of services, projects will be </w:t>
            </w:r>
            <w:r w:rsidRPr="00723E2D">
              <w:rPr>
                <w:rFonts w:ascii="Calibri" w:hAnsi="Calibri"/>
                <w:sz w:val="20"/>
                <w:szCs w:val="20"/>
              </w:rPr>
              <w:t xml:space="preserve">developed according to specific and </w:t>
            </w:r>
            <w:r w:rsidRPr="00723E2D">
              <w:rPr>
                <w:rFonts w:ascii="Calibri" w:hAnsi="Calibri"/>
                <w:i/>
                <w:sz w:val="20"/>
                <w:szCs w:val="20"/>
              </w:rPr>
              <w:t xml:space="preserve">ad hoc </w:t>
            </w:r>
            <w:r w:rsidRPr="00723E2D">
              <w:rPr>
                <w:rFonts w:ascii="Calibri" w:hAnsi="Calibri"/>
                <w:sz w:val="20"/>
                <w:szCs w:val="20"/>
              </w:rPr>
              <w:t xml:space="preserve">needs of target groups. These projects </w:t>
            </w:r>
            <w:proofErr w:type="gramStart"/>
            <w:r w:rsidRPr="00723E2D">
              <w:rPr>
                <w:rFonts w:ascii="Calibri" w:hAnsi="Calibri"/>
                <w:sz w:val="20"/>
                <w:szCs w:val="20"/>
              </w:rPr>
              <w:t>will be implemented</w:t>
            </w:r>
            <w:proofErr w:type="gramEnd"/>
            <w:r w:rsidRPr="00723E2D">
              <w:rPr>
                <w:rFonts w:ascii="Calibri" w:hAnsi="Calibri"/>
                <w:sz w:val="20"/>
                <w:szCs w:val="20"/>
              </w:rPr>
              <w:t xml:space="preserve"> through different types of activities (technical assistance, grants, </w:t>
            </w:r>
            <w:r w:rsidR="00DD7582">
              <w:rPr>
                <w:rFonts w:ascii="Calibri" w:hAnsi="Calibri"/>
                <w:sz w:val="20"/>
                <w:szCs w:val="20"/>
              </w:rPr>
              <w:t xml:space="preserve">procurement, </w:t>
            </w:r>
            <w:r w:rsidRPr="00723E2D">
              <w:rPr>
                <w:rFonts w:ascii="Calibri" w:hAnsi="Calibri"/>
                <w:sz w:val="20"/>
                <w:szCs w:val="20"/>
              </w:rPr>
              <w:t xml:space="preserve">drafting </w:t>
            </w:r>
            <w:r w:rsidRPr="00723E2D">
              <w:rPr>
                <w:rFonts w:ascii="Calibri" w:hAnsi="Calibri"/>
                <w:sz w:val="20"/>
                <w:szCs w:val="20"/>
              </w:rPr>
              <w:t>of technical specifications, studies and analyses, etc.) depending on which one of those will be deemed necessary and which one will be chosen for specific goals, i.e. specific actions.</w:t>
            </w:r>
          </w:p>
        </w:tc>
      </w:tr>
      <w:tr w:rsidR="00795CED" w:rsidRPr="004B6B10" w:rsidTr="009B4BB7">
        <w:tc>
          <w:tcPr>
            <w:tcW w:w="1668" w:type="dxa"/>
          </w:tcPr>
          <w:p w:rsidR="00795CED" w:rsidRPr="004B6B10" w:rsidRDefault="008C4A2B" w:rsidP="00795CED">
            <w:pPr>
              <w:spacing w:before="0" w:after="0"/>
              <w:jc w:val="left"/>
              <w:rPr>
                <w:rFonts w:ascii="Calibri" w:hAnsi="Calibri"/>
                <w:b/>
                <w:i/>
                <w:sz w:val="20"/>
                <w:szCs w:val="20"/>
              </w:rPr>
            </w:pPr>
            <w:r>
              <w:rPr>
                <w:rFonts w:ascii="Calibri" w:hAnsi="Calibri"/>
                <w:b/>
                <w:i/>
                <w:sz w:val="20"/>
                <w:szCs w:val="20"/>
              </w:rPr>
              <w:t>Explan</w:t>
            </w:r>
            <w:r w:rsidR="00795CED" w:rsidRPr="004B6B10">
              <w:rPr>
                <w:rFonts w:ascii="Calibri" w:hAnsi="Calibri"/>
                <w:b/>
                <w:i/>
                <w:sz w:val="20"/>
                <w:szCs w:val="20"/>
              </w:rPr>
              <w:t>ation of choice of assumptions for realisation</w:t>
            </w:r>
          </w:p>
        </w:tc>
        <w:tc>
          <w:tcPr>
            <w:tcW w:w="7654" w:type="dxa"/>
            <w:tcBorders>
              <w:top w:val="single" w:sz="4" w:space="0" w:color="auto"/>
            </w:tcBorders>
          </w:tcPr>
          <w:p w:rsidR="00723E2D" w:rsidRDefault="00F72DBA" w:rsidP="00405FB3">
            <w:pPr>
              <w:pStyle w:val="ListParagraph"/>
              <w:numPr>
                <w:ilvl w:val="0"/>
                <w:numId w:val="77"/>
              </w:numPr>
              <w:spacing w:before="0" w:after="0"/>
              <w:rPr>
                <w:rFonts w:asciiTheme="minorHAnsi" w:hAnsiTheme="minorHAnsi"/>
                <w:sz w:val="20"/>
                <w:szCs w:val="20"/>
              </w:rPr>
            </w:pPr>
            <w:r w:rsidRPr="00723E2D">
              <w:rPr>
                <w:rFonts w:asciiTheme="minorHAnsi" w:hAnsiTheme="minorHAnsi"/>
                <w:sz w:val="20"/>
                <w:szCs w:val="20"/>
              </w:rPr>
              <w:t xml:space="preserve">Proposed assumptions for realisation need to </w:t>
            </w:r>
            <w:r w:rsidRPr="00723E2D">
              <w:rPr>
                <w:rFonts w:asciiTheme="minorHAnsi" w:hAnsiTheme="minorHAnsi"/>
                <w:sz w:val="20"/>
                <w:szCs w:val="20"/>
              </w:rPr>
              <w:t xml:space="preserve">take into </w:t>
            </w:r>
            <w:r w:rsidRPr="00723E2D">
              <w:rPr>
                <w:rFonts w:asciiTheme="minorHAnsi" w:hAnsiTheme="minorHAnsi"/>
                <w:sz w:val="20"/>
                <w:szCs w:val="20"/>
              </w:rPr>
              <w:t xml:space="preserve">account the key principles of sector budget support, including services necessary for its monitoring and the assessment of those performance indicators that are deemed </w:t>
            </w:r>
            <w:proofErr w:type="gramStart"/>
            <w:r w:rsidRPr="00723E2D">
              <w:rPr>
                <w:rFonts w:asciiTheme="minorHAnsi" w:hAnsiTheme="minorHAnsi"/>
                <w:sz w:val="20"/>
                <w:szCs w:val="20"/>
              </w:rPr>
              <w:t>to be preconditions</w:t>
            </w:r>
            <w:proofErr w:type="gramEnd"/>
            <w:r w:rsidRPr="00723E2D">
              <w:rPr>
                <w:rFonts w:asciiTheme="minorHAnsi" w:hAnsiTheme="minorHAnsi"/>
                <w:sz w:val="20"/>
                <w:szCs w:val="20"/>
              </w:rPr>
              <w:t xml:space="preserve"> for the payment of envisaged tranches of funds.  </w:t>
            </w:r>
          </w:p>
          <w:p w:rsidR="00723E2D" w:rsidRPr="00723E2D" w:rsidRDefault="003A1AD1" w:rsidP="00405FB3">
            <w:pPr>
              <w:pStyle w:val="ListParagraph"/>
              <w:numPr>
                <w:ilvl w:val="0"/>
                <w:numId w:val="77"/>
              </w:numPr>
              <w:spacing w:before="0" w:after="0"/>
              <w:rPr>
                <w:rFonts w:asciiTheme="minorHAnsi" w:hAnsiTheme="minorHAnsi"/>
                <w:sz w:val="20"/>
                <w:szCs w:val="20"/>
              </w:rPr>
            </w:pPr>
            <w:r w:rsidRPr="00723E2D">
              <w:rPr>
                <w:rFonts w:ascii="Calibri" w:hAnsi="Calibri"/>
                <w:sz w:val="20"/>
                <w:szCs w:val="20"/>
              </w:rPr>
              <w:lastRenderedPageBreak/>
              <w:t>Contract on the provision of services is an appropriate format for necessary technical assistance since it secures a variety of services and their faster provision.</w:t>
            </w:r>
            <w:r w:rsidR="00D8791F" w:rsidRPr="00723E2D">
              <w:rPr>
                <w:rFonts w:ascii="Calibri" w:hAnsi="Calibri"/>
                <w:sz w:val="20"/>
                <w:szCs w:val="20"/>
              </w:rPr>
              <w:t xml:space="preserve"> </w:t>
            </w:r>
            <w:r w:rsidRPr="00723E2D">
              <w:rPr>
                <w:rFonts w:ascii="Calibri" w:hAnsi="Calibri"/>
                <w:sz w:val="20"/>
                <w:szCs w:val="20"/>
              </w:rPr>
              <w:t>Contract on procurement will relate to the procurement of necessary equipment for practical teaching processes, scientific and research work and equipment adjusted to the use of persons with disability (including installation and maintenance).</w:t>
            </w:r>
          </w:p>
          <w:p w:rsidR="00795CED" w:rsidRPr="00723E2D" w:rsidRDefault="00D8791F" w:rsidP="00DD7582">
            <w:pPr>
              <w:pStyle w:val="ListParagraph"/>
              <w:numPr>
                <w:ilvl w:val="0"/>
                <w:numId w:val="77"/>
              </w:numPr>
              <w:spacing w:before="0" w:after="0"/>
              <w:rPr>
                <w:rFonts w:asciiTheme="minorHAnsi" w:hAnsiTheme="minorHAnsi"/>
                <w:sz w:val="20"/>
                <w:szCs w:val="20"/>
              </w:rPr>
            </w:pPr>
            <w:r w:rsidRPr="00723E2D">
              <w:rPr>
                <w:rFonts w:ascii="Calibri" w:hAnsi="Calibri"/>
                <w:sz w:val="20"/>
                <w:szCs w:val="20"/>
              </w:rPr>
              <w:t xml:space="preserve">Grants: </w:t>
            </w:r>
            <w:r w:rsidR="00630B60" w:rsidRPr="00723E2D">
              <w:rPr>
                <w:rFonts w:ascii="Calibri" w:hAnsi="Calibri"/>
                <w:sz w:val="20"/>
                <w:szCs w:val="20"/>
              </w:rPr>
              <w:t>support for</w:t>
            </w:r>
            <w:r w:rsidR="003A1AD1" w:rsidRPr="00723E2D">
              <w:rPr>
                <w:rFonts w:ascii="Calibri" w:hAnsi="Calibri"/>
                <w:sz w:val="20"/>
                <w:szCs w:val="20"/>
              </w:rPr>
              <w:t xml:space="preserve"> programmes of social entrepreneurship, educational and labour market</w:t>
            </w:r>
            <w:r w:rsidR="00DD7582" w:rsidRPr="00723E2D">
              <w:rPr>
                <w:rFonts w:ascii="Calibri" w:hAnsi="Calibri"/>
                <w:sz w:val="20"/>
                <w:szCs w:val="20"/>
              </w:rPr>
              <w:t xml:space="preserve"> institutions</w:t>
            </w:r>
            <w:r w:rsidR="003A1AD1" w:rsidRPr="00723E2D">
              <w:rPr>
                <w:rFonts w:ascii="Calibri" w:hAnsi="Calibri"/>
                <w:sz w:val="20"/>
                <w:szCs w:val="20"/>
              </w:rPr>
              <w:t>, etc.</w:t>
            </w:r>
          </w:p>
        </w:tc>
      </w:tr>
    </w:tbl>
    <w:p w:rsidR="004317BF" w:rsidRPr="004B6B10" w:rsidRDefault="004317BF" w:rsidP="009658DB">
      <w:pPr>
        <w:pStyle w:val="Heading2"/>
        <w:spacing w:before="0" w:after="0"/>
        <w:rPr>
          <w:rFonts w:ascii="Calibri" w:hAnsi="Calibri"/>
          <w:sz w:val="20"/>
          <w:szCs w:val="20"/>
        </w:rPr>
        <w:sectPr w:rsidR="004317BF" w:rsidRPr="004B6B10" w:rsidSect="009658DB">
          <w:pgSz w:w="11906" w:h="16838"/>
          <w:pgMar w:top="851" w:right="1418" w:bottom="1440" w:left="1418" w:header="720" w:footer="0" w:gutter="0"/>
          <w:cols w:space="720"/>
          <w:docGrid w:linePitch="299"/>
        </w:sectPr>
      </w:pPr>
    </w:p>
    <w:p w:rsidR="00723E2D" w:rsidRPr="00723E2D" w:rsidRDefault="009658DB" w:rsidP="00723E2D">
      <w:pPr>
        <w:pStyle w:val="Heading2"/>
        <w:numPr>
          <w:ilvl w:val="1"/>
          <w:numId w:val="24"/>
        </w:numPr>
        <w:spacing w:before="0" w:after="0"/>
        <w:rPr>
          <w:rFonts w:ascii="Calibri" w:hAnsi="Calibri"/>
          <w:i w:val="0"/>
          <w:sz w:val="20"/>
          <w:szCs w:val="20"/>
          <w:u w:val="single"/>
        </w:rPr>
      </w:pPr>
      <w:bookmarkStart w:id="57" w:name="_Toc443039675"/>
      <w:r w:rsidRPr="008C4A2B">
        <w:rPr>
          <w:rFonts w:ascii="Calibri" w:hAnsi="Calibri"/>
          <w:i w:val="0"/>
          <w:sz w:val="20"/>
          <w:szCs w:val="20"/>
          <w:u w:val="single"/>
        </w:rPr>
        <w:lastRenderedPageBreak/>
        <w:t>Table of Indicators</w:t>
      </w:r>
      <w:bookmarkEnd w:id="57"/>
      <w:r w:rsidRPr="008C4A2B">
        <w:rPr>
          <w:rFonts w:ascii="Calibri" w:hAnsi="Calibri"/>
          <w:i w:val="0"/>
          <w:sz w:val="20"/>
          <w:szCs w:val="20"/>
          <w:u w:val="singl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5"/>
        <w:gridCol w:w="1736"/>
        <w:gridCol w:w="1665"/>
        <w:gridCol w:w="1576"/>
        <w:gridCol w:w="1572"/>
        <w:gridCol w:w="2643"/>
      </w:tblGrid>
      <w:tr w:rsidR="004317BF" w:rsidRPr="004B6B10" w:rsidTr="009423B1">
        <w:trPr>
          <w:trHeight w:val="739"/>
        </w:trPr>
        <w:tc>
          <w:tcPr>
            <w:tcW w:w="2933" w:type="dxa"/>
            <w:shd w:val="clear" w:color="auto" w:fill="A6A6A6" w:themeFill="background1" w:themeFillShade="A6"/>
          </w:tcPr>
          <w:p w:rsidR="004317BF" w:rsidRPr="004B6B10" w:rsidRDefault="004317BF" w:rsidP="004317BF">
            <w:pPr>
              <w:spacing w:before="60" w:after="60"/>
              <w:jc w:val="center"/>
              <w:rPr>
                <w:rFonts w:ascii="Calibri" w:hAnsi="Calibri"/>
                <w:b/>
                <w:iCs/>
                <w:sz w:val="20"/>
                <w:szCs w:val="20"/>
              </w:rPr>
            </w:pPr>
            <w:r w:rsidRPr="004B6B10">
              <w:rPr>
                <w:rFonts w:ascii="Calibri" w:hAnsi="Calibri"/>
                <w:b/>
                <w:sz w:val="20"/>
                <w:szCs w:val="20"/>
              </w:rPr>
              <w:t>Indicator</w:t>
            </w:r>
          </w:p>
        </w:tc>
        <w:tc>
          <w:tcPr>
            <w:tcW w:w="2725" w:type="dxa"/>
            <w:shd w:val="clear" w:color="auto" w:fill="A6A6A6" w:themeFill="background1" w:themeFillShade="A6"/>
          </w:tcPr>
          <w:p w:rsidR="004317BF" w:rsidRPr="004B6B10" w:rsidRDefault="004317BF" w:rsidP="004317BF">
            <w:pPr>
              <w:spacing w:before="60" w:after="60"/>
              <w:jc w:val="center"/>
              <w:rPr>
                <w:rFonts w:ascii="Calibri" w:hAnsi="Calibri"/>
                <w:b/>
                <w:iCs/>
                <w:sz w:val="20"/>
                <w:szCs w:val="20"/>
              </w:rPr>
            </w:pPr>
            <w:r w:rsidRPr="004B6B10">
              <w:rPr>
                <w:rFonts w:ascii="Calibri" w:hAnsi="Calibri"/>
                <w:b/>
                <w:sz w:val="20"/>
                <w:szCs w:val="20"/>
              </w:rPr>
              <w:t>Description</w:t>
            </w:r>
          </w:p>
        </w:tc>
        <w:tc>
          <w:tcPr>
            <w:tcW w:w="1736" w:type="dxa"/>
            <w:shd w:val="clear" w:color="auto" w:fill="A6A6A6" w:themeFill="background1" w:themeFillShade="A6"/>
          </w:tcPr>
          <w:p w:rsidR="004B6B10" w:rsidRPr="004B6B10" w:rsidRDefault="004B6B10" w:rsidP="004B6B10">
            <w:pPr>
              <w:spacing w:before="60" w:after="60"/>
              <w:jc w:val="center"/>
              <w:rPr>
                <w:rFonts w:ascii="Calibri" w:hAnsi="Calibri"/>
                <w:b/>
                <w:sz w:val="20"/>
                <w:szCs w:val="20"/>
              </w:rPr>
            </w:pPr>
            <w:r w:rsidRPr="004B6B10">
              <w:rPr>
                <w:rFonts w:ascii="Calibri" w:hAnsi="Calibri"/>
                <w:b/>
                <w:sz w:val="20"/>
                <w:szCs w:val="20"/>
              </w:rPr>
              <w:t xml:space="preserve">Baseline </w:t>
            </w:r>
          </w:p>
          <w:p w:rsidR="004317BF" w:rsidRPr="004B6B10" w:rsidRDefault="004B6B10" w:rsidP="004B6B10">
            <w:pPr>
              <w:spacing w:before="60" w:after="60"/>
              <w:jc w:val="center"/>
              <w:rPr>
                <w:rFonts w:ascii="Calibri" w:hAnsi="Calibri"/>
                <w:b/>
                <w:i/>
                <w:iCs/>
                <w:sz w:val="20"/>
                <w:szCs w:val="20"/>
              </w:rPr>
            </w:pPr>
            <w:r w:rsidRPr="004B6B10">
              <w:rPr>
                <w:rFonts w:ascii="Calibri" w:hAnsi="Calibri"/>
                <w:b/>
                <w:sz w:val="20"/>
                <w:szCs w:val="20"/>
              </w:rPr>
              <w:t>-</w:t>
            </w:r>
            <w:r w:rsidR="004317BF" w:rsidRPr="004B6B10">
              <w:rPr>
                <w:rFonts w:ascii="Calibri" w:hAnsi="Calibri"/>
                <w:b/>
                <w:sz w:val="20"/>
                <w:szCs w:val="20"/>
              </w:rPr>
              <w:t xml:space="preserve"> 2010</w:t>
            </w:r>
          </w:p>
        </w:tc>
        <w:tc>
          <w:tcPr>
            <w:tcW w:w="1665" w:type="dxa"/>
            <w:shd w:val="clear" w:color="auto" w:fill="A6A6A6" w:themeFill="background1" w:themeFillShade="A6"/>
          </w:tcPr>
          <w:p w:rsidR="004317BF" w:rsidRPr="004B6B10" w:rsidRDefault="004317BF" w:rsidP="001B1DE5">
            <w:pPr>
              <w:spacing w:before="60" w:after="60"/>
              <w:jc w:val="center"/>
              <w:rPr>
                <w:rFonts w:ascii="Calibri" w:hAnsi="Calibri"/>
                <w:b/>
                <w:bCs/>
                <w:i/>
                <w:sz w:val="20"/>
                <w:szCs w:val="20"/>
              </w:rPr>
            </w:pPr>
            <w:r w:rsidRPr="004B6B10">
              <w:rPr>
                <w:rFonts w:ascii="Calibri" w:hAnsi="Calibri"/>
                <w:b/>
                <w:sz w:val="20"/>
                <w:szCs w:val="20"/>
              </w:rPr>
              <w:t>Last available year - 201</w:t>
            </w:r>
            <w:r w:rsidR="001B1DE5" w:rsidRPr="004B6B10">
              <w:rPr>
                <w:rFonts w:ascii="Calibri" w:hAnsi="Calibri"/>
                <w:b/>
                <w:sz w:val="20"/>
                <w:szCs w:val="20"/>
              </w:rPr>
              <w:t>5</w:t>
            </w:r>
          </w:p>
        </w:tc>
        <w:tc>
          <w:tcPr>
            <w:tcW w:w="1576" w:type="dxa"/>
            <w:shd w:val="clear" w:color="auto" w:fill="A6A6A6" w:themeFill="background1" w:themeFillShade="A6"/>
          </w:tcPr>
          <w:p w:rsidR="004317BF" w:rsidRPr="004B6B10" w:rsidRDefault="004317BF" w:rsidP="001B1DE5">
            <w:pPr>
              <w:spacing w:before="60" w:after="60"/>
              <w:jc w:val="center"/>
              <w:rPr>
                <w:rFonts w:ascii="Calibri" w:hAnsi="Calibri"/>
                <w:b/>
                <w:bCs/>
                <w:i/>
                <w:sz w:val="20"/>
                <w:szCs w:val="20"/>
              </w:rPr>
            </w:pPr>
            <w:r w:rsidRPr="004B6B10">
              <w:rPr>
                <w:rFonts w:ascii="Calibri" w:hAnsi="Calibri"/>
                <w:b/>
                <w:sz w:val="20"/>
                <w:szCs w:val="20"/>
              </w:rPr>
              <w:t>Milestone year  2017</w:t>
            </w:r>
          </w:p>
        </w:tc>
        <w:tc>
          <w:tcPr>
            <w:tcW w:w="1572" w:type="dxa"/>
            <w:shd w:val="clear" w:color="auto" w:fill="A6A6A6" w:themeFill="background1" w:themeFillShade="A6"/>
          </w:tcPr>
          <w:p w:rsidR="004317BF" w:rsidRPr="004B6B10" w:rsidRDefault="004317BF" w:rsidP="004317BF">
            <w:pPr>
              <w:spacing w:before="60" w:after="60"/>
              <w:jc w:val="center"/>
              <w:rPr>
                <w:rFonts w:ascii="Calibri" w:hAnsi="Calibri"/>
                <w:b/>
                <w:sz w:val="20"/>
                <w:szCs w:val="20"/>
              </w:rPr>
            </w:pPr>
            <w:r w:rsidRPr="004B6B10">
              <w:rPr>
                <w:rFonts w:ascii="Calibri" w:hAnsi="Calibri"/>
                <w:b/>
                <w:sz w:val="20"/>
                <w:szCs w:val="20"/>
              </w:rPr>
              <w:t>Target</w:t>
            </w:r>
          </w:p>
          <w:p w:rsidR="004317BF" w:rsidRPr="004B6B10" w:rsidRDefault="001B1DE5" w:rsidP="001B1DE5">
            <w:pPr>
              <w:spacing w:before="60" w:after="60"/>
              <w:jc w:val="center"/>
              <w:rPr>
                <w:rFonts w:ascii="Calibri" w:hAnsi="Calibri"/>
                <w:b/>
                <w:bCs/>
                <w:i/>
                <w:sz w:val="20"/>
                <w:szCs w:val="20"/>
              </w:rPr>
            </w:pPr>
            <w:r w:rsidRPr="004B6B10">
              <w:rPr>
                <w:rFonts w:ascii="Calibri" w:hAnsi="Calibri"/>
                <w:b/>
                <w:sz w:val="20"/>
                <w:szCs w:val="20"/>
              </w:rPr>
              <w:t>y</w:t>
            </w:r>
            <w:r w:rsidR="004317BF" w:rsidRPr="004B6B10">
              <w:rPr>
                <w:rFonts w:ascii="Calibri" w:hAnsi="Calibri"/>
                <w:b/>
                <w:sz w:val="20"/>
                <w:szCs w:val="20"/>
              </w:rPr>
              <w:t>ear</w:t>
            </w:r>
            <w:r w:rsidRPr="004B6B10">
              <w:rPr>
                <w:rFonts w:ascii="Calibri" w:hAnsi="Calibri"/>
                <w:b/>
                <w:sz w:val="20"/>
                <w:szCs w:val="20"/>
              </w:rPr>
              <w:t xml:space="preserve"> - </w:t>
            </w:r>
            <w:r w:rsidR="004317BF" w:rsidRPr="004B6B10">
              <w:rPr>
                <w:rFonts w:ascii="Calibri" w:hAnsi="Calibri"/>
                <w:b/>
                <w:sz w:val="20"/>
                <w:szCs w:val="20"/>
              </w:rPr>
              <w:t>2020</w:t>
            </w:r>
          </w:p>
        </w:tc>
        <w:tc>
          <w:tcPr>
            <w:tcW w:w="2643" w:type="dxa"/>
            <w:shd w:val="clear" w:color="auto" w:fill="A6A6A6" w:themeFill="background1" w:themeFillShade="A6"/>
            <w:vAlign w:val="center"/>
          </w:tcPr>
          <w:p w:rsidR="004317BF" w:rsidRPr="004B6B10" w:rsidRDefault="004317BF" w:rsidP="001B1DE5">
            <w:pPr>
              <w:spacing w:before="60" w:after="60"/>
              <w:jc w:val="center"/>
              <w:rPr>
                <w:rFonts w:ascii="Calibri" w:hAnsi="Calibri"/>
                <w:b/>
                <w:iCs/>
                <w:sz w:val="20"/>
                <w:szCs w:val="20"/>
              </w:rPr>
            </w:pPr>
            <w:r w:rsidRPr="004B6B10">
              <w:rPr>
                <w:rFonts w:ascii="Calibri" w:hAnsi="Calibri"/>
                <w:b/>
                <w:sz w:val="20"/>
                <w:szCs w:val="20"/>
              </w:rPr>
              <w:t>Source of information</w:t>
            </w:r>
          </w:p>
        </w:tc>
      </w:tr>
      <w:tr w:rsidR="004317BF" w:rsidRPr="004B6B10" w:rsidTr="0015398D">
        <w:trPr>
          <w:trHeight w:val="1261"/>
        </w:trPr>
        <w:tc>
          <w:tcPr>
            <w:tcW w:w="2933" w:type="dxa"/>
            <w:shd w:val="clear" w:color="auto" w:fill="FDE9D9" w:themeFill="accent6" w:themeFillTint="33"/>
          </w:tcPr>
          <w:p w:rsidR="004317BF" w:rsidRPr="004B6B10" w:rsidRDefault="004317BF" w:rsidP="004317BF">
            <w:pPr>
              <w:spacing w:before="60" w:after="60"/>
              <w:rPr>
                <w:rFonts w:ascii="Calibri" w:hAnsi="Calibri"/>
                <w:iCs/>
                <w:sz w:val="20"/>
                <w:szCs w:val="20"/>
              </w:rPr>
            </w:pPr>
            <w:r w:rsidRPr="004B6B10">
              <w:rPr>
                <w:rFonts w:ascii="Calibri" w:hAnsi="Calibri"/>
                <w:iCs/>
                <w:sz w:val="20"/>
                <w:szCs w:val="20"/>
              </w:rPr>
              <w:t>IS</w:t>
            </w:r>
            <w:r w:rsidR="008F253A">
              <w:rPr>
                <w:rFonts w:ascii="Calibri" w:hAnsi="Calibri"/>
                <w:iCs/>
                <w:sz w:val="20"/>
                <w:szCs w:val="20"/>
              </w:rPr>
              <w:t>P</w:t>
            </w:r>
            <w:r w:rsidRPr="004B6B10">
              <w:rPr>
                <w:rFonts w:ascii="Calibri" w:hAnsi="Calibri"/>
                <w:iCs/>
                <w:sz w:val="20"/>
                <w:szCs w:val="20"/>
              </w:rPr>
              <w:t xml:space="preserve"> indicator </w:t>
            </w:r>
            <w:r w:rsidRPr="004B6B10">
              <w:rPr>
                <w:rFonts w:ascii="Calibri" w:hAnsi="Calibri"/>
                <w:iCs/>
                <w:sz w:val="20"/>
                <w:szCs w:val="20"/>
              </w:rPr>
              <w:t xml:space="preserve">for IPA II for BiH – Education, employment, and social policies: Progress achieved in meeting the pre-accession </w:t>
            </w:r>
            <w:r w:rsidR="000F429B">
              <w:rPr>
                <w:rFonts w:ascii="Calibri" w:hAnsi="Calibri"/>
                <w:iCs/>
                <w:sz w:val="20"/>
                <w:szCs w:val="20"/>
              </w:rPr>
              <w:t>criteria</w:t>
            </w:r>
          </w:p>
        </w:tc>
        <w:tc>
          <w:tcPr>
            <w:tcW w:w="2725" w:type="dxa"/>
            <w:shd w:val="clear" w:color="auto" w:fill="FDE9D9" w:themeFill="accent6" w:themeFillTint="33"/>
          </w:tcPr>
          <w:p w:rsidR="004317BF" w:rsidRPr="004B6B10" w:rsidRDefault="004317BF" w:rsidP="004317BF">
            <w:pPr>
              <w:spacing w:before="60" w:after="60"/>
              <w:rPr>
                <w:rFonts w:ascii="Calibri" w:hAnsi="Calibri"/>
                <w:iCs/>
                <w:sz w:val="20"/>
                <w:szCs w:val="20"/>
                <w:highlight w:val="yellow"/>
              </w:rPr>
            </w:pPr>
            <w:r w:rsidRPr="004B6B10">
              <w:rPr>
                <w:rFonts w:ascii="Calibri" w:hAnsi="Calibri"/>
                <w:iCs/>
                <w:sz w:val="20"/>
                <w:szCs w:val="20"/>
              </w:rPr>
              <w:t>Progress achieved in mee</w:t>
            </w:r>
            <w:r w:rsidR="000F429B">
              <w:rPr>
                <w:rFonts w:ascii="Calibri" w:hAnsi="Calibri"/>
                <w:iCs/>
                <w:sz w:val="20"/>
                <w:szCs w:val="20"/>
              </w:rPr>
              <w:t>ting the pre-accession criteria</w:t>
            </w:r>
            <w:r w:rsidRPr="004B6B10">
              <w:rPr>
                <w:rFonts w:ascii="Calibri" w:hAnsi="Calibri"/>
                <w:iCs/>
                <w:sz w:val="20"/>
                <w:szCs w:val="20"/>
              </w:rPr>
              <w:t xml:space="preserve"> </w:t>
            </w:r>
          </w:p>
        </w:tc>
        <w:tc>
          <w:tcPr>
            <w:tcW w:w="1736" w:type="dxa"/>
            <w:shd w:val="clear" w:color="auto" w:fill="FDE9D9" w:themeFill="accent6" w:themeFillTint="33"/>
          </w:tcPr>
          <w:p w:rsidR="004317BF" w:rsidRPr="004B6B10" w:rsidRDefault="004317BF" w:rsidP="001B1DE5">
            <w:pPr>
              <w:spacing w:before="60" w:after="60"/>
              <w:jc w:val="center"/>
              <w:rPr>
                <w:rFonts w:ascii="Calibri" w:hAnsi="Calibri"/>
                <w:iCs/>
                <w:sz w:val="20"/>
                <w:szCs w:val="20"/>
                <w:highlight w:val="yellow"/>
              </w:rPr>
            </w:pPr>
          </w:p>
        </w:tc>
        <w:tc>
          <w:tcPr>
            <w:tcW w:w="1665" w:type="dxa"/>
            <w:shd w:val="clear" w:color="auto" w:fill="FDE9D9" w:themeFill="accent6" w:themeFillTint="33"/>
          </w:tcPr>
          <w:p w:rsidR="004317BF" w:rsidRPr="004B6B10" w:rsidRDefault="004317BF" w:rsidP="001B1DE5">
            <w:pPr>
              <w:spacing w:before="60" w:after="60"/>
              <w:jc w:val="center"/>
              <w:rPr>
                <w:rFonts w:ascii="Calibri" w:hAnsi="Calibri"/>
                <w:iCs/>
                <w:sz w:val="20"/>
                <w:szCs w:val="20"/>
                <w:highlight w:val="yellow"/>
              </w:rPr>
            </w:pPr>
          </w:p>
        </w:tc>
        <w:tc>
          <w:tcPr>
            <w:tcW w:w="1576" w:type="dxa"/>
            <w:shd w:val="clear" w:color="auto" w:fill="FDE9D9" w:themeFill="accent6" w:themeFillTint="33"/>
          </w:tcPr>
          <w:p w:rsidR="004317BF" w:rsidRPr="004B6B10" w:rsidRDefault="004317BF" w:rsidP="001B1DE5">
            <w:pPr>
              <w:spacing w:before="60" w:after="60"/>
              <w:jc w:val="center"/>
              <w:rPr>
                <w:rFonts w:ascii="Calibri" w:hAnsi="Calibri"/>
                <w:iCs/>
                <w:sz w:val="20"/>
                <w:szCs w:val="20"/>
                <w:highlight w:val="yellow"/>
              </w:rPr>
            </w:pPr>
          </w:p>
        </w:tc>
        <w:tc>
          <w:tcPr>
            <w:tcW w:w="1572" w:type="dxa"/>
            <w:shd w:val="clear" w:color="auto" w:fill="FDE9D9" w:themeFill="accent6" w:themeFillTint="33"/>
          </w:tcPr>
          <w:p w:rsidR="004317BF" w:rsidRPr="004B6B10" w:rsidRDefault="004317BF" w:rsidP="004317BF">
            <w:pPr>
              <w:spacing w:before="60" w:after="60"/>
              <w:rPr>
                <w:rFonts w:ascii="Calibri" w:hAnsi="Calibri"/>
                <w:iCs/>
                <w:sz w:val="20"/>
                <w:szCs w:val="20"/>
                <w:highlight w:val="yellow"/>
              </w:rPr>
            </w:pPr>
          </w:p>
        </w:tc>
        <w:tc>
          <w:tcPr>
            <w:tcW w:w="2643" w:type="dxa"/>
            <w:shd w:val="clear" w:color="auto" w:fill="FDE9D9" w:themeFill="accent6" w:themeFillTint="33"/>
          </w:tcPr>
          <w:p w:rsidR="004317BF" w:rsidRPr="004B6B10" w:rsidRDefault="00FB212F" w:rsidP="004317BF">
            <w:pPr>
              <w:spacing w:before="60" w:after="60"/>
              <w:rPr>
                <w:rFonts w:ascii="Calibri" w:hAnsi="Calibri"/>
                <w:iCs/>
                <w:sz w:val="20"/>
                <w:szCs w:val="20"/>
                <w:highlight w:val="yellow"/>
              </w:rPr>
            </w:pPr>
            <w:r w:rsidRPr="004B6B10">
              <w:rPr>
                <w:rFonts w:ascii="Calibri" w:hAnsi="Calibri"/>
                <w:iCs/>
                <w:sz w:val="20"/>
                <w:szCs w:val="20"/>
              </w:rPr>
              <w:t>EC</w:t>
            </w:r>
            <w:r w:rsidR="00723E2D">
              <w:rPr>
                <w:rFonts w:ascii="Calibri" w:hAnsi="Calibri"/>
                <w:iCs/>
                <w:sz w:val="20"/>
                <w:szCs w:val="20"/>
              </w:rPr>
              <w:t xml:space="preserve"> - </w:t>
            </w:r>
            <w:r w:rsidR="006C6A50">
              <w:rPr>
                <w:rFonts w:ascii="Calibri" w:hAnsi="Calibri"/>
                <w:iCs/>
                <w:sz w:val="20"/>
                <w:szCs w:val="20"/>
              </w:rPr>
              <w:t>DG NEAR</w:t>
            </w:r>
            <w:r w:rsidR="004317BF" w:rsidRPr="004B6B10">
              <w:rPr>
                <w:rFonts w:ascii="Calibri" w:hAnsi="Calibri"/>
                <w:iCs/>
                <w:sz w:val="20"/>
                <w:szCs w:val="20"/>
              </w:rPr>
              <w:t xml:space="preserve">, </w:t>
            </w:r>
            <w:r w:rsidR="004F2B1B">
              <w:rPr>
                <w:rFonts w:ascii="Calibri" w:hAnsi="Calibri"/>
                <w:iCs/>
                <w:sz w:val="20"/>
                <w:szCs w:val="20"/>
              </w:rPr>
              <w:t xml:space="preserve">BiH </w:t>
            </w:r>
            <w:r w:rsidR="004317BF" w:rsidRPr="004B6B10">
              <w:rPr>
                <w:rFonts w:ascii="Calibri" w:hAnsi="Calibri"/>
                <w:iCs/>
                <w:sz w:val="20"/>
                <w:szCs w:val="20"/>
              </w:rPr>
              <w:t>Report</w:t>
            </w:r>
          </w:p>
        </w:tc>
      </w:tr>
      <w:tr w:rsidR="00507AB4" w:rsidRPr="004B6B10" w:rsidTr="0015398D">
        <w:trPr>
          <w:trHeight w:val="940"/>
        </w:trPr>
        <w:tc>
          <w:tcPr>
            <w:tcW w:w="2933" w:type="dxa"/>
            <w:shd w:val="clear" w:color="auto" w:fill="FDE9D9" w:themeFill="accent6" w:themeFillTint="33"/>
          </w:tcPr>
          <w:p w:rsidR="00507AB4" w:rsidRPr="004B6B10" w:rsidRDefault="00507AB4" w:rsidP="00507AB4">
            <w:pPr>
              <w:spacing w:before="60" w:after="60"/>
              <w:rPr>
                <w:rFonts w:ascii="Calibri" w:hAnsi="Calibri"/>
                <w:iCs/>
                <w:sz w:val="20"/>
                <w:szCs w:val="20"/>
              </w:rPr>
            </w:pPr>
            <w:r w:rsidRPr="004B6B10">
              <w:rPr>
                <w:rFonts w:ascii="Calibri" w:hAnsi="Calibri"/>
                <w:iCs/>
                <w:sz w:val="20"/>
                <w:szCs w:val="20"/>
              </w:rPr>
              <w:t>IS</w:t>
            </w:r>
            <w:r w:rsidR="008F253A">
              <w:rPr>
                <w:rFonts w:ascii="Calibri" w:hAnsi="Calibri"/>
                <w:iCs/>
                <w:sz w:val="20"/>
                <w:szCs w:val="20"/>
              </w:rPr>
              <w:t>P</w:t>
            </w:r>
            <w:r w:rsidRPr="004B6B10">
              <w:rPr>
                <w:rFonts w:ascii="Calibri" w:hAnsi="Calibri"/>
                <w:iCs/>
                <w:sz w:val="20"/>
                <w:szCs w:val="20"/>
              </w:rPr>
              <w:t xml:space="preserve"> indicator for IPA II for BiH – Education, employment, and social policy: employment rate</w:t>
            </w:r>
          </w:p>
        </w:tc>
        <w:tc>
          <w:tcPr>
            <w:tcW w:w="2725" w:type="dxa"/>
            <w:shd w:val="clear" w:color="auto" w:fill="FDE9D9" w:themeFill="accent6" w:themeFillTint="33"/>
          </w:tcPr>
          <w:p w:rsidR="00507AB4" w:rsidRPr="004B6B10" w:rsidRDefault="0015398D" w:rsidP="0015398D">
            <w:pPr>
              <w:spacing w:before="60" w:after="60"/>
              <w:rPr>
                <w:rFonts w:ascii="Calibri" w:hAnsi="Calibri"/>
                <w:iCs/>
                <w:sz w:val="20"/>
                <w:szCs w:val="20"/>
                <w:highlight w:val="yellow"/>
              </w:rPr>
            </w:pPr>
            <w:r w:rsidRPr="0015398D">
              <w:rPr>
                <w:rFonts w:asciiTheme="minorHAnsi" w:hAnsiTheme="minorHAnsi"/>
                <w:iCs/>
                <w:sz w:val="20"/>
                <w:szCs w:val="20"/>
              </w:rPr>
              <w:t>Employment rate (based on EU 2012=100 base)</w:t>
            </w:r>
          </w:p>
        </w:tc>
        <w:tc>
          <w:tcPr>
            <w:tcW w:w="1736" w:type="dxa"/>
            <w:shd w:val="clear" w:color="auto" w:fill="FDE9D9" w:themeFill="accent6" w:themeFillTint="33"/>
          </w:tcPr>
          <w:p w:rsidR="00507AB4" w:rsidRPr="003C496C" w:rsidRDefault="00507AB4" w:rsidP="00883BCE">
            <w:pPr>
              <w:spacing w:before="60" w:after="60"/>
              <w:jc w:val="center"/>
              <w:rPr>
                <w:rFonts w:asciiTheme="minorHAnsi" w:hAnsiTheme="minorHAnsi"/>
                <w:iCs/>
                <w:sz w:val="20"/>
                <w:szCs w:val="20"/>
              </w:rPr>
            </w:pPr>
            <w:r w:rsidRPr="003C496C">
              <w:rPr>
                <w:rFonts w:asciiTheme="minorHAnsi" w:hAnsiTheme="minorHAnsi"/>
                <w:iCs/>
                <w:sz w:val="20"/>
                <w:szCs w:val="20"/>
              </w:rPr>
              <w:t>62</w:t>
            </w:r>
          </w:p>
          <w:p w:rsidR="00507AB4" w:rsidRPr="00A93422" w:rsidRDefault="00DD7582" w:rsidP="00883BCE">
            <w:pPr>
              <w:spacing w:before="60" w:after="60"/>
              <w:jc w:val="center"/>
              <w:rPr>
                <w:rFonts w:asciiTheme="minorHAnsi" w:hAnsiTheme="minorHAnsi"/>
                <w:iCs/>
                <w:sz w:val="20"/>
                <w:szCs w:val="20"/>
              </w:rPr>
            </w:pPr>
            <w:r>
              <w:rPr>
                <w:rFonts w:asciiTheme="minorHAnsi" w:hAnsiTheme="minorHAnsi"/>
                <w:iCs/>
                <w:sz w:val="20"/>
                <w:szCs w:val="20"/>
              </w:rPr>
              <w:t>(</w:t>
            </w:r>
            <w:r w:rsidR="00507AB4" w:rsidRPr="003C496C">
              <w:rPr>
                <w:rFonts w:asciiTheme="minorHAnsi" w:hAnsiTheme="minorHAnsi"/>
                <w:iCs/>
                <w:sz w:val="20"/>
                <w:szCs w:val="20"/>
              </w:rPr>
              <w:t>2013</w:t>
            </w:r>
            <w:r>
              <w:rPr>
                <w:rFonts w:asciiTheme="minorHAnsi" w:hAnsiTheme="minorHAnsi"/>
                <w:iCs/>
                <w:sz w:val="20"/>
                <w:szCs w:val="20"/>
              </w:rPr>
              <w:t>)</w:t>
            </w:r>
          </w:p>
          <w:p w:rsidR="00507AB4" w:rsidRDefault="00507AB4" w:rsidP="00883BCE">
            <w:pPr>
              <w:spacing w:before="60" w:after="60"/>
              <w:jc w:val="center"/>
              <w:rPr>
                <w:rFonts w:asciiTheme="minorHAnsi" w:hAnsiTheme="minorHAnsi"/>
                <w:iCs/>
                <w:sz w:val="20"/>
                <w:szCs w:val="20"/>
                <w:highlight w:val="yellow"/>
                <w:lang w:val="hr-BA"/>
              </w:rPr>
            </w:pPr>
          </w:p>
        </w:tc>
        <w:tc>
          <w:tcPr>
            <w:tcW w:w="1665" w:type="dxa"/>
            <w:shd w:val="clear" w:color="auto" w:fill="FDE9D9" w:themeFill="accent6" w:themeFillTint="33"/>
          </w:tcPr>
          <w:p w:rsidR="00507AB4" w:rsidRDefault="00507AB4" w:rsidP="00883BCE">
            <w:pPr>
              <w:spacing w:before="60" w:after="60"/>
              <w:jc w:val="center"/>
              <w:rPr>
                <w:rFonts w:asciiTheme="minorHAnsi" w:hAnsiTheme="minorHAnsi"/>
                <w:iCs/>
                <w:sz w:val="20"/>
                <w:szCs w:val="20"/>
                <w:lang w:val="hr-BA"/>
              </w:rPr>
            </w:pPr>
            <w:r w:rsidRPr="00A93422">
              <w:rPr>
                <w:rFonts w:asciiTheme="minorHAnsi" w:hAnsiTheme="minorHAnsi"/>
                <w:iCs/>
                <w:sz w:val="20"/>
                <w:szCs w:val="20"/>
                <w:lang w:val="hr-BA"/>
              </w:rPr>
              <w:t>62</w:t>
            </w:r>
          </w:p>
          <w:p w:rsidR="00507AB4" w:rsidRPr="00A93422" w:rsidRDefault="00DD7582" w:rsidP="00883BCE">
            <w:pPr>
              <w:spacing w:before="60" w:after="60"/>
              <w:jc w:val="center"/>
              <w:rPr>
                <w:rFonts w:asciiTheme="minorHAnsi" w:hAnsiTheme="minorHAnsi"/>
                <w:iCs/>
                <w:sz w:val="20"/>
                <w:szCs w:val="20"/>
                <w:lang w:val="hr-BA"/>
              </w:rPr>
            </w:pPr>
            <w:r>
              <w:rPr>
                <w:rFonts w:asciiTheme="minorHAnsi" w:hAnsiTheme="minorHAnsi"/>
                <w:iCs/>
                <w:sz w:val="20"/>
                <w:szCs w:val="20"/>
                <w:lang w:val="hr-BA"/>
              </w:rPr>
              <w:t>(</w:t>
            </w:r>
            <w:r w:rsidR="00507AB4" w:rsidRPr="00A93422">
              <w:rPr>
                <w:rFonts w:asciiTheme="minorHAnsi" w:hAnsiTheme="minorHAnsi"/>
                <w:iCs/>
                <w:sz w:val="20"/>
                <w:szCs w:val="20"/>
                <w:lang w:val="hr-BA"/>
              </w:rPr>
              <w:t>2013</w:t>
            </w:r>
            <w:r>
              <w:rPr>
                <w:rFonts w:asciiTheme="minorHAnsi" w:hAnsiTheme="minorHAnsi"/>
                <w:iCs/>
                <w:sz w:val="20"/>
                <w:szCs w:val="20"/>
                <w:lang w:val="hr-BA"/>
              </w:rPr>
              <w:t>)</w:t>
            </w:r>
          </w:p>
          <w:p w:rsidR="00507AB4" w:rsidRDefault="00507AB4" w:rsidP="00883BCE">
            <w:pPr>
              <w:spacing w:before="60" w:after="60"/>
              <w:jc w:val="center"/>
              <w:rPr>
                <w:rFonts w:asciiTheme="minorHAnsi" w:hAnsiTheme="minorHAnsi"/>
                <w:iCs/>
                <w:sz w:val="20"/>
                <w:szCs w:val="20"/>
                <w:highlight w:val="yellow"/>
                <w:lang w:val="hr-BA"/>
              </w:rPr>
            </w:pPr>
          </w:p>
        </w:tc>
        <w:tc>
          <w:tcPr>
            <w:tcW w:w="1576" w:type="dxa"/>
            <w:shd w:val="clear" w:color="auto" w:fill="FDE9D9" w:themeFill="accent6" w:themeFillTint="33"/>
          </w:tcPr>
          <w:p w:rsidR="00507AB4" w:rsidRDefault="00507AB4" w:rsidP="00883BCE">
            <w:pPr>
              <w:spacing w:before="60" w:after="60"/>
              <w:jc w:val="center"/>
              <w:rPr>
                <w:rFonts w:asciiTheme="minorHAnsi" w:hAnsiTheme="minorHAnsi"/>
                <w:iCs/>
                <w:sz w:val="20"/>
                <w:szCs w:val="20"/>
                <w:lang w:val="hr-BA"/>
              </w:rPr>
            </w:pPr>
            <w:r>
              <w:rPr>
                <w:rFonts w:asciiTheme="minorHAnsi" w:hAnsiTheme="minorHAnsi"/>
                <w:iCs/>
                <w:sz w:val="20"/>
                <w:szCs w:val="20"/>
                <w:lang w:val="hr-BA"/>
              </w:rPr>
              <w:t>63</w:t>
            </w:r>
          </w:p>
          <w:p w:rsidR="00507AB4" w:rsidRDefault="00507AB4" w:rsidP="00883BCE">
            <w:pPr>
              <w:spacing w:before="60" w:after="60"/>
              <w:jc w:val="center"/>
              <w:rPr>
                <w:rFonts w:asciiTheme="minorHAnsi" w:hAnsiTheme="minorHAnsi"/>
                <w:iCs/>
                <w:sz w:val="20"/>
                <w:szCs w:val="20"/>
                <w:highlight w:val="yellow"/>
                <w:lang w:val="hr-BA"/>
              </w:rPr>
            </w:pPr>
          </w:p>
        </w:tc>
        <w:tc>
          <w:tcPr>
            <w:tcW w:w="1572" w:type="dxa"/>
            <w:shd w:val="clear" w:color="auto" w:fill="FDE9D9" w:themeFill="accent6" w:themeFillTint="33"/>
          </w:tcPr>
          <w:p w:rsidR="00507AB4" w:rsidRDefault="00507AB4" w:rsidP="00883BCE">
            <w:pPr>
              <w:spacing w:before="60" w:after="60"/>
              <w:jc w:val="center"/>
              <w:rPr>
                <w:rFonts w:asciiTheme="minorHAnsi" w:hAnsiTheme="minorHAnsi"/>
                <w:iCs/>
                <w:sz w:val="20"/>
                <w:szCs w:val="20"/>
                <w:lang w:val="hr-BA"/>
              </w:rPr>
            </w:pPr>
            <w:r>
              <w:rPr>
                <w:rFonts w:asciiTheme="minorHAnsi" w:hAnsiTheme="minorHAnsi"/>
                <w:iCs/>
                <w:sz w:val="20"/>
                <w:szCs w:val="20"/>
                <w:lang w:val="hr-BA"/>
              </w:rPr>
              <w:t>n.a</w:t>
            </w:r>
          </w:p>
          <w:p w:rsidR="00507AB4" w:rsidRDefault="00507AB4" w:rsidP="00883BCE">
            <w:pPr>
              <w:spacing w:before="60" w:after="60"/>
              <w:jc w:val="center"/>
              <w:rPr>
                <w:rFonts w:asciiTheme="minorHAnsi" w:hAnsiTheme="minorHAnsi"/>
                <w:iCs/>
                <w:sz w:val="20"/>
                <w:szCs w:val="20"/>
                <w:highlight w:val="yellow"/>
                <w:lang w:val="hr-BA"/>
              </w:rPr>
            </w:pPr>
          </w:p>
        </w:tc>
        <w:tc>
          <w:tcPr>
            <w:tcW w:w="2643" w:type="dxa"/>
            <w:shd w:val="clear" w:color="auto" w:fill="FDE9D9" w:themeFill="accent6" w:themeFillTint="33"/>
          </w:tcPr>
          <w:p w:rsidR="00507AB4" w:rsidRDefault="00507AB4" w:rsidP="00883BCE">
            <w:pPr>
              <w:spacing w:before="60" w:after="60"/>
              <w:rPr>
                <w:rFonts w:asciiTheme="minorHAnsi" w:hAnsiTheme="minorHAnsi"/>
                <w:iCs/>
                <w:sz w:val="20"/>
                <w:szCs w:val="20"/>
              </w:rPr>
            </w:pPr>
            <w:r>
              <w:rPr>
                <w:rFonts w:asciiTheme="minorHAnsi" w:hAnsiTheme="minorHAnsi"/>
                <w:iCs/>
                <w:sz w:val="20"/>
                <w:szCs w:val="20"/>
              </w:rPr>
              <w:t>EC (Eurostat)</w:t>
            </w:r>
          </w:p>
        </w:tc>
      </w:tr>
      <w:tr w:rsidR="00507AB4" w:rsidRPr="004B6B10" w:rsidTr="009423B1">
        <w:trPr>
          <w:trHeight w:val="817"/>
        </w:trPr>
        <w:tc>
          <w:tcPr>
            <w:tcW w:w="2933" w:type="dxa"/>
            <w:shd w:val="clear" w:color="auto" w:fill="EAF1DD" w:themeFill="accent3" w:themeFillTint="33"/>
          </w:tcPr>
          <w:p w:rsidR="00507AB4" w:rsidRPr="000F429B" w:rsidRDefault="00507AB4" w:rsidP="00723E2D">
            <w:pPr>
              <w:spacing w:after="0"/>
              <w:jc w:val="left"/>
              <w:rPr>
                <w:rFonts w:asciiTheme="minorHAnsi" w:hAnsiTheme="minorHAnsi"/>
                <w:iCs/>
                <w:sz w:val="20"/>
                <w:szCs w:val="20"/>
              </w:rPr>
            </w:pPr>
            <w:r w:rsidRPr="000F429B">
              <w:rPr>
                <w:rFonts w:asciiTheme="minorHAnsi" w:hAnsiTheme="minorHAnsi"/>
                <w:iCs/>
                <w:sz w:val="20"/>
                <w:szCs w:val="20"/>
              </w:rPr>
              <w:t xml:space="preserve">Employed persons </w:t>
            </w:r>
            <w:r>
              <w:rPr>
                <w:rFonts w:asciiTheme="minorHAnsi" w:hAnsiTheme="minorHAnsi"/>
                <w:iCs/>
                <w:sz w:val="20"/>
                <w:szCs w:val="20"/>
              </w:rPr>
              <w:t>registered with the</w:t>
            </w:r>
            <w:r w:rsidRPr="000F429B">
              <w:rPr>
                <w:rFonts w:asciiTheme="minorHAnsi" w:hAnsiTheme="minorHAnsi"/>
                <w:iCs/>
                <w:sz w:val="20"/>
                <w:szCs w:val="20"/>
              </w:rPr>
              <w:t xml:space="preserve"> employment bur</w:t>
            </w:r>
            <w:r w:rsidR="004F2B1B">
              <w:rPr>
                <w:rFonts w:asciiTheme="minorHAnsi" w:hAnsiTheme="minorHAnsi"/>
                <w:iCs/>
                <w:sz w:val="20"/>
                <w:szCs w:val="20"/>
              </w:rPr>
              <w:t>eaus and services in BiH (</w:t>
            </w:r>
            <w:r w:rsidR="00723E2D" w:rsidRPr="004F2B1B">
              <w:rPr>
                <w:rFonts w:asciiTheme="minorHAnsi" w:hAnsiTheme="minorHAnsi"/>
                <w:iCs/>
                <w:sz w:val="20"/>
                <w:szCs w:val="20"/>
              </w:rPr>
              <w:t>total</w:t>
            </w:r>
            <w:r w:rsidR="004F2B1B" w:rsidRPr="004F2B1B">
              <w:rPr>
                <w:rFonts w:asciiTheme="minorHAnsi" w:hAnsiTheme="minorHAnsi"/>
                <w:iCs/>
                <w:sz w:val="20"/>
                <w:szCs w:val="20"/>
              </w:rPr>
              <w:t>)</w:t>
            </w:r>
            <w:r w:rsidRPr="000F429B">
              <w:rPr>
                <w:rFonts w:asciiTheme="minorHAnsi" w:hAnsiTheme="minorHAnsi"/>
                <w:iCs/>
                <w:sz w:val="20"/>
                <w:szCs w:val="20"/>
              </w:rPr>
              <w:t xml:space="preserve"> </w:t>
            </w:r>
          </w:p>
        </w:tc>
        <w:tc>
          <w:tcPr>
            <w:tcW w:w="2725" w:type="dxa"/>
            <w:shd w:val="clear" w:color="auto" w:fill="EAF1DD" w:themeFill="accent3" w:themeFillTint="33"/>
          </w:tcPr>
          <w:p w:rsidR="00507AB4" w:rsidRPr="000F429B" w:rsidRDefault="00507AB4" w:rsidP="00D659B7">
            <w:pPr>
              <w:spacing w:after="0"/>
              <w:jc w:val="left"/>
              <w:rPr>
                <w:rFonts w:asciiTheme="minorHAnsi" w:hAnsiTheme="minorHAnsi"/>
                <w:iCs/>
                <w:sz w:val="20"/>
                <w:szCs w:val="20"/>
              </w:rPr>
            </w:pPr>
            <w:r w:rsidRPr="000F429B">
              <w:rPr>
                <w:rFonts w:asciiTheme="minorHAnsi" w:hAnsiTheme="minorHAnsi"/>
                <w:iCs/>
                <w:sz w:val="20"/>
                <w:szCs w:val="20"/>
              </w:rPr>
              <w:t xml:space="preserve">Increased number of employed persons from the registers of employment bureaus and services (annually) </w:t>
            </w:r>
          </w:p>
        </w:tc>
        <w:tc>
          <w:tcPr>
            <w:tcW w:w="1736"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73.628</w:t>
            </w:r>
          </w:p>
        </w:tc>
        <w:tc>
          <w:tcPr>
            <w:tcW w:w="1665"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103.577</w:t>
            </w:r>
          </w:p>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(2014)</w:t>
            </w:r>
          </w:p>
        </w:tc>
        <w:tc>
          <w:tcPr>
            <w:tcW w:w="1576"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115.000</w:t>
            </w:r>
          </w:p>
        </w:tc>
        <w:tc>
          <w:tcPr>
            <w:tcW w:w="1572"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125.000</w:t>
            </w:r>
          </w:p>
        </w:tc>
        <w:tc>
          <w:tcPr>
            <w:tcW w:w="2643" w:type="dxa"/>
            <w:shd w:val="clear" w:color="auto" w:fill="EAF1DD" w:themeFill="accent3" w:themeFillTint="33"/>
          </w:tcPr>
          <w:p w:rsidR="00507AB4" w:rsidRPr="004B6B10" w:rsidRDefault="00507AB4" w:rsidP="00D659B7">
            <w:pPr>
              <w:autoSpaceDE w:val="0"/>
              <w:autoSpaceDN w:val="0"/>
              <w:adjustRightInd w:val="0"/>
              <w:spacing w:before="0" w:after="0"/>
              <w:jc w:val="left"/>
              <w:rPr>
                <w:rFonts w:asciiTheme="minorHAnsi" w:hAnsiTheme="minorHAnsi"/>
                <w:iCs/>
                <w:sz w:val="20"/>
                <w:szCs w:val="20"/>
              </w:rPr>
            </w:pPr>
            <w:r>
              <w:rPr>
                <w:rFonts w:ascii="Calibri" w:hAnsi="Calibri"/>
                <w:bCs/>
                <w:sz w:val="20"/>
                <w:szCs w:val="20"/>
                <w:lang w:eastAsia="en-GB"/>
              </w:rPr>
              <w:t xml:space="preserve">Employment and Labour Agency of </w:t>
            </w:r>
            <w:r w:rsidRPr="004B6B10">
              <w:rPr>
                <w:rFonts w:ascii="Calibri" w:hAnsi="Calibri"/>
                <w:bCs/>
                <w:sz w:val="20"/>
                <w:szCs w:val="20"/>
                <w:lang w:eastAsia="en-GB"/>
              </w:rPr>
              <w:t xml:space="preserve">BiH, </w:t>
            </w:r>
            <w:r>
              <w:rPr>
                <w:rFonts w:ascii="Calibri" w:hAnsi="Calibri"/>
                <w:bCs/>
                <w:sz w:val="20"/>
                <w:szCs w:val="20"/>
                <w:lang w:eastAsia="en-GB"/>
              </w:rPr>
              <w:t>Employment Bureau of FBiH, Employment Bureau of RS and</w:t>
            </w:r>
            <w:r w:rsidRPr="004B6B10">
              <w:rPr>
                <w:rFonts w:ascii="Calibri" w:hAnsi="Calibri"/>
                <w:bCs/>
                <w:sz w:val="20"/>
                <w:szCs w:val="20"/>
                <w:lang w:eastAsia="en-GB"/>
              </w:rPr>
              <w:t xml:space="preserve"> </w:t>
            </w:r>
            <w:r>
              <w:rPr>
                <w:rFonts w:ascii="Calibri" w:hAnsi="Calibri"/>
                <w:bCs/>
                <w:sz w:val="20"/>
                <w:szCs w:val="20"/>
                <w:lang w:eastAsia="en-GB"/>
              </w:rPr>
              <w:t xml:space="preserve">Employment Bureau of </w:t>
            </w:r>
            <w:r w:rsidRPr="004B6B10">
              <w:rPr>
                <w:rFonts w:ascii="Calibri" w:hAnsi="Calibri"/>
                <w:bCs/>
                <w:sz w:val="20"/>
                <w:szCs w:val="20"/>
                <w:lang w:eastAsia="en-GB"/>
              </w:rPr>
              <w:t>BD BiH</w:t>
            </w:r>
          </w:p>
        </w:tc>
      </w:tr>
      <w:tr w:rsidR="00507AB4" w:rsidRPr="004B6B10" w:rsidTr="0015398D">
        <w:trPr>
          <w:trHeight w:val="508"/>
        </w:trPr>
        <w:tc>
          <w:tcPr>
            <w:tcW w:w="2933" w:type="dxa"/>
            <w:shd w:val="clear" w:color="auto" w:fill="EAF1DD" w:themeFill="accent3" w:themeFillTint="33"/>
          </w:tcPr>
          <w:p w:rsidR="00507AB4" w:rsidRPr="000F429B" w:rsidRDefault="00723E2D" w:rsidP="0015398D">
            <w:pPr>
              <w:spacing w:after="0"/>
              <w:jc w:val="left"/>
              <w:rPr>
                <w:rFonts w:asciiTheme="minorHAnsi" w:hAnsiTheme="minorHAnsi"/>
                <w:iCs/>
                <w:sz w:val="20"/>
                <w:szCs w:val="20"/>
              </w:rPr>
            </w:pPr>
            <w:r>
              <w:rPr>
                <w:rFonts w:asciiTheme="minorHAnsi" w:hAnsiTheme="minorHAnsi"/>
                <w:iCs/>
                <w:sz w:val="20"/>
                <w:szCs w:val="20"/>
              </w:rPr>
              <w:t>Youth e</w:t>
            </w:r>
            <w:r w:rsidR="00507AB4">
              <w:rPr>
                <w:rFonts w:asciiTheme="minorHAnsi" w:hAnsiTheme="minorHAnsi"/>
                <w:iCs/>
                <w:sz w:val="20"/>
                <w:szCs w:val="20"/>
              </w:rPr>
              <w:t>mployment</w:t>
            </w:r>
          </w:p>
        </w:tc>
        <w:tc>
          <w:tcPr>
            <w:tcW w:w="2725" w:type="dxa"/>
            <w:shd w:val="clear" w:color="auto" w:fill="EAF1DD" w:themeFill="accent3" w:themeFillTint="33"/>
          </w:tcPr>
          <w:p w:rsidR="00507AB4" w:rsidRPr="000F429B" w:rsidRDefault="00507AB4" w:rsidP="0015398D">
            <w:pPr>
              <w:spacing w:after="0"/>
              <w:jc w:val="left"/>
              <w:rPr>
                <w:rFonts w:asciiTheme="minorHAnsi" w:hAnsiTheme="minorHAnsi"/>
                <w:iCs/>
                <w:sz w:val="20"/>
                <w:szCs w:val="20"/>
              </w:rPr>
            </w:pPr>
            <w:r>
              <w:rPr>
                <w:rFonts w:asciiTheme="minorHAnsi" w:hAnsiTheme="minorHAnsi"/>
                <w:iCs/>
                <w:sz w:val="20"/>
                <w:szCs w:val="20"/>
              </w:rPr>
              <w:t>Increased youth employment</w:t>
            </w:r>
            <w:r w:rsidR="008F253A">
              <w:rPr>
                <w:rFonts w:asciiTheme="minorHAnsi" w:hAnsiTheme="minorHAnsi"/>
                <w:iCs/>
                <w:sz w:val="20"/>
                <w:szCs w:val="20"/>
              </w:rPr>
              <w:t>/number of youth employed</w:t>
            </w:r>
            <w:r w:rsidR="008F2B46">
              <w:rPr>
                <w:rFonts w:asciiTheme="minorHAnsi" w:hAnsiTheme="minorHAnsi"/>
                <w:iCs/>
                <w:sz w:val="20"/>
                <w:szCs w:val="20"/>
              </w:rPr>
              <w:t xml:space="preserve"> (15-24 years)</w:t>
            </w:r>
          </w:p>
        </w:tc>
        <w:tc>
          <w:tcPr>
            <w:tcW w:w="1736" w:type="dxa"/>
            <w:shd w:val="clear" w:color="auto" w:fill="EAF1DD" w:themeFill="accent3" w:themeFillTint="33"/>
          </w:tcPr>
          <w:p w:rsidR="00507AB4" w:rsidRPr="005926BD" w:rsidRDefault="008F2B46" w:rsidP="009863AB">
            <w:pPr>
              <w:spacing w:before="60" w:after="60"/>
              <w:jc w:val="center"/>
              <w:rPr>
                <w:rFonts w:asciiTheme="minorHAnsi" w:hAnsiTheme="minorHAnsi"/>
                <w:iCs/>
                <w:sz w:val="20"/>
                <w:szCs w:val="20"/>
                <w:lang w:val="hr-BA"/>
              </w:rPr>
            </w:pPr>
            <w:r>
              <w:rPr>
                <w:rFonts w:asciiTheme="minorHAnsi" w:hAnsiTheme="minorHAnsi"/>
                <w:iCs/>
                <w:sz w:val="20"/>
                <w:szCs w:val="20"/>
                <w:lang w:val="hr-BA"/>
              </w:rPr>
              <w:t>59.000</w:t>
            </w:r>
          </w:p>
        </w:tc>
        <w:tc>
          <w:tcPr>
            <w:tcW w:w="1665" w:type="dxa"/>
            <w:shd w:val="clear" w:color="auto" w:fill="EAF1DD" w:themeFill="accent3" w:themeFillTint="33"/>
          </w:tcPr>
          <w:p w:rsidR="00507AB4" w:rsidRPr="005926BD" w:rsidRDefault="008F2B46" w:rsidP="009863AB">
            <w:pPr>
              <w:spacing w:before="60" w:after="60"/>
              <w:jc w:val="center"/>
              <w:rPr>
                <w:rFonts w:asciiTheme="minorHAnsi" w:hAnsiTheme="minorHAnsi"/>
                <w:iCs/>
                <w:sz w:val="20"/>
                <w:szCs w:val="20"/>
                <w:lang w:val="hr-BA"/>
              </w:rPr>
            </w:pPr>
            <w:r>
              <w:rPr>
                <w:rFonts w:asciiTheme="minorHAnsi" w:hAnsiTheme="minorHAnsi"/>
                <w:iCs/>
                <w:sz w:val="20"/>
                <w:szCs w:val="20"/>
                <w:lang w:val="hr-BA"/>
              </w:rPr>
              <w:t>48.000</w:t>
            </w:r>
          </w:p>
        </w:tc>
        <w:tc>
          <w:tcPr>
            <w:tcW w:w="1576" w:type="dxa"/>
            <w:shd w:val="clear" w:color="auto" w:fill="EAF1DD" w:themeFill="accent3" w:themeFillTint="33"/>
          </w:tcPr>
          <w:p w:rsidR="00507AB4" w:rsidRDefault="00507AB4" w:rsidP="009863AB">
            <w:pPr>
              <w:spacing w:before="60" w:after="60"/>
              <w:jc w:val="center"/>
              <w:rPr>
                <w:rFonts w:asciiTheme="minorHAnsi" w:hAnsiTheme="minorHAnsi"/>
                <w:iCs/>
                <w:sz w:val="20"/>
                <w:szCs w:val="20"/>
                <w:lang w:val="hr-BA"/>
              </w:rPr>
            </w:pPr>
          </w:p>
        </w:tc>
        <w:tc>
          <w:tcPr>
            <w:tcW w:w="1572" w:type="dxa"/>
            <w:shd w:val="clear" w:color="auto" w:fill="EAF1DD" w:themeFill="accent3" w:themeFillTint="33"/>
          </w:tcPr>
          <w:p w:rsidR="00507AB4" w:rsidRDefault="00507AB4" w:rsidP="009863AB">
            <w:pPr>
              <w:spacing w:before="60" w:after="60"/>
              <w:jc w:val="center"/>
              <w:rPr>
                <w:rFonts w:asciiTheme="minorHAnsi" w:hAnsiTheme="minorHAnsi"/>
                <w:iCs/>
                <w:sz w:val="20"/>
                <w:szCs w:val="20"/>
                <w:lang w:val="hr-BA"/>
              </w:rPr>
            </w:pPr>
          </w:p>
        </w:tc>
        <w:tc>
          <w:tcPr>
            <w:tcW w:w="2643" w:type="dxa"/>
            <w:shd w:val="clear" w:color="auto" w:fill="EAF1DD" w:themeFill="accent3" w:themeFillTint="33"/>
          </w:tcPr>
          <w:p w:rsidR="002F5E56" w:rsidRPr="002F5E56" w:rsidRDefault="002F5E56" w:rsidP="00883BCE">
            <w:pPr>
              <w:spacing w:before="60" w:after="60"/>
              <w:rPr>
                <w:rFonts w:ascii="Calibri" w:hAnsi="Calibri"/>
                <w:bCs/>
                <w:sz w:val="20"/>
                <w:szCs w:val="20"/>
                <w:lang w:eastAsia="en-GB"/>
              </w:rPr>
            </w:pPr>
            <w:r>
              <w:rPr>
                <w:rFonts w:ascii="Calibri" w:hAnsi="Calibri"/>
                <w:bCs/>
                <w:sz w:val="20"/>
                <w:szCs w:val="20"/>
                <w:lang w:eastAsia="en-GB"/>
              </w:rPr>
              <w:t>BHAS LFS</w:t>
            </w:r>
          </w:p>
        </w:tc>
      </w:tr>
      <w:tr w:rsidR="00507AB4" w:rsidRPr="004B6B10" w:rsidTr="009423B1">
        <w:trPr>
          <w:trHeight w:val="817"/>
        </w:trPr>
        <w:tc>
          <w:tcPr>
            <w:tcW w:w="2933" w:type="dxa"/>
            <w:shd w:val="clear" w:color="auto" w:fill="EAF1DD" w:themeFill="accent3" w:themeFillTint="33"/>
          </w:tcPr>
          <w:p w:rsidR="00507AB4" w:rsidRPr="000F429B" w:rsidRDefault="00507AB4" w:rsidP="000F429B">
            <w:pPr>
              <w:spacing w:after="0"/>
              <w:jc w:val="left"/>
              <w:rPr>
                <w:rFonts w:asciiTheme="minorHAnsi" w:hAnsiTheme="minorHAnsi"/>
                <w:iCs/>
                <w:sz w:val="20"/>
                <w:szCs w:val="20"/>
              </w:rPr>
            </w:pPr>
            <w:r w:rsidRPr="000F429B">
              <w:rPr>
                <w:rFonts w:asciiTheme="minorHAnsi" w:hAnsiTheme="minorHAnsi"/>
                <w:iCs/>
                <w:sz w:val="20"/>
                <w:szCs w:val="20"/>
              </w:rPr>
              <w:t xml:space="preserve">Employed </w:t>
            </w:r>
            <w:r w:rsidRPr="000F429B">
              <w:rPr>
                <w:rFonts w:asciiTheme="minorHAnsi" w:hAnsiTheme="minorHAnsi"/>
                <w:iCs/>
                <w:sz w:val="20"/>
                <w:szCs w:val="20"/>
              </w:rPr>
              <w:t xml:space="preserve">persons </w:t>
            </w:r>
            <w:r>
              <w:rPr>
                <w:rFonts w:asciiTheme="minorHAnsi" w:hAnsiTheme="minorHAnsi"/>
                <w:iCs/>
                <w:sz w:val="20"/>
                <w:szCs w:val="20"/>
              </w:rPr>
              <w:t>registered with the</w:t>
            </w:r>
            <w:r w:rsidRPr="000F429B">
              <w:rPr>
                <w:rFonts w:asciiTheme="minorHAnsi" w:hAnsiTheme="minorHAnsi"/>
                <w:iCs/>
                <w:sz w:val="20"/>
                <w:szCs w:val="20"/>
              </w:rPr>
              <w:t xml:space="preserve"> </w:t>
            </w:r>
            <w:r w:rsidR="00723E2D">
              <w:rPr>
                <w:rFonts w:asciiTheme="minorHAnsi" w:hAnsiTheme="minorHAnsi"/>
                <w:iCs/>
                <w:sz w:val="20"/>
                <w:szCs w:val="20"/>
              </w:rPr>
              <w:t>employment bureaus and services</w:t>
            </w:r>
            <w:r w:rsidR="002F5E56">
              <w:rPr>
                <w:rFonts w:asciiTheme="minorHAnsi" w:hAnsiTheme="minorHAnsi"/>
                <w:iCs/>
                <w:sz w:val="20"/>
                <w:szCs w:val="20"/>
              </w:rPr>
              <w:t xml:space="preserve"> in B</w:t>
            </w:r>
            <w:r w:rsidR="008F253A">
              <w:rPr>
                <w:rFonts w:asciiTheme="minorHAnsi" w:hAnsiTheme="minorHAnsi"/>
                <w:iCs/>
                <w:sz w:val="20"/>
                <w:szCs w:val="20"/>
              </w:rPr>
              <w:t>iH</w:t>
            </w:r>
            <w:r w:rsidR="002F5E56">
              <w:rPr>
                <w:rFonts w:asciiTheme="minorHAnsi" w:hAnsiTheme="minorHAnsi"/>
                <w:iCs/>
                <w:sz w:val="20"/>
                <w:szCs w:val="20"/>
              </w:rPr>
              <w:t>/</w:t>
            </w:r>
            <w:r w:rsidR="00723E2D">
              <w:rPr>
                <w:rFonts w:asciiTheme="minorHAnsi" w:hAnsiTheme="minorHAnsi"/>
                <w:iCs/>
                <w:sz w:val="20"/>
                <w:szCs w:val="20"/>
              </w:rPr>
              <w:t xml:space="preserve"> </w:t>
            </w:r>
            <w:r w:rsidRPr="002F5E56">
              <w:rPr>
                <w:rFonts w:asciiTheme="minorHAnsi" w:hAnsiTheme="minorHAnsi"/>
                <w:iCs/>
                <w:sz w:val="20"/>
                <w:szCs w:val="20"/>
              </w:rPr>
              <w:t>women</w:t>
            </w:r>
          </w:p>
        </w:tc>
        <w:tc>
          <w:tcPr>
            <w:tcW w:w="2725" w:type="dxa"/>
            <w:shd w:val="clear" w:color="auto" w:fill="EAF1DD" w:themeFill="accent3" w:themeFillTint="33"/>
          </w:tcPr>
          <w:p w:rsidR="00507AB4" w:rsidRPr="000F429B" w:rsidRDefault="00507AB4" w:rsidP="00D659B7">
            <w:pPr>
              <w:spacing w:after="0"/>
              <w:jc w:val="left"/>
              <w:rPr>
                <w:rFonts w:asciiTheme="minorHAnsi" w:hAnsiTheme="minorHAnsi"/>
                <w:iCs/>
                <w:sz w:val="20"/>
                <w:szCs w:val="20"/>
              </w:rPr>
            </w:pPr>
            <w:r w:rsidRPr="000F429B">
              <w:rPr>
                <w:rFonts w:asciiTheme="minorHAnsi" w:hAnsiTheme="minorHAnsi"/>
                <w:iCs/>
                <w:sz w:val="20"/>
                <w:szCs w:val="20"/>
              </w:rPr>
              <w:t xml:space="preserve">Increased number of employed women </w:t>
            </w:r>
            <w:r w:rsidR="002F5E56">
              <w:rPr>
                <w:rFonts w:asciiTheme="minorHAnsi" w:hAnsiTheme="minorHAnsi"/>
                <w:iCs/>
                <w:sz w:val="20"/>
                <w:szCs w:val="20"/>
              </w:rPr>
              <w:t xml:space="preserve">from the registers </w:t>
            </w:r>
            <w:r w:rsidRPr="000F429B">
              <w:rPr>
                <w:rFonts w:asciiTheme="minorHAnsi" w:hAnsiTheme="minorHAnsi"/>
                <w:iCs/>
                <w:sz w:val="20"/>
                <w:szCs w:val="20"/>
              </w:rPr>
              <w:t xml:space="preserve">(annually) </w:t>
            </w:r>
          </w:p>
        </w:tc>
        <w:tc>
          <w:tcPr>
            <w:tcW w:w="1736"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31.287</w:t>
            </w:r>
          </w:p>
        </w:tc>
        <w:tc>
          <w:tcPr>
            <w:tcW w:w="1665"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45.542</w:t>
            </w:r>
          </w:p>
        </w:tc>
        <w:tc>
          <w:tcPr>
            <w:tcW w:w="1576"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51.000</w:t>
            </w:r>
          </w:p>
        </w:tc>
        <w:tc>
          <w:tcPr>
            <w:tcW w:w="1572" w:type="dxa"/>
            <w:shd w:val="clear" w:color="auto" w:fill="EAF1DD" w:themeFill="accent3" w:themeFillTint="33"/>
          </w:tcPr>
          <w:p w:rsidR="00507AB4" w:rsidRPr="004B6B10" w:rsidRDefault="00507AB4" w:rsidP="00507AB4">
            <w:pPr>
              <w:spacing w:before="60" w:after="60"/>
              <w:jc w:val="center"/>
              <w:rPr>
                <w:rFonts w:asciiTheme="minorHAnsi" w:hAnsiTheme="minorHAnsi"/>
                <w:iCs/>
                <w:sz w:val="20"/>
                <w:szCs w:val="20"/>
              </w:rPr>
            </w:pPr>
            <w:r w:rsidRPr="004B6B10">
              <w:rPr>
                <w:rFonts w:asciiTheme="minorHAnsi" w:hAnsiTheme="minorHAnsi"/>
                <w:iCs/>
                <w:sz w:val="20"/>
                <w:szCs w:val="20"/>
              </w:rPr>
              <w:t>55.000</w:t>
            </w:r>
          </w:p>
        </w:tc>
        <w:tc>
          <w:tcPr>
            <w:tcW w:w="2643" w:type="dxa"/>
            <w:shd w:val="clear" w:color="auto" w:fill="EAF1DD" w:themeFill="accent3" w:themeFillTint="33"/>
          </w:tcPr>
          <w:p w:rsidR="00507AB4" w:rsidRPr="004B6B10" w:rsidRDefault="00507AB4" w:rsidP="00D659B7">
            <w:pPr>
              <w:spacing w:before="60" w:after="60"/>
              <w:jc w:val="left"/>
              <w:rPr>
                <w:rFonts w:asciiTheme="minorHAnsi" w:hAnsiTheme="minorHAnsi"/>
                <w:iCs/>
                <w:sz w:val="20"/>
                <w:szCs w:val="20"/>
              </w:rPr>
            </w:pPr>
            <w:r>
              <w:rPr>
                <w:rFonts w:ascii="Calibri" w:hAnsi="Calibri"/>
                <w:bCs/>
                <w:sz w:val="20"/>
                <w:szCs w:val="20"/>
                <w:lang w:eastAsia="en-GB"/>
              </w:rPr>
              <w:t xml:space="preserve">Employment and Labour Agency of </w:t>
            </w:r>
            <w:r w:rsidRPr="004B6B10">
              <w:rPr>
                <w:rFonts w:ascii="Calibri" w:hAnsi="Calibri"/>
                <w:bCs/>
                <w:sz w:val="20"/>
                <w:szCs w:val="20"/>
                <w:lang w:eastAsia="en-GB"/>
              </w:rPr>
              <w:t xml:space="preserve">BiH, </w:t>
            </w:r>
            <w:r>
              <w:rPr>
                <w:rFonts w:ascii="Calibri" w:hAnsi="Calibri"/>
                <w:bCs/>
                <w:sz w:val="20"/>
                <w:szCs w:val="20"/>
                <w:lang w:eastAsia="en-GB"/>
              </w:rPr>
              <w:t>Employment Bureau of FBiH, Employment Bureau of RS and</w:t>
            </w:r>
            <w:r w:rsidRPr="004B6B10">
              <w:rPr>
                <w:rFonts w:ascii="Calibri" w:hAnsi="Calibri"/>
                <w:bCs/>
                <w:sz w:val="20"/>
                <w:szCs w:val="20"/>
                <w:lang w:eastAsia="en-GB"/>
              </w:rPr>
              <w:t xml:space="preserve"> </w:t>
            </w:r>
            <w:r>
              <w:rPr>
                <w:rFonts w:ascii="Calibri" w:hAnsi="Calibri"/>
                <w:bCs/>
                <w:sz w:val="20"/>
                <w:szCs w:val="20"/>
                <w:lang w:eastAsia="en-GB"/>
              </w:rPr>
              <w:t xml:space="preserve">Employment Bureau of </w:t>
            </w:r>
            <w:r w:rsidRPr="004B6B10">
              <w:rPr>
                <w:rFonts w:ascii="Calibri" w:hAnsi="Calibri"/>
                <w:bCs/>
                <w:sz w:val="20"/>
                <w:szCs w:val="20"/>
                <w:lang w:eastAsia="en-GB"/>
              </w:rPr>
              <w:t>BD BiH</w:t>
            </w:r>
          </w:p>
        </w:tc>
      </w:tr>
      <w:tr w:rsidR="00507AB4" w:rsidRPr="004B6B10" w:rsidTr="009423B1">
        <w:trPr>
          <w:trHeight w:val="817"/>
        </w:trPr>
        <w:tc>
          <w:tcPr>
            <w:tcW w:w="2933" w:type="dxa"/>
            <w:shd w:val="clear" w:color="auto" w:fill="EAF1DD" w:themeFill="accent3" w:themeFillTint="33"/>
          </w:tcPr>
          <w:p w:rsidR="00507AB4" w:rsidRPr="002F5E56" w:rsidRDefault="00507AB4" w:rsidP="00D659B7">
            <w:pPr>
              <w:spacing w:after="0"/>
              <w:jc w:val="left"/>
              <w:rPr>
                <w:rFonts w:asciiTheme="minorHAnsi" w:hAnsiTheme="minorHAnsi"/>
                <w:iCs/>
                <w:sz w:val="20"/>
                <w:szCs w:val="20"/>
              </w:rPr>
            </w:pPr>
            <w:r w:rsidRPr="000F429B">
              <w:rPr>
                <w:rFonts w:asciiTheme="minorHAnsi" w:hAnsiTheme="minorHAnsi"/>
                <w:iCs/>
                <w:sz w:val="20"/>
                <w:szCs w:val="20"/>
              </w:rPr>
              <w:t xml:space="preserve">Employed persons </w:t>
            </w:r>
            <w:r>
              <w:rPr>
                <w:rFonts w:asciiTheme="minorHAnsi" w:hAnsiTheme="minorHAnsi"/>
                <w:iCs/>
                <w:sz w:val="20"/>
                <w:szCs w:val="20"/>
              </w:rPr>
              <w:t xml:space="preserve">registered with the </w:t>
            </w:r>
            <w:r w:rsidR="00723E2D">
              <w:rPr>
                <w:rFonts w:asciiTheme="minorHAnsi" w:hAnsiTheme="minorHAnsi"/>
                <w:iCs/>
                <w:sz w:val="20"/>
                <w:szCs w:val="20"/>
              </w:rPr>
              <w:t>employment bureaus and servic</w:t>
            </w:r>
            <w:r w:rsidR="002F5E56">
              <w:rPr>
                <w:rFonts w:asciiTheme="minorHAnsi" w:hAnsiTheme="minorHAnsi"/>
                <w:iCs/>
                <w:sz w:val="20"/>
                <w:szCs w:val="20"/>
              </w:rPr>
              <w:t>es/</w:t>
            </w:r>
            <w:r w:rsidR="00723E2D" w:rsidRPr="002F5E56">
              <w:rPr>
                <w:rFonts w:asciiTheme="minorHAnsi" w:hAnsiTheme="minorHAnsi"/>
                <w:iCs/>
                <w:sz w:val="20"/>
                <w:szCs w:val="20"/>
              </w:rPr>
              <w:t>s</w:t>
            </w:r>
            <w:r w:rsidRPr="002F5E56">
              <w:rPr>
                <w:rFonts w:asciiTheme="minorHAnsi" w:hAnsiTheme="minorHAnsi"/>
                <w:iCs/>
                <w:sz w:val="20"/>
                <w:szCs w:val="20"/>
              </w:rPr>
              <w:t xml:space="preserve">econdary education, qualified and highly qualified workers </w:t>
            </w:r>
          </w:p>
          <w:p w:rsidR="00507AB4" w:rsidRPr="000F429B" w:rsidRDefault="00507AB4" w:rsidP="00D659B7">
            <w:pPr>
              <w:spacing w:after="0"/>
              <w:jc w:val="left"/>
              <w:rPr>
                <w:rFonts w:asciiTheme="minorHAnsi" w:hAnsiTheme="minorHAnsi"/>
                <w:iCs/>
                <w:sz w:val="20"/>
                <w:szCs w:val="20"/>
              </w:rPr>
            </w:pPr>
          </w:p>
        </w:tc>
        <w:tc>
          <w:tcPr>
            <w:tcW w:w="2725" w:type="dxa"/>
            <w:shd w:val="clear" w:color="auto" w:fill="EAF1DD" w:themeFill="accent3" w:themeFillTint="33"/>
          </w:tcPr>
          <w:p w:rsidR="00507AB4" w:rsidRPr="000F429B" w:rsidRDefault="00507AB4" w:rsidP="00D659B7">
            <w:pPr>
              <w:spacing w:after="0"/>
              <w:jc w:val="left"/>
              <w:rPr>
                <w:rFonts w:asciiTheme="minorHAnsi" w:hAnsiTheme="minorHAnsi"/>
                <w:iCs/>
                <w:sz w:val="20"/>
                <w:szCs w:val="20"/>
              </w:rPr>
            </w:pPr>
            <w:r w:rsidRPr="000F429B">
              <w:rPr>
                <w:rFonts w:asciiTheme="minorHAnsi" w:hAnsiTheme="minorHAnsi"/>
                <w:iCs/>
                <w:sz w:val="20"/>
                <w:szCs w:val="20"/>
              </w:rPr>
              <w:t>Increased number of employed persons from the registers of e</w:t>
            </w:r>
            <w:r w:rsidR="00723E2D">
              <w:rPr>
                <w:rFonts w:asciiTheme="minorHAnsi" w:hAnsiTheme="minorHAnsi"/>
                <w:iCs/>
                <w:sz w:val="20"/>
                <w:szCs w:val="20"/>
              </w:rPr>
              <w:t>mployment bureaus and services: s</w:t>
            </w:r>
            <w:r w:rsidRPr="000F429B">
              <w:rPr>
                <w:rFonts w:asciiTheme="minorHAnsi" w:hAnsiTheme="minorHAnsi"/>
                <w:iCs/>
                <w:sz w:val="20"/>
                <w:szCs w:val="20"/>
              </w:rPr>
              <w:t xml:space="preserve">econdary education, qualified and highly qualified workers </w:t>
            </w:r>
            <w:r w:rsidRPr="000F429B">
              <w:rPr>
                <w:rFonts w:asciiTheme="minorHAnsi" w:hAnsiTheme="minorHAnsi"/>
                <w:iCs/>
                <w:sz w:val="20"/>
                <w:szCs w:val="20"/>
              </w:rPr>
              <w:lastRenderedPageBreak/>
              <w:t xml:space="preserve">(annually)  </w:t>
            </w:r>
          </w:p>
        </w:tc>
        <w:tc>
          <w:tcPr>
            <w:tcW w:w="1736" w:type="dxa"/>
            <w:shd w:val="clear" w:color="auto" w:fill="EAF1DD" w:themeFill="accent3" w:themeFillTint="33"/>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lastRenderedPageBreak/>
              <w:t>49.343</w:t>
            </w:r>
          </w:p>
        </w:tc>
        <w:tc>
          <w:tcPr>
            <w:tcW w:w="1665" w:type="dxa"/>
            <w:shd w:val="clear" w:color="auto" w:fill="EAF1DD" w:themeFill="accent3" w:themeFillTint="33"/>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68.228</w:t>
            </w:r>
          </w:p>
        </w:tc>
        <w:tc>
          <w:tcPr>
            <w:tcW w:w="1576" w:type="dxa"/>
            <w:shd w:val="clear" w:color="auto" w:fill="EAF1DD" w:themeFill="accent3" w:themeFillTint="33"/>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75.900</w:t>
            </w:r>
          </w:p>
        </w:tc>
        <w:tc>
          <w:tcPr>
            <w:tcW w:w="1572" w:type="dxa"/>
            <w:shd w:val="clear" w:color="auto" w:fill="EAF1DD" w:themeFill="accent3" w:themeFillTint="33"/>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82.500</w:t>
            </w:r>
          </w:p>
        </w:tc>
        <w:tc>
          <w:tcPr>
            <w:tcW w:w="2643" w:type="dxa"/>
            <w:shd w:val="clear" w:color="auto" w:fill="EAF1DD" w:themeFill="accent3" w:themeFillTint="33"/>
          </w:tcPr>
          <w:p w:rsidR="00507AB4" w:rsidRPr="004B6B10" w:rsidRDefault="00507AB4" w:rsidP="00D659B7">
            <w:pPr>
              <w:spacing w:before="60" w:after="60"/>
              <w:jc w:val="left"/>
              <w:rPr>
                <w:rFonts w:asciiTheme="minorHAnsi" w:hAnsiTheme="minorHAnsi"/>
                <w:iCs/>
                <w:sz w:val="20"/>
                <w:szCs w:val="20"/>
              </w:rPr>
            </w:pPr>
            <w:r>
              <w:rPr>
                <w:rFonts w:ascii="Calibri" w:hAnsi="Calibri"/>
                <w:bCs/>
                <w:sz w:val="20"/>
                <w:szCs w:val="20"/>
                <w:lang w:eastAsia="en-GB"/>
              </w:rPr>
              <w:t xml:space="preserve">Employment and Labour Agency of </w:t>
            </w:r>
            <w:r w:rsidRPr="004B6B10">
              <w:rPr>
                <w:rFonts w:ascii="Calibri" w:hAnsi="Calibri"/>
                <w:bCs/>
                <w:sz w:val="20"/>
                <w:szCs w:val="20"/>
                <w:lang w:eastAsia="en-GB"/>
              </w:rPr>
              <w:t xml:space="preserve">BiH, </w:t>
            </w:r>
            <w:r>
              <w:rPr>
                <w:rFonts w:ascii="Calibri" w:hAnsi="Calibri"/>
                <w:bCs/>
                <w:sz w:val="20"/>
                <w:szCs w:val="20"/>
                <w:lang w:eastAsia="en-GB"/>
              </w:rPr>
              <w:t>Employment Bureau of FBiH, Employment Bureau of RS and</w:t>
            </w:r>
            <w:r w:rsidRPr="004B6B10">
              <w:rPr>
                <w:rFonts w:ascii="Calibri" w:hAnsi="Calibri"/>
                <w:bCs/>
                <w:sz w:val="20"/>
                <w:szCs w:val="20"/>
                <w:lang w:eastAsia="en-GB"/>
              </w:rPr>
              <w:t xml:space="preserve"> </w:t>
            </w:r>
            <w:r>
              <w:rPr>
                <w:rFonts w:ascii="Calibri" w:hAnsi="Calibri"/>
                <w:bCs/>
                <w:sz w:val="20"/>
                <w:szCs w:val="20"/>
                <w:lang w:eastAsia="en-GB"/>
              </w:rPr>
              <w:t xml:space="preserve">Employment Bureau of </w:t>
            </w:r>
            <w:r w:rsidRPr="004B6B10">
              <w:rPr>
                <w:rFonts w:ascii="Calibri" w:hAnsi="Calibri"/>
                <w:bCs/>
                <w:sz w:val="20"/>
                <w:szCs w:val="20"/>
                <w:lang w:eastAsia="en-GB"/>
              </w:rPr>
              <w:t>BD BiH</w:t>
            </w:r>
          </w:p>
        </w:tc>
      </w:tr>
      <w:tr w:rsidR="00507AB4" w:rsidRPr="004B6B10" w:rsidTr="009423B1">
        <w:trPr>
          <w:trHeight w:val="817"/>
        </w:trPr>
        <w:tc>
          <w:tcPr>
            <w:tcW w:w="2933" w:type="dxa"/>
            <w:shd w:val="clear" w:color="auto" w:fill="EAF1DD" w:themeFill="accent3" w:themeFillTint="33"/>
          </w:tcPr>
          <w:p w:rsidR="00507AB4" w:rsidRPr="00F71ADF" w:rsidRDefault="00507AB4" w:rsidP="000F429B">
            <w:pPr>
              <w:spacing w:after="0"/>
              <w:jc w:val="left"/>
              <w:rPr>
                <w:rFonts w:asciiTheme="minorHAnsi" w:hAnsiTheme="minorHAnsi"/>
                <w:iCs/>
                <w:sz w:val="20"/>
                <w:szCs w:val="20"/>
              </w:rPr>
            </w:pPr>
            <w:r w:rsidRPr="00F71ADF">
              <w:rPr>
                <w:rFonts w:asciiTheme="minorHAnsi" w:hAnsiTheme="minorHAnsi"/>
                <w:iCs/>
                <w:sz w:val="20"/>
                <w:szCs w:val="20"/>
              </w:rPr>
              <w:lastRenderedPageBreak/>
              <w:t>Employed persons registered with the employment bureaus an</w:t>
            </w:r>
            <w:r w:rsidR="002F5E56" w:rsidRPr="00F71ADF">
              <w:rPr>
                <w:rFonts w:asciiTheme="minorHAnsi" w:hAnsiTheme="minorHAnsi"/>
                <w:iCs/>
                <w:sz w:val="20"/>
                <w:szCs w:val="20"/>
              </w:rPr>
              <w:t>d services/</w:t>
            </w:r>
            <w:r w:rsidRPr="00F71ADF">
              <w:rPr>
                <w:rFonts w:asciiTheme="minorHAnsi" w:hAnsiTheme="minorHAnsi"/>
                <w:iCs/>
                <w:sz w:val="20"/>
                <w:szCs w:val="20"/>
              </w:rPr>
              <w:t xml:space="preserve">higher education and higher vocational education  </w:t>
            </w:r>
          </w:p>
        </w:tc>
        <w:tc>
          <w:tcPr>
            <w:tcW w:w="2725" w:type="dxa"/>
            <w:shd w:val="clear" w:color="auto" w:fill="EAF1DD" w:themeFill="accent3" w:themeFillTint="33"/>
          </w:tcPr>
          <w:p w:rsidR="00507AB4" w:rsidRPr="00F71ADF" w:rsidRDefault="00507AB4" w:rsidP="00D659B7">
            <w:pPr>
              <w:spacing w:after="0"/>
              <w:jc w:val="left"/>
              <w:rPr>
                <w:rFonts w:asciiTheme="minorHAnsi" w:hAnsiTheme="minorHAnsi"/>
                <w:iCs/>
                <w:sz w:val="20"/>
                <w:szCs w:val="20"/>
              </w:rPr>
            </w:pPr>
            <w:r w:rsidRPr="00F71ADF">
              <w:rPr>
                <w:rFonts w:asciiTheme="minorHAnsi" w:hAnsiTheme="minorHAnsi"/>
                <w:iCs/>
                <w:sz w:val="20"/>
                <w:szCs w:val="20"/>
              </w:rPr>
              <w:t xml:space="preserve">Increased number of employed persons with higher education and higher vocational education  </w:t>
            </w:r>
            <w:r w:rsidR="002F5E56" w:rsidRPr="00F71ADF">
              <w:rPr>
                <w:rFonts w:asciiTheme="minorHAnsi" w:hAnsiTheme="minorHAnsi"/>
                <w:iCs/>
                <w:sz w:val="20"/>
                <w:szCs w:val="20"/>
              </w:rPr>
              <w:t xml:space="preserve">from the registers </w:t>
            </w:r>
            <w:r w:rsidRPr="00F71ADF">
              <w:rPr>
                <w:rFonts w:asciiTheme="minorHAnsi" w:hAnsiTheme="minorHAnsi"/>
                <w:iCs/>
                <w:sz w:val="20"/>
                <w:szCs w:val="20"/>
              </w:rPr>
              <w:t xml:space="preserve">(annually) </w:t>
            </w:r>
          </w:p>
        </w:tc>
        <w:tc>
          <w:tcPr>
            <w:tcW w:w="1736" w:type="dxa"/>
            <w:shd w:val="clear" w:color="auto" w:fill="EAF1DD" w:themeFill="accent3" w:themeFillTint="33"/>
          </w:tcPr>
          <w:p w:rsidR="00507AB4" w:rsidRPr="00F71ADF" w:rsidRDefault="00507AB4" w:rsidP="004E235A">
            <w:pPr>
              <w:spacing w:before="60" w:after="60"/>
              <w:jc w:val="center"/>
              <w:rPr>
                <w:rFonts w:asciiTheme="minorHAnsi" w:hAnsiTheme="minorHAnsi"/>
                <w:iCs/>
                <w:sz w:val="20"/>
                <w:szCs w:val="20"/>
              </w:rPr>
            </w:pPr>
            <w:r w:rsidRPr="00F71ADF">
              <w:rPr>
                <w:rFonts w:asciiTheme="minorHAnsi" w:hAnsiTheme="minorHAnsi"/>
                <w:iCs/>
                <w:sz w:val="20"/>
                <w:szCs w:val="20"/>
              </w:rPr>
              <w:t>14.584</w:t>
            </w:r>
          </w:p>
        </w:tc>
        <w:tc>
          <w:tcPr>
            <w:tcW w:w="1665" w:type="dxa"/>
            <w:shd w:val="clear" w:color="auto" w:fill="EAF1DD" w:themeFill="accent3" w:themeFillTint="33"/>
          </w:tcPr>
          <w:p w:rsidR="00507AB4" w:rsidRPr="00F71ADF" w:rsidRDefault="00507AB4" w:rsidP="004E235A">
            <w:pPr>
              <w:spacing w:before="60" w:after="60"/>
              <w:jc w:val="center"/>
              <w:rPr>
                <w:rFonts w:asciiTheme="minorHAnsi" w:hAnsiTheme="minorHAnsi"/>
                <w:iCs/>
                <w:sz w:val="20"/>
                <w:szCs w:val="20"/>
              </w:rPr>
            </w:pPr>
            <w:r w:rsidRPr="00F71ADF">
              <w:rPr>
                <w:rFonts w:asciiTheme="minorHAnsi" w:hAnsiTheme="minorHAnsi"/>
                <w:iCs/>
                <w:sz w:val="20"/>
                <w:szCs w:val="20"/>
              </w:rPr>
              <w:t>23.698</w:t>
            </w:r>
          </w:p>
        </w:tc>
        <w:tc>
          <w:tcPr>
            <w:tcW w:w="1576" w:type="dxa"/>
            <w:shd w:val="clear" w:color="auto" w:fill="EAF1DD" w:themeFill="accent3" w:themeFillTint="33"/>
          </w:tcPr>
          <w:p w:rsidR="00507AB4" w:rsidRPr="00F71ADF" w:rsidRDefault="00507AB4" w:rsidP="004E235A">
            <w:pPr>
              <w:spacing w:before="60" w:after="60"/>
              <w:jc w:val="center"/>
              <w:rPr>
                <w:rFonts w:asciiTheme="minorHAnsi" w:hAnsiTheme="minorHAnsi"/>
                <w:iCs/>
                <w:sz w:val="20"/>
                <w:szCs w:val="20"/>
              </w:rPr>
            </w:pPr>
            <w:r w:rsidRPr="00F71ADF">
              <w:rPr>
                <w:rFonts w:asciiTheme="minorHAnsi" w:hAnsiTheme="minorHAnsi"/>
                <w:iCs/>
                <w:sz w:val="20"/>
                <w:szCs w:val="20"/>
              </w:rPr>
              <w:t>26.500</w:t>
            </w:r>
          </w:p>
        </w:tc>
        <w:tc>
          <w:tcPr>
            <w:tcW w:w="1572" w:type="dxa"/>
            <w:shd w:val="clear" w:color="auto" w:fill="EAF1DD" w:themeFill="accent3" w:themeFillTint="33"/>
          </w:tcPr>
          <w:p w:rsidR="00507AB4" w:rsidRPr="00F71ADF" w:rsidRDefault="00507AB4" w:rsidP="004E235A">
            <w:pPr>
              <w:spacing w:before="60" w:after="60"/>
              <w:jc w:val="center"/>
              <w:rPr>
                <w:rFonts w:asciiTheme="minorHAnsi" w:hAnsiTheme="minorHAnsi"/>
                <w:iCs/>
                <w:sz w:val="20"/>
                <w:szCs w:val="20"/>
              </w:rPr>
            </w:pPr>
            <w:r w:rsidRPr="00F71ADF">
              <w:rPr>
                <w:rFonts w:asciiTheme="minorHAnsi" w:hAnsiTheme="minorHAnsi"/>
                <w:iCs/>
                <w:sz w:val="20"/>
                <w:szCs w:val="20"/>
              </w:rPr>
              <w:t>28.800</w:t>
            </w:r>
          </w:p>
        </w:tc>
        <w:tc>
          <w:tcPr>
            <w:tcW w:w="2643" w:type="dxa"/>
            <w:shd w:val="clear" w:color="auto" w:fill="EAF1DD" w:themeFill="accent3" w:themeFillTint="33"/>
          </w:tcPr>
          <w:p w:rsidR="00507AB4" w:rsidRPr="004B6B10" w:rsidRDefault="00507AB4" w:rsidP="00D659B7">
            <w:pPr>
              <w:spacing w:before="60" w:after="60"/>
              <w:jc w:val="left"/>
              <w:rPr>
                <w:rFonts w:ascii="Calibri" w:hAnsi="Calibri"/>
                <w:bCs/>
                <w:sz w:val="20"/>
                <w:szCs w:val="20"/>
                <w:lang w:eastAsia="en-GB"/>
              </w:rPr>
            </w:pPr>
            <w:r w:rsidRPr="00F71ADF">
              <w:rPr>
                <w:rFonts w:ascii="Calibri" w:hAnsi="Calibri"/>
                <w:bCs/>
                <w:sz w:val="20"/>
                <w:szCs w:val="20"/>
                <w:lang w:eastAsia="en-GB"/>
              </w:rPr>
              <w:t>Employment and Labour Agency of BiH, Employment Bureau of FBiH, Employment Bureau of RS and Employment Bureau of BD BiH</w:t>
            </w:r>
          </w:p>
        </w:tc>
      </w:tr>
      <w:tr w:rsidR="00507AB4" w:rsidRPr="004B6B10" w:rsidTr="009423B1">
        <w:tc>
          <w:tcPr>
            <w:tcW w:w="2933" w:type="dxa"/>
            <w:shd w:val="clear" w:color="auto" w:fill="D9D9D9" w:themeFill="background1" w:themeFillShade="D9"/>
          </w:tcPr>
          <w:p w:rsidR="00507AB4" w:rsidRPr="002214CC" w:rsidRDefault="00845365" w:rsidP="002F5E56">
            <w:pPr>
              <w:pStyle w:val="NormalWeb"/>
              <w:rPr>
                <w:rFonts w:asciiTheme="minorHAnsi" w:eastAsia="Times New Roman" w:hAnsiTheme="minorHAnsi" w:cs="Arial"/>
                <w:sz w:val="20"/>
                <w:szCs w:val="20"/>
                <w:lang w:val="sr-Latn-RS" w:eastAsia="bs-Latn-BA"/>
              </w:rPr>
            </w:pPr>
            <w:r w:rsidRPr="002214CC">
              <w:rPr>
                <w:rFonts w:asciiTheme="minorHAnsi" w:hAnsiTheme="minorHAnsi"/>
                <w:iCs/>
                <w:sz w:val="20"/>
                <w:szCs w:val="20"/>
              </w:rPr>
              <w:t xml:space="preserve">Number </w:t>
            </w:r>
            <w:r w:rsidR="00507AB4" w:rsidRPr="002214CC">
              <w:rPr>
                <w:rFonts w:asciiTheme="minorHAnsi" w:hAnsiTheme="minorHAnsi"/>
                <w:iCs/>
                <w:sz w:val="20"/>
                <w:szCs w:val="20"/>
              </w:rPr>
              <w:t xml:space="preserve"> of </w:t>
            </w:r>
            <w:r w:rsidR="00527E13" w:rsidRPr="002214CC">
              <w:rPr>
                <w:rFonts w:asciiTheme="minorHAnsi" w:hAnsiTheme="minorHAnsi"/>
                <w:iCs/>
                <w:sz w:val="20"/>
                <w:szCs w:val="20"/>
              </w:rPr>
              <w:t>pupils</w:t>
            </w:r>
            <w:r w:rsidR="002214CC">
              <w:rPr>
                <w:rFonts w:asciiTheme="minorHAnsi" w:hAnsiTheme="minorHAnsi"/>
                <w:iCs/>
                <w:sz w:val="20"/>
                <w:szCs w:val="20"/>
              </w:rPr>
              <w:t xml:space="preserve"> – early leavers</w:t>
            </w:r>
            <w:r w:rsidR="002214CC" w:rsidRPr="002214CC">
              <w:rPr>
                <w:rFonts w:asciiTheme="minorHAnsi" w:hAnsiTheme="minorHAnsi"/>
                <w:sz w:val="20"/>
                <w:szCs w:val="20"/>
                <w:lang w:val="sr-Latn-RS"/>
              </w:rPr>
              <w:t xml:space="preserve"> </w:t>
            </w:r>
            <w:r w:rsidR="002F5E56" w:rsidRPr="002214CC">
              <w:rPr>
                <w:rFonts w:asciiTheme="minorHAnsi" w:hAnsiTheme="minorHAnsi"/>
                <w:b/>
                <w:iCs/>
                <w:sz w:val="20"/>
                <w:szCs w:val="20"/>
              </w:rPr>
              <w:t>(</w:t>
            </w:r>
            <w:r w:rsidR="002F5E56" w:rsidRPr="002214CC">
              <w:rPr>
                <w:rFonts w:asciiTheme="minorHAnsi" w:eastAsia="Times New Roman" w:hAnsiTheme="minorHAnsi" w:cs="Arial"/>
                <w:sz w:val="20"/>
                <w:szCs w:val="20"/>
                <w:lang w:val="sr-Latn-RS" w:eastAsia="bs-Latn-BA"/>
              </w:rPr>
              <w:t>with a focus on secondary education)</w:t>
            </w:r>
          </w:p>
        </w:tc>
        <w:tc>
          <w:tcPr>
            <w:tcW w:w="2725" w:type="dxa"/>
            <w:shd w:val="clear" w:color="auto" w:fill="D9D9D9" w:themeFill="background1" w:themeFillShade="D9"/>
          </w:tcPr>
          <w:p w:rsidR="00507AB4" w:rsidRPr="000F429B" w:rsidRDefault="002214CC" w:rsidP="00D659B7">
            <w:pPr>
              <w:spacing w:after="0"/>
              <w:jc w:val="left"/>
              <w:rPr>
                <w:rFonts w:ascii="Calibri" w:hAnsi="Calibri"/>
                <w:iCs/>
                <w:sz w:val="20"/>
                <w:szCs w:val="20"/>
              </w:rPr>
            </w:pPr>
            <w:r>
              <w:rPr>
                <w:rStyle w:val="hps"/>
                <w:rFonts w:ascii="Calibri" w:hAnsi="Calibri"/>
                <w:sz w:val="20"/>
                <w:szCs w:val="20"/>
              </w:rPr>
              <w:t>Reduced number of pupils</w:t>
            </w:r>
            <w:r w:rsidR="008F253A">
              <w:rPr>
                <w:rStyle w:val="hps"/>
                <w:rFonts w:ascii="Calibri" w:hAnsi="Calibri"/>
                <w:sz w:val="20"/>
                <w:szCs w:val="20"/>
              </w:rPr>
              <w:t xml:space="preserve"> </w:t>
            </w:r>
            <w:r w:rsidR="00723E2D">
              <w:rPr>
                <w:rStyle w:val="hps"/>
                <w:rFonts w:ascii="Calibri" w:hAnsi="Calibri"/>
                <w:sz w:val="20"/>
                <w:szCs w:val="20"/>
              </w:rPr>
              <w:t>-</w:t>
            </w:r>
            <w:r w:rsidR="00507AB4" w:rsidRPr="000F429B">
              <w:rPr>
                <w:rStyle w:val="hps"/>
                <w:rFonts w:ascii="Calibri" w:hAnsi="Calibri"/>
                <w:sz w:val="20"/>
                <w:szCs w:val="20"/>
              </w:rPr>
              <w:t xml:space="preserve"> early leavers </w:t>
            </w:r>
          </w:p>
        </w:tc>
        <w:tc>
          <w:tcPr>
            <w:tcW w:w="1736" w:type="dxa"/>
            <w:shd w:val="clear" w:color="auto" w:fill="D9D9D9" w:themeFill="background1" w:themeFillShade="D9"/>
          </w:tcPr>
          <w:p w:rsidR="008F2B46" w:rsidRDefault="008F2B46" w:rsidP="008F2B46">
            <w:pPr>
              <w:spacing w:before="60" w:after="60"/>
              <w:jc w:val="center"/>
              <w:rPr>
                <w:rFonts w:ascii="Calibri" w:hAnsi="Calibri"/>
                <w:iCs/>
                <w:sz w:val="20"/>
                <w:szCs w:val="20"/>
              </w:rPr>
            </w:pPr>
            <w:r>
              <w:rPr>
                <w:rFonts w:ascii="Calibri" w:hAnsi="Calibri"/>
                <w:iCs/>
                <w:sz w:val="20"/>
                <w:szCs w:val="20"/>
              </w:rPr>
              <w:t xml:space="preserve">1097 </w:t>
            </w:r>
          </w:p>
          <w:p w:rsidR="00507AB4" w:rsidRPr="004B6B10" w:rsidRDefault="008F2B46" w:rsidP="008F2B46">
            <w:pPr>
              <w:spacing w:before="60" w:after="60"/>
              <w:jc w:val="center"/>
              <w:rPr>
                <w:rFonts w:ascii="Calibri" w:hAnsi="Calibri"/>
                <w:iCs/>
                <w:sz w:val="20"/>
                <w:szCs w:val="20"/>
              </w:rPr>
            </w:pPr>
            <w:r>
              <w:rPr>
                <w:rFonts w:ascii="Calibri" w:hAnsi="Calibri"/>
                <w:iCs/>
                <w:sz w:val="20"/>
                <w:szCs w:val="20"/>
              </w:rPr>
              <w:t>(2009/2010)</w:t>
            </w:r>
          </w:p>
        </w:tc>
        <w:tc>
          <w:tcPr>
            <w:tcW w:w="1665" w:type="dxa"/>
            <w:shd w:val="clear" w:color="auto" w:fill="D9D9D9" w:themeFill="background1" w:themeFillShade="D9"/>
          </w:tcPr>
          <w:p w:rsidR="00507AB4" w:rsidRDefault="008F2B46" w:rsidP="004E235A">
            <w:pPr>
              <w:spacing w:before="60" w:after="60"/>
              <w:jc w:val="center"/>
              <w:rPr>
                <w:rFonts w:ascii="Calibri" w:hAnsi="Calibri"/>
                <w:iCs/>
                <w:sz w:val="20"/>
                <w:szCs w:val="20"/>
              </w:rPr>
            </w:pPr>
            <w:r>
              <w:rPr>
                <w:rFonts w:ascii="Calibri" w:hAnsi="Calibri"/>
                <w:iCs/>
                <w:sz w:val="20"/>
                <w:szCs w:val="20"/>
              </w:rPr>
              <w:t>245</w:t>
            </w:r>
          </w:p>
          <w:p w:rsidR="008F2B46" w:rsidRPr="004B6B10" w:rsidRDefault="008F2B46" w:rsidP="004E235A">
            <w:pPr>
              <w:spacing w:before="60" w:after="60"/>
              <w:jc w:val="center"/>
              <w:rPr>
                <w:rFonts w:ascii="Calibri" w:hAnsi="Calibri"/>
                <w:iCs/>
                <w:sz w:val="20"/>
                <w:szCs w:val="20"/>
              </w:rPr>
            </w:pPr>
            <w:r>
              <w:rPr>
                <w:rFonts w:ascii="Calibri" w:hAnsi="Calibri"/>
                <w:iCs/>
                <w:sz w:val="20"/>
                <w:szCs w:val="20"/>
              </w:rPr>
              <w:t>(2013/2014)</w:t>
            </w:r>
          </w:p>
        </w:tc>
        <w:tc>
          <w:tcPr>
            <w:tcW w:w="1576" w:type="dxa"/>
            <w:shd w:val="clear" w:color="auto" w:fill="D9D9D9" w:themeFill="background1" w:themeFillShade="D9"/>
          </w:tcPr>
          <w:p w:rsidR="00507AB4" w:rsidRPr="004B6B10" w:rsidRDefault="00507AB4" w:rsidP="004E235A">
            <w:pPr>
              <w:spacing w:before="60" w:after="60"/>
              <w:jc w:val="center"/>
              <w:rPr>
                <w:rFonts w:ascii="Calibri" w:hAnsi="Calibri"/>
                <w:iCs/>
                <w:sz w:val="20"/>
                <w:szCs w:val="20"/>
              </w:rPr>
            </w:pPr>
          </w:p>
        </w:tc>
        <w:tc>
          <w:tcPr>
            <w:tcW w:w="1572" w:type="dxa"/>
            <w:shd w:val="clear" w:color="auto" w:fill="D9D9D9" w:themeFill="background1" w:themeFillShade="D9"/>
          </w:tcPr>
          <w:p w:rsidR="00507AB4" w:rsidRPr="004B6B10" w:rsidRDefault="00507AB4" w:rsidP="004E235A">
            <w:pPr>
              <w:spacing w:before="60" w:after="60"/>
              <w:jc w:val="center"/>
              <w:rPr>
                <w:rFonts w:ascii="Calibri" w:hAnsi="Calibri"/>
                <w:iCs/>
                <w:sz w:val="20"/>
                <w:szCs w:val="20"/>
              </w:rPr>
            </w:pPr>
          </w:p>
        </w:tc>
        <w:tc>
          <w:tcPr>
            <w:tcW w:w="2643" w:type="dxa"/>
            <w:shd w:val="clear" w:color="auto" w:fill="D9D9D9" w:themeFill="background1" w:themeFillShade="D9"/>
          </w:tcPr>
          <w:p w:rsidR="00507AB4" w:rsidRPr="004B6B10" w:rsidRDefault="00527E13" w:rsidP="00D659B7">
            <w:pPr>
              <w:spacing w:before="60" w:after="60"/>
              <w:jc w:val="left"/>
              <w:rPr>
                <w:rFonts w:ascii="Calibri" w:hAnsi="Calibri"/>
                <w:iCs/>
                <w:sz w:val="20"/>
                <w:szCs w:val="20"/>
              </w:rPr>
            </w:pPr>
            <w:r>
              <w:rPr>
                <w:rFonts w:ascii="Calibri" w:hAnsi="Calibri"/>
                <w:iCs/>
                <w:sz w:val="20"/>
                <w:szCs w:val="20"/>
              </w:rPr>
              <w:t xml:space="preserve">BHAS </w:t>
            </w:r>
          </w:p>
        </w:tc>
      </w:tr>
      <w:tr w:rsidR="00507AB4" w:rsidRPr="004B6B10" w:rsidTr="009423B1">
        <w:tc>
          <w:tcPr>
            <w:tcW w:w="2933" w:type="dxa"/>
            <w:shd w:val="clear" w:color="auto" w:fill="D9D9D9" w:themeFill="background1" w:themeFillShade="D9"/>
          </w:tcPr>
          <w:p w:rsidR="00507AB4" w:rsidRPr="000F429B" w:rsidRDefault="00507AB4" w:rsidP="00D659B7">
            <w:pPr>
              <w:spacing w:after="0"/>
              <w:jc w:val="left"/>
              <w:rPr>
                <w:rFonts w:ascii="Calibri" w:hAnsi="Calibri"/>
                <w:iCs/>
                <w:sz w:val="20"/>
                <w:szCs w:val="20"/>
              </w:rPr>
            </w:pPr>
            <w:r w:rsidRPr="000F429B">
              <w:rPr>
                <w:rFonts w:ascii="Calibri" w:hAnsi="Calibri"/>
                <w:iCs/>
                <w:sz w:val="20"/>
                <w:szCs w:val="20"/>
              </w:rPr>
              <w:t>Percentage of</w:t>
            </w:r>
            <w:r w:rsidR="00723E2D">
              <w:rPr>
                <w:rFonts w:ascii="Calibri" w:hAnsi="Calibri"/>
                <w:iCs/>
                <w:sz w:val="20"/>
                <w:szCs w:val="20"/>
              </w:rPr>
              <w:t xml:space="preserve"> unemployed</w:t>
            </w:r>
            <w:r w:rsidRPr="000F429B">
              <w:rPr>
                <w:rFonts w:ascii="Calibri" w:hAnsi="Calibri"/>
                <w:iCs/>
                <w:sz w:val="20"/>
                <w:szCs w:val="20"/>
              </w:rPr>
              <w:t xml:space="preserve"> </w:t>
            </w:r>
            <w:r w:rsidRPr="002214CC">
              <w:rPr>
                <w:rFonts w:ascii="Calibri" w:hAnsi="Calibri"/>
                <w:iCs/>
                <w:sz w:val="20"/>
                <w:szCs w:val="20"/>
              </w:rPr>
              <w:t>graduated students</w:t>
            </w:r>
            <w:r w:rsidRPr="000F429B">
              <w:rPr>
                <w:rFonts w:ascii="Calibri" w:hAnsi="Calibri"/>
                <w:iCs/>
                <w:sz w:val="20"/>
                <w:szCs w:val="20"/>
              </w:rPr>
              <w:t xml:space="preserve"> </w:t>
            </w:r>
          </w:p>
        </w:tc>
        <w:tc>
          <w:tcPr>
            <w:tcW w:w="2725" w:type="dxa"/>
            <w:shd w:val="clear" w:color="auto" w:fill="D9D9D9" w:themeFill="background1" w:themeFillShade="D9"/>
          </w:tcPr>
          <w:p w:rsidR="00507AB4" w:rsidRPr="000F429B" w:rsidRDefault="00507AB4" w:rsidP="00D659B7">
            <w:pPr>
              <w:spacing w:before="0" w:after="0"/>
              <w:jc w:val="left"/>
              <w:rPr>
                <w:rFonts w:ascii="Calibri" w:hAnsi="Calibri"/>
                <w:iCs/>
                <w:sz w:val="20"/>
                <w:szCs w:val="20"/>
              </w:rPr>
            </w:pPr>
            <w:r w:rsidRPr="000F429B">
              <w:rPr>
                <w:rFonts w:ascii="Calibri" w:eastAsia="Times New Roman" w:hAnsi="Calibri"/>
                <w:sz w:val="20"/>
                <w:szCs w:val="20"/>
                <w:lang w:eastAsia="bs-Latn-BA"/>
              </w:rPr>
              <w:t xml:space="preserve">Reduced percentage of unemployed graduated students </w:t>
            </w:r>
          </w:p>
        </w:tc>
        <w:tc>
          <w:tcPr>
            <w:tcW w:w="1736"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16,9</w:t>
            </w:r>
          </w:p>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(2013)</w:t>
            </w:r>
          </w:p>
        </w:tc>
        <w:tc>
          <w:tcPr>
            <w:tcW w:w="1665"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18,4</w:t>
            </w:r>
          </w:p>
        </w:tc>
        <w:tc>
          <w:tcPr>
            <w:tcW w:w="1576"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p>
        </w:tc>
        <w:tc>
          <w:tcPr>
            <w:tcW w:w="1572"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p>
        </w:tc>
        <w:tc>
          <w:tcPr>
            <w:tcW w:w="2643" w:type="dxa"/>
            <w:shd w:val="clear" w:color="auto" w:fill="D9D9D9" w:themeFill="background1" w:themeFillShade="D9"/>
          </w:tcPr>
          <w:p w:rsidR="00507AB4" w:rsidRPr="004B6B10" w:rsidRDefault="00371957" w:rsidP="00507AB4">
            <w:pPr>
              <w:autoSpaceDE w:val="0"/>
              <w:autoSpaceDN w:val="0"/>
              <w:adjustRightInd w:val="0"/>
              <w:spacing w:before="0" w:after="0"/>
              <w:jc w:val="left"/>
              <w:rPr>
                <w:rFonts w:asciiTheme="minorHAnsi" w:hAnsiTheme="minorHAnsi"/>
                <w:iCs/>
                <w:sz w:val="20"/>
                <w:szCs w:val="20"/>
              </w:rPr>
            </w:pPr>
            <w:r>
              <w:rPr>
                <w:rFonts w:ascii="Calibri" w:hAnsi="Calibri"/>
                <w:bCs/>
                <w:sz w:val="20"/>
                <w:szCs w:val="20"/>
                <w:lang w:eastAsia="en-GB"/>
              </w:rPr>
              <w:t>BHAS</w:t>
            </w:r>
          </w:p>
        </w:tc>
      </w:tr>
      <w:tr w:rsidR="00507AB4" w:rsidRPr="004B6B10" w:rsidTr="009423B1">
        <w:tc>
          <w:tcPr>
            <w:tcW w:w="2933" w:type="dxa"/>
            <w:shd w:val="clear" w:color="auto" w:fill="D9D9D9" w:themeFill="background1" w:themeFillShade="D9"/>
          </w:tcPr>
          <w:p w:rsidR="00507AB4" w:rsidRPr="000F429B" w:rsidRDefault="00507AB4" w:rsidP="00D659B7">
            <w:pPr>
              <w:spacing w:after="0"/>
              <w:jc w:val="left"/>
              <w:rPr>
                <w:rFonts w:ascii="Calibri" w:hAnsi="Calibri"/>
                <w:iCs/>
                <w:sz w:val="20"/>
                <w:szCs w:val="20"/>
              </w:rPr>
            </w:pPr>
            <w:r w:rsidRPr="000F429B">
              <w:rPr>
                <w:rFonts w:ascii="Calibri" w:hAnsi="Calibri"/>
                <w:iCs/>
                <w:sz w:val="20"/>
                <w:szCs w:val="20"/>
              </w:rPr>
              <w:t xml:space="preserve">Percentage of </w:t>
            </w:r>
            <w:r w:rsidRPr="002214CC">
              <w:rPr>
                <w:rFonts w:ascii="Calibri" w:hAnsi="Calibri"/>
                <w:iCs/>
                <w:sz w:val="20"/>
                <w:szCs w:val="20"/>
              </w:rPr>
              <w:t>unemployed persons with completed secondary school and specialisation (levels 3 and 4)</w:t>
            </w:r>
            <w:r w:rsidRPr="000F429B">
              <w:rPr>
                <w:rFonts w:ascii="Calibri" w:hAnsi="Calibri"/>
                <w:iCs/>
                <w:sz w:val="20"/>
                <w:szCs w:val="20"/>
              </w:rPr>
              <w:t xml:space="preserve">  </w:t>
            </w:r>
          </w:p>
        </w:tc>
        <w:tc>
          <w:tcPr>
            <w:tcW w:w="2725" w:type="dxa"/>
            <w:shd w:val="clear" w:color="auto" w:fill="D9D9D9" w:themeFill="background1" w:themeFillShade="D9"/>
          </w:tcPr>
          <w:p w:rsidR="00507AB4" w:rsidRPr="000F429B" w:rsidRDefault="00507AB4" w:rsidP="00D659B7">
            <w:pPr>
              <w:spacing w:after="0"/>
              <w:jc w:val="left"/>
              <w:rPr>
                <w:rFonts w:ascii="Calibri" w:hAnsi="Calibri"/>
                <w:iCs/>
                <w:sz w:val="20"/>
                <w:szCs w:val="20"/>
              </w:rPr>
            </w:pPr>
            <w:r w:rsidRPr="000F429B">
              <w:rPr>
                <w:rFonts w:ascii="Calibri" w:hAnsi="Calibri"/>
                <w:iCs/>
                <w:sz w:val="20"/>
                <w:szCs w:val="20"/>
              </w:rPr>
              <w:t>Reduced percentage of unemployed persons with completed secondary school and specialisation</w:t>
            </w:r>
          </w:p>
        </w:tc>
        <w:tc>
          <w:tcPr>
            <w:tcW w:w="1736"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30</w:t>
            </w:r>
          </w:p>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(2013)</w:t>
            </w:r>
          </w:p>
        </w:tc>
        <w:tc>
          <w:tcPr>
            <w:tcW w:w="1665"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r w:rsidRPr="004B6B10">
              <w:rPr>
                <w:rFonts w:asciiTheme="minorHAnsi" w:hAnsiTheme="minorHAnsi"/>
                <w:iCs/>
                <w:sz w:val="20"/>
                <w:szCs w:val="20"/>
              </w:rPr>
              <w:t>30,0</w:t>
            </w:r>
          </w:p>
        </w:tc>
        <w:tc>
          <w:tcPr>
            <w:tcW w:w="1576"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p>
        </w:tc>
        <w:tc>
          <w:tcPr>
            <w:tcW w:w="1572" w:type="dxa"/>
            <w:shd w:val="clear" w:color="auto" w:fill="D9D9D9" w:themeFill="background1" w:themeFillShade="D9"/>
          </w:tcPr>
          <w:p w:rsidR="00507AB4" w:rsidRPr="004B6B10" w:rsidRDefault="00507AB4" w:rsidP="004E235A">
            <w:pPr>
              <w:spacing w:before="60" w:after="60"/>
              <w:jc w:val="center"/>
              <w:rPr>
                <w:rFonts w:asciiTheme="minorHAnsi" w:hAnsiTheme="minorHAnsi"/>
                <w:iCs/>
                <w:sz w:val="20"/>
                <w:szCs w:val="20"/>
              </w:rPr>
            </w:pPr>
          </w:p>
        </w:tc>
        <w:tc>
          <w:tcPr>
            <w:tcW w:w="2643" w:type="dxa"/>
            <w:shd w:val="clear" w:color="auto" w:fill="D9D9D9" w:themeFill="background1" w:themeFillShade="D9"/>
          </w:tcPr>
          <w:p w:rsidR="00507AB4" w:rsidRPr="004B6B10" w:rsidRDefault="00371957" w:rsidP="00507AB4">
            <w:pPr>
              <w:autoSpaceDE w:val="0"/>
              <w:autoSpaceDN w:val="0"/>
              <w:adjustRightInd w:val="0"/>
              <w:spacing w:before="0" w:after="0"/>
              <w:jc w:val="left"/>
              <w:rPr>
                <w:rFonts w:ascii="Calibri" w:hAnsi="Calibri"/>
                <w:bCs/>
                <w:sz w:val="20"/>
                <w:szCs w:val="20"/>
                <w:lang w:eastAsia="en-GB"/>
              </w:rPr>
            </w:pPr>
            <w:r>
              <w:rPr>
                <w:rFonts w:ascii="Calibri" w:hAnsi="Calibri"/>
                <w:bCs/>
                <w:sz w:val="20"/>
                <w:szCs w:val="20"/>
                <w:lang w:eastAsia="en-GB"/>
              </w:rPr>
              <w:t>BHAS</w:t>
            </w:r>
          </w:p>
        </w:tc>
      </w:tr>
    </w:tbl>
    <w:p w:rsidR="004317BF" w:rsidRPr="004B6B10" w:rsidRDefault="004317BF" w:rsidP="004317BF">
      <w:pPr>
        <w:rPr>
          <w:lang w:eastAsia="en-GB"/>
        </w:rPr>
        <w:sectPr w:rsidR="004317BF" w:rsidRPr="004B6B10" w:rsidSect="004317BF">
          <w:pgSz w:w="16838" w:h="11906" w:orient="landscape"/>
          <w:pgMar w:top="1418" w:right="851" w:bottom="1418" w:left="1440" w:header="720" w:footer="0" w:gutter="0"/>
          <w:cols w:space="720"/>
          <w:docGrid w:linePitch="299"/>
        </w:sectPr>
      </w:pPr>
    </w:p>
    <w:p w:rsidR="009658DB" w:rsidRPr="004B6B10" w:rsidRDefault="009658DB" w:rsidP="009658DB">
      <w:pPr>
        <w:pStyle w:val="Heading2"/>
        <w:spacing w:before="0" w:after="0"/>
        <w:rPr>
          <w:rFonts w:ascii="Calibri" w:hAnsi="Calibri"/>
          <w:i w:val="0"/>
          <w:sz w:val="20"/>
          <w:szCs w:val="20"/>
          <w:u w:val="single"/>
        </w:rPr>
      </w:pPr>
      <w:bookmarkStart w:id="58" w:name="_Toc443039676"/>
      <w:r w:rsidRPr="004B6B10">
        <w:rPr>
          <w:rFonts w:ascii="Calibri" w:hAnsi="Calibri"/>
          <w:i w:val="0"/>
          <w:sz w:val="20"/>
          <w:szCs w:val="20"/>
          <w:u w:val="single"/>
        </w:rPr>
        <w:lastRenderedPageBreak/>
        <w:t>5.3</w:t>
      </w:r>
      <w:r w:rsidR="008314FD" w:rsidRPr="004B6B10">
        <w:rPr>
          <w:rFonts w:ascii="Calibri" w:hAnsi="Calibri"/>
          <w:i w:val="0"/>
          <w:sz w:val="20"/>
          <w:szCs w:val="20"/>
          <w:u w:val="single"/>
        </w:rPr>
        <w:t>.</w:t>
      </w:r>
      <w:r w:rsidRPr="004B6B10">
        <w:rPr>
          <w:rFonts w:ascii="Calibri" w:hAnsi="Calibri"/>
          <w:i w:val="0"/>
          <w:sz w:val="20"/>
          <w:szCs w:val="20"/>
          <w:u w:val="single"/>
        </w:rPr>
        <w:t xml:space="preserve"> Assumptions, </w:t>
      </w:r>
      <w:r w:rsidR="009F2719" w:rsidRPr="004B6B10">
        <w:rPr>
          <w:rFonts w:ascii="Calibri" w:hAnsi="Calibri"/>
          <w:i w:val="0"/>
          <w:sz w:val="20"/>
          <w:szCs w:val="20"/>
          <w:u w:val="single"/>
        </w:rPr>
        <w:t>P</w:t>
      </w:r>
      <w:r w:rsidRPr="004B6B10">
        <w:rPr>
          <w:rFonts w:ascii="Calibri" w:hAnsi="Calibri"/>
          <w:i w:val="0"/>
          <w:sz w:val="20"/>
          <w:szCs w:val="20"/>
          <w:u w:val="single"/>
        </w:rPr>
        <w:t xml:space="preserve">reconditions and </w:t>
      </w:r>
      <w:r w:rsidR="009F2719" w:rsidRPr="004B6B10">
        <w:rPr>
          <w:rFonts w:ascii="Calibri" w:hAnsi="Calibri"/>
          <w:i w:val="0"/>
          <w:sz w:val="20"/>
          <w:szCs w:val="20"/>
          <w:u w:val="single"/>
        </w:rPr>
        <w:t>R</w:t>
      </w:r>
      <w:r w:rsidRPr="004B6B10">
        <w:rPr>
          <w:rFonts w:ascii="Calibri" w:hAnsi="Calibri"/>
          <w:i w:val="0"/>
          <w:sz w:val="20"/>
          <w:szCs w:val="20"/>
          <w:u w:val="single"/>
        </w:rPr>
        <w:t>isks</w:t>
      </w:r>
      <w:bookmarkEnd w:id="58"/>
    </w:p>
    <w:p w:rsidR="009658DB" w:rsidRPr="004B6B10" w:rsidRDefault="009658DB" w:rsidP="009658DB">
      <w:pPr>
        <w:spacing w:before="0" w:after="0"/>
        <w:rPr>
          <w:rFonts w:ascii="Calibri" w:hAnsi="Calibri"/>
          <w:i/>
          <w:sz w:val="20"/>
          <w:szCs w:val="20"/>
        </w:rPr>
      </w:pPr>
    </w:p>
    <w:p w:rsidR="009658DB" w:rsidRPr="004B6B10" w:rsidRDefault="009658DB" w:rsidP="009658DB">
      <w:pPr>
        <w:spacing w:before="0" w:after="0"/>
        <w:rPr>
          <w:rFonts w:ascii="Calibri" w:hAnsi="Calibri"/>
          <w:i/>
          <w:sz w:val="20"/>
          <w:szCs w:val="20"/>
        </w:rPr>
      </w:pPr>
      <w:r w:rsidRPr="004B6B10">
        <w:rPr>
          <w:rFonts w:ascii="Calibri" w:hAnsi="Calibri"/>
          <w:i/>
          <w:sz w:val="20"/>
          <w:szCs w:val="20"/>
        </w:rPr>
        <w:t>Assumptions</w:t>
      </w:r>
    </w:p>
    <w:p w:rsidR="009658DB" w:rsidRPr="004B6B10" w:rsidRDefault="009658DB" w:rsidP="00E33FF5">
      <w:pPr>
        <w:spacing w:before="0" w:after="0"/>
        <w:rPr>
          <w:rFonts w:ascii="Calibri" w:hAnsi="Calibri"/>
          <w:sz w:val="20"/>
          <w:szCs w:val="20"/>
        </w:rPr>
      </w:pPr>
      <w:r w:rsidRPr="004B6B10">
        <w:rPr>
          <w:rFonts w:ascii="Calibri" w:hAnsi="Calibri"/>
          <w:sz w:val="20"/>
          <w:szCs w:val="20"/>
        </w:rPr>
        <w:t xml:space="preserve">The assumptions related with proposed objectives and results are generally associated with the national policy level and include continued political </w:t>
      </w:r>
      <w:r w:rsidR="00630B60">
        <w:rPr>
          <w:rFonts w:ascii="Calibri" w:hAnsi="Calibri"/>
          <w:sz w:val="20"/>
          <w:szCs w:val="20"/>
        </w:rPr>
        <w:t>support for</w:t>
      </w:r>
      <w:r w:rsidRPr="004B6B10">
        <w:rPr>
          <w:rFonts w:ascii="Calibri" w:hAnsi="Calibri"/>
          <w:sz w:val="20"/>
          <w:szCs w:val="20"/>
        </w:rPr>
        <w:t xml:space="preserve"> reforms in the sector and the commitment of the Government to their fulfilment in line with the EU integration process. </w:t>
      </w:r>
      <w:r w:rsidR="00EB5395">
        <w:rPr>
          <w:rFonts w:ascii="Calibri" w:hAnsi="Calibri"/>
          <w:sz w:val="20"/>
          <w:szCs w:val="20"/>
        </w:rPr>
        <w:t xml:space="preserve">At the level of </w:t>
      </w:r>
      <w:r w:rsidRPr="004B6B10">
        <w:rPr>
          <w:rFonts w:ascii="Calibri" w:hAnsi="Calibri"/>
          <w:sz w:val="20"/>
          <w:szCs w:val="20"/>
        </w:rPr>
        <w:t xml:space="preserve">actions and related activities proposed </w:t>
      </w:r>
      <w:r w:rsidR="00D8791F" w:rsidRPr="004B6B10">
        <w:rPr>
          <w:rFonts w:ascii="Calibri" w:hAnsi="Calibri"/>
          <w:sz w:val="20"/>
          <w:szCs w:val="20"/>
        </w:rPr>
        <w:t>in this SPD</w:t>
      </w:r>
      <w:r w:rsidRPr="004B6B10">
        <w:rPr>
          <w:rFonts w:ascii="Calibri" w:hAnsi="Calibri"/>
          <w:sz w:val="20"/>
          <w:szCs w:val="20"/>
        </w:rPr>
        <w:t>,</w:t>
      </w:r>
      <w:r w:rsidR="00EB5395">
        <w:rPr>
          <w:rFonts w:ascii="Calibri" w:hAnsi="Calibri"/>
          <w:sz w:val="20"/>
          <w:szCs w:val="20"/>
        </w:rPr>
        <w:t xml:space="preserve"> the assumptions are linked to</w:t>
      </w:r>
      <w:r w:rsidRPr="004B6B10">
        <w:rPr>
          <w:rFonts w:ascii="Calibri" w:hAnsi="Calibri"/>
          <w:sz w:val="20"/>
          <w:szCs w:val="20"/>
        </w:rPr>
        <w:t xml:space="preserve"> the commitme</w:t>
      </w:r>
      <w:r w:rsidR="00EB5395">
        <w:rPr>
          <w:rFonts w:ascii="Calibri" w:hAnsi="Calibri"/>
          <w:sz w:val="20"/>
          <w:szCs w:val="20"/>
        </w:rPr>
        <w:t xml:space="preserve">nt and smooth coordination between all the </w:t>
      </w:r>
      <w:r w:rsidRPr="004B6B10">
        <w:rPr>
          <w:rFonts w:ascii="Calibri" w:hAnsi="Calibri"/>
          <w:sz w:val="20"/>
          <w:szCs w:val="20"/>
        </w:rPr>
        <w:t xml:space="preserve">institutions </w:t>
      </w:r>
      <w:r w:rsidR="00EB5395">
        <w:rPr>
          <w:rFonts w:ascii="Calibri" w:hAnsi="Calibri"/>
          <w:sz w:val="20"/>
          <w:szCs w:val="20"/>
        </w:rPr>
        <w:t xml:space="preserve">of the sector </w:t>
      </w:r>
      <w:r w:rsidRPr="004B6B10">
        <w:rPr>
          <w:rFonts w:ascii="Calibri" w:hAnsi="Calibri"/>
          <w:sz w:val="20"/>
          <w:szCs w:val="20"/>
        </w:rPr>
        <w:t xml:space="preserve">and </w:t>
      </w:r>
      <w:r w:rsidR="00EB5395">
        <w:rPr>
          <w:rFonts w:ascii="Calibri" w:hAnsi="Calibri"/>
          <w:sz w:val="20"/>
          <w:szCs w:val="20"/>
        </w:rPr>
        <w:t xml:space="preserve">to the </w:t>
      </w:r>
      <w:r w:rsidRPr="004B6B10">
        <w:rPr>
          <w:rFonts w:ascii="Calibri" w:hAnsi="Calibri"/>
          <w:sz w:val="20"/>
          <w:szCs w:val="20"/>
        </w:rPr>
        <w:t>objective assessment of their capacities for the implementation of planned interventions.</w:t>
      </w:r>
    </w:p>
    <w:p w:rsidR="009658DB" w:rsidRPr="004B6B10" w:rsidRDefault="009658DB" w:rsidP="00E33FF5">
      <w:pPr>
        <w:spacing w:before="0" w:after="0"/>
        <w:rPr>
          <w:rFonts w:ascii="Calibri" w:hAnsi="Calibri"/>
          <w:i/>
          <w:sz w:val="20"/>
          <w:szCs w:val="20"/>
        </w:rPr>
      </w:pPr>
    </w:p>
    <w:p w:rsidR="009658DB" w:rsidRPr="004B6B10" w:rsidRDefault="009658DB" w:rsidP="00E33FF5">
      <w:pPr>
        <w:spacing w:before="0" w:after="0"/>
        <w:rPr>
          <w:rFonts w:ascii="Calibri" w:hAnsi="Calibri"/>
          <w:i/>
          <w:sz w:val="20"/>
          <w:szCs w:val="20"/>
        </w:rPr>
      </w:pPr>
      <w:r w:rsidRPr="004B6B10">
        <w:rPr>
          <w:rFonts w:ascii="Calibri" w:hAnsi="Calibri"/>
          <w:i/>
          <w:sz w:val="20"/>
          <w:szCs w:val="20"/>
        </w:rPr>
        <w:t>Preconditions</w:t>
      </w:r>
    </w:p>
    <w:p w:rsidR="009658DB" w:rsidRPr="004B6B10" w:rsidRDefault="009658DB" w:rsidP="00E33FF5">
      <w:pPr>
        <w:spacing w:before="0" w:after="0"/>
        <w:rPr>
          <w:rFonts w:ascii="Calibri" w:hAnsi="Calibri"/>
          <w:sz w:val="20"/>
          <w:szCs w:val="20"/>
        </w:rPr>
      </w:pPr>
      <w:r w:rsidRPr="004B6B10">
        <w:rPr>
          <w:rFonts w:ascii="Calibri" w:hAnsi="Calibri"/>
          <w:sz w:val="20"/>
          <w:szCs w:val="20"/>
        </w:rPr>
        <w:t xml:space="preserve">Preconditions shall demonstrate the maturity and readiness for the implementation of </w:t>
      </w:r>
      <w:r w:rsidR="001526E3" w:rsidRPr="004B6B10">
        <w:rPr>
          <w:rFonts w:ascii="Calibri" w:hAnsi="Calibri"/>
          <w:sz w:val="20"/>
          <w:szCs w:val="20"/>
        </w:rPr>
        <w:t>each</w:t>
      </w:r>
      <w:r w:rsidR="00EB5395">
        <w:rPr>
          <w:rFonts w:ascii="Calibri" w:hAnsi="Calibri"/>
          <w:sz w:val="20"/>
          <w:szCs w:val="20"/>
        </w:rPr>
        <w:t xml:space="preserve"> individual action, which ensure</w:t>
      </w:r>
      <w:r w:rsidRPr="004B6B10">
        <w:rPr>
          <w:rFonts w:ascii="Calibri" w:hAnsi="Calibri"/>
          <w:sz w:val="20"/>
          <w:szCs w:val="20"/>
        </w:rPr>
        <w:t xml:space="preserve"> that </w:t>
      </w:r>
      <w:r w:rsidR="00103814">
        <w:rPr>
          <w:rFonts w:ascii="Calibri" w:hAnsi="Calibri"/>
          <w:sz w:val="20"/>
          <w:szCs w:val="20"/>
        </w:rPr>
        <w:t>IPA</w:t>
      </w:r>
      <w:r w:rsidRPr="004B6B10">
        <w:rPr>
          <w:rFonts w:ascii="Calibri" w:hAnsi="Calibri"/>
          <w:sz w:val="20"/>
          <w:szCs w:val="20"/>
        </w:rPr>
        <w:t xml:space="preserve"> II funds are allocated exclusively for the priorities soundly and formally agreed</w:t>
      </w:r>
      <w:r w:rsidR="00EB5395">
        <w:rPr>
          <w:rFonts w:ascii="Calibri" w:hAnsi="Calibri"/>
          <w:sz w:val="20"/>
          <w:szCs w:val="20"/>
        </w:rPr>
        <w:t xml:space="preserve"> upon</w:t>
      </w:r>
      <w:r w:rsidRPr="004B6B10">
        <w:rPr>
          <w:rFonts w:ascii="Calibri" w:hAnsi="Calibri"/>
          <w:sz w:val="20"/>
          <w:szCs w:val="20"/>
        </w:rPr>
        <w:t xml:space="preserve"> </w:t>
      </w:r>
      <w:r w:rsidR="00EB5395">
        <w:rPr>
          <w:rFonts w:ascii="Calibri" w:hAnsi="Calibri"/>
          <w:sz w:val="20"/>
          <w:szCs w:val="20"/>
        </w:rPr>
        <w:t xml:space="preserve">by </w:t>
      </w:r>
      <w:r w:rsidRPr="004B6B10">
        <w:rPr>
          <w:rFonts w:ascii="Calibri" w:hAnsi="Calibri"/>
          <w:sz w:val="20"/>
          <w:szCs w:val="20"/>
        </w:rPr>
        <w:t xml:space="preserve">the Government </w:t>
      </w:r>
      <w:r w:rsidR="00144933">
        <w:rPr>
          <w:rFonts w:ascii="Calibri" w:hAnsi="Calibri"/>
          <w:sz w:val="20"/>
          <w:szCs w:val="20"/>
        </w:rPr>
        <w:t>according to</w:t>
      </w:r>
      <w:r w:rsidRPr="004B6B10">
        <w:rPr>
          <w:rFonts w:ascii="Calibri" w:hAnsi="Calibri"/>
          <w:sz w:val="20"/>
          <w:szCs w:val="20"/>
        </w:rPr>
        <w:t xml:space="preserve"> the required sector support. Such guara</w:t>
      </w:r>
      <w:r w:rsidR="00144933">
        <w:rPr>
          <w:rFonts w:ascii="Calibri" w:hAnsi="Calibri"/>
          <w:sz w:val="20"/>
          <w:szCs w:val="20"/>
        </w:rPr>
        <w:t>ntees are to be provided</w:t>
      </w:r>
      <w:r w:rsidRPr="004B6B10">
        <w:rPr>
          <w:rFonts w:ascii="Calibri" w:hAnsi="Calibri"/>
          <w:sz w:val="20"/>
          <w:szCs w:val="20"/>
        </w:rPr>
        <w:t xml:space="preserve"> by the adoption of strategies and legislation underlying the proposed sector interventions. Pre-conditions will</w:t>
      </w:r>
      <w:r w:rsidR="00144933">
        <w:rPr>
          <w:rFonts w:ascii="Calibri" w:hAnsi="Calibri"/>
          <w:sz w:val="20"/>
          <w:szCs w:val="20"/>
        </w:rPr>
        <w:t>,</w:t>
      </w:r>
      <w:r w:rsidRPr="004B6B10">
        <w:rPr>
          <w:rFonts w:ascii="Calibri" w:hAnsi="Calibri"/>
          <w:sz w:val="20"/>
          <w:szCs w:val="20"/>
        </w:rPr>
        <w:t xml:space="preserve"> therefore</w:t>
      </w:r>
      <w:r w:rsidR="00144933">
        <w:rPr>
          <w:rFonts w:ascii="Calibri" w:hAnsi="Calibri"/>
          <w:sz w:val="20"/>
          <w:szCs w:val="20"/>
        </w:rPr>
        <w:t>,</w:t>
      </w:r>
      <w:r w:rsidRPr="004B6B10">
        <w:rPr>
          <w:rFonts w:ascii="Calibri" w:hAnsi="Calibri"/>
          <w:sz w:val="20"/>
          <w:szCs w:val="20"/>
        </w:rPr>
        <w:t xml:space="preserve"> </w:t>
      </w:r>
      <w:r w:rsidR="00144933">
        <w:rPr>
          <w:rFonts w:ascii="Calibri" w:hAnsi="Calibri"/>
          <w:sz w:val="20"/>
          <w:szCs w:val="20"/>
        </w:rPr>
        <w:t xml:space="preserve">mostly consist </w:t>
      </w:r>
      <w:r w:rsidRPr="004B6B10">
        <w:rPr>
          <w:rFonts w:ascii="Calibri" w:hAnsi="Calibri"/>
          <w:sz w:val="20"/>
          <w:szCs w:val="20"/>
        </w:rPr>
        <w:t xml:space="preserve">of </w:t>
      </w:r>
      <w:r w:rsidR="00144933">
        <w:rPr>
          <w:rFonts w:ascii="Calibri" w:hAnsi="Calibri"/>
          <w:sz w:val="20"/>
          <w:szCs w:val="20"/>
        </w:rPr>
        <w:t xml:space="preserve">the </w:t>
      </w:r>
      <w:r w:rsidRPr="004B6B10">
        <w:rPr>
          <w:rFonts w:ascii="Calibri" w:hAnsi="Calibri"/>
          <w:sz w:val="20"/>
          <w:szCs w:val="20"/>
        </w:rPr>
        <w:t>requirement</w:t>
      </w:r>
      <w:r w:rsidR="00144933">
        <w:rPr>
          <w:rFonts w:ascii="Calibri" w:hAnsi="Calibri"/>
          <w:sz w:val="20"/>
          <w:szCs w:val="20"/>
        </w:rPr>
        <w:t xml:space="preserve"> to adopt</w:t>
      </w:r>
      <w:r w:rsidRPr="004B6B10">
        <w:rPr>
          <w:rFonts w:ascii="Calibri" w:hAnsi="Calibri"/>
          <w:sz w:val="20"/>
          <w:szCs w:val="20"/>
        </w:rPr>
        <w:t xml:space="preserve"> respective strategies and pi</w:t>
      </w:r>
      <w:r w:rsidR="00144933">
        <w:rPr>
          <w:rFonts w:ascii="Calibri" w:hAnsi="Calibri"/>
          <w:sz w:val="20"/>
          <w:szCs w:val="20"/>
        </w:rPr>
        <w:t xml:space="preserve">eces of legislation prior to </w:t>
      </w:r>
      <w:r w:rsidRPr="004B6B10">
        <w:rPr>
          <w:rFonts w:ascii="Calibri" w:hAnsi="Calibri"/>
          <w:sz w:val="20"/>
          <w:szCs w:val="20"/>
        </w:rPr>
        <w:t xml:space="preserve">actual approval of </w:t>
      </w:r>
      <w:r w:rsidR="00103814">
        <w:rPr>
          <w:rFonts w:ascii="Calibri" w:hAnsi="Calibri"/>
          <w:sz w:val="20"/>
          <w:szCs w:val="20"/>
        </w:rPr>
        <w:t>IPA</w:t>
      </w:r>
      <w:r w:rsidRPr="004B6B10">
        <w:rPr>
          <w:rFonts w:ascii="Calibri" w:hAnsi="Calibri"/>
          <w:sz w:val="20"/>
          <w:szCs w:val="20"/>
        </w:rPr>
        <w:t xml:space="preserve"> II funding.</w:t>
      </w:r>
    </w:p>
    <w:p w:rsidR="009658DB" w:rsidRPr="004B6B10" w:rsidRDefault="009658DB" w:rsidP="00E33FF5">
      <w:pPr>
        <w:spacing w:before="0" w:after="0"/>
        <w:rPr>
          <w:rFonts w:ascii="Calibri" w:hAnsi="Calibri"/>
          <w:sz w:val="20"/>
          <w:szCs w:val="20"/>
        </w:rPr>
      </w:pPr>
    </w:p>
    <w:p w:rsidR="009658DB" w:rsidRPr="004B6B10" w:rsidRDefault="009658DB" w:rsidP="00E33FF5">
      <w:pPr>
        <w:spacing w:before="0" w:after="0"/>
        <w:rPr>
          <w:rFonts w:ascii="Calibri" w:hAnsi="Calibri"/>
          <w:i/>
          <w:sz w:val="20"/>
          <w:szCs w:val="20"/>
        </w:rPr>
      </w:pPr>
      <w:r w:rsidRPr="004B6B10">
        <w:rPr>
          <w:rFonts w:ascii="Calibri" w:hAnsi="Calibri"/>
          <w:i/>
          <w:sz w:val="20"/>
          <w:szCs w:val="20"/>
        </w:rPr>
        <w:t>Risks</w:t>
      </w:r>
    </w:p>
    <w:p w:rsidR="009658DB" w:rsidRPr="004B6B10" w:rsidRDefault="00144933" w:rsidP="00E33FF5">
      <w:pPr>
        <w:spacing w:before="0" w:after="0"/>
        <w:rPr>
          <w:rFonts w:ascii="Calibri" w:hAnsi="Calibri"/>
          <w:sz w:val="20"/>
          <w:szCs w:val="20"/>
        </w:rPr>
      </w:pPr>
      <w:r>
        <w:rPr>
          <w:rFonts w:ascii="Calibri" w:hAnsi="Calibri"/>
          <w:sz w:val="20"/>
          <w:szCs w:val="20"/>
        </w:rPr>
        <w:t>The r</w:t>
      </w:r>
      <w:r w:rsidR="009658DB" w:rsidRPr="004B6B10">
        <w:rPr>
          <w:rFonts w:ascii="Calibri" w:hAnsi="Calibri"/>
          <w:sz w:val="20"/>
          <w:szCs w:val="20"/>
        </w:rPr>
        <w:t xml:space="preserve">isks </w:t>
      </w:r>
      <w:r>
        <w:rPr>
          <w:rFonts w:ascii="Calibri" w:hAnsi="Calibri"/>
          <w:sz w:val="20"/>
          <w:szCs w:val="20"/>
        </w:rPr>
        <w:t xml:space="preserve">given </w:t>
      </w:r>
      <w:r w:rsidR="009658DB" w:rsidRPr="004B6B10">
        <w:rPr>
          <w:rFonts w:ascii="Calibri" w:hAnsi="Calibri"/>
          <w:sz w:val="20"/>
          <w:szCs w:val="20"/>
        </w:rPr>
        <w:t>in the table be</w:t>
      </w:r>
      <w:r>
        <w:rPr>
          <w:rFonts w:ascii="Calibri" w:hAnsi="Calibri"/>
          <w:sz w:val="20"/>
          <w:szCs w:val="20"/>
        </w:rPr>
        <w:t>low are</w:t>
      </w:r>
      <w:r w:rsidR="009658DB" w:rsidRPr="004B6B10">
        <w:rPr>
          <w:rFonts w:ascii="Calibri" w:hAnsi="Calibri"/>
          <w:sz w:val="20"/>
          <w:szCs w:val="20"/>
        </w:rPr>
        <w:t xml:space="preserve"> differentiated according to the likelihood of their occurrence (high, medium or low probability of occurrence).</w:t>
      </w:r>
    </w:p>
    <w:p w:rsidR="009658DB" w:rsidRPr="004B6B10" w:rsidRDefault="009658DB" w:rsidP="00E33FF5">
      <w:pPr>
        <w:spacing w:before="0" w:after="0"/>
        <w:rPr>
          <w:rFonts w:ascii="Calibri" w:hAnsi="Calibri"/>
          <w:sz w:val="20"/>
          <w:szCs w:val="20"/>
          <w:highlight w:val="green"/>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81"/>
        <w:gridCol w:w="1199"/>
        <w:gridCol w:w="1519"/>
        <w:gridCol w:w="1239"/>
      </w:tblGrid>
      <w:tr w:rsidR="009658DB" w:rsidRPr="004B6B10" w:rsidTr="00D8791F">
        <w:trPr>
          <w:trHeight w:val="262"/>
        </w:trPr>
        <w:tc>
          <w:tcPr>
            <w:tcW w:w="5181" w:type="dxa"/>
            <w:tcBorders>
              <w:top w:val="double" w:sz="4" w:space="0" w:color="auto"/>
              <w:bottom w:val="double" w:sz="4" w:space="0" w:color="auto"/>
            </w:tcBorders>
            <w:shd w:val="clear" w:color="auto" w:fill="C6D9F1" w:themeFill="text2" w:themeFillTint="33"/>
          </w:tcPr>
          <w:p w:rsidR="009658DB" w:rsidRPr="004B6B10" w:rsidRDefault="009658DB" w:rsidP="00E33FF5">
            <w:pPr>
              <w:spacing w:before="0" w:after="0"/>
              <w:rPr>
                <w:rFonts w:ascii="Calibri" w:hAnsi="Calibri"/>
                <w:b/>
                <w:sz w:val="20"/>
                <w:szCs w:val="20"/>
              </w:rPr>
            </w:pPr>
            <w:r w:rsidRPr="004B6B10">
              <w:rPr>
                <w:rFonts w:ascii="Calibri" w:hAnsi="Calibri"/>
                <w:b/>
                <w:sz w:val="20"/>
                <w:szCs w:val="20"/>
              </w:rPr>
              <w:t>EXTERNAL CONDITIONS</w:t>
            </w:r>
          </w:p>
        </w:tc>
        <w:tc>
          <w:tcPr>
            <w:tcW w:w="1199" w:type="dxa"/>
            <w:tcBorders>
              <w:top w:val="double" w:sz="4" w:space="0" w:color="auto"/>
              <w:bottom w:val="double" w:sz="4" w:space="0" w:color="auto"/>
            </w:tcBorders>
            <w:shd w:val="clear" w:color="auto" w:fill="C6D9F1" w:themeFill="text2" w:themeFillTint="33"/>
          </w:tcPr>
          <w:p w:rsidR="009658DB" w:rsidRPr="004B6B10" w:rsidRDefault="009658DB" w:rsidP="00E33FF5">
            <w:pPr>
              <w:spacing w:before="0" w:after="0"/>
              <w:rPr>
                <w:rFonts w:ascii="Calibri" w:hAnsi="Calibri"/>
                <w:b/>
                <w:sz w:val="20"/>
                <w:szCs w:val="20"/>
              </w:rPr>
            </w:pPr>
            <w:r w:rsidRPr="004B6B10">
              <w:rPr>
                <w:rFonts w:ascii="Calibri" w:hAnsi="Calibri"/>
                <w:b/>
                <w:sz w:val="20"/>
                <w:szCs w:val="20"/>
              </w:rPr>
              <w:t>LOW RISK</w:t>
            </w:r>
          </w:p>
        </w:tc>
        <w:tc>
          <w:tcPr>
            <w:tcW w:w="1519" w:type="dxa"/>
            <w:tcBorders>
              <w:top w:val="double" w:sz="4" w:space="0" w:color="auto"/>
              <w:bottom w:val="double" w:sz="4" w:space="0" w:color="auto"/>
            </w:tcBorders>
            <w:shd w:val="clear" w:color="auto" w:fill="C6D9F1" w:themeFill="text2" w:themeFillTint="33"/>
          </w:tcPr>
          <w:p w:rsidR="009658DB" w:rsidRPr="004B6B10" w:rsidRDefault="009658DB" w:rsidP="00E33FF5">
            <w:pPr>
              <w:spacing w:before="0" w:after="0"/>
              <w:rPr>
                <w:rFonts w:ascii="Calibri" w:hAnsi="Calibri"/>
                <w:b/>
                <w:sz w:val="20"/>
                <w:szCs w:val="20"/>
              </w:rPr>
            </w:pPr>
            <w:r w:rsidRPr="004B6B10">
              <w:rPr>
                <w:rFonts w:ascii="Calibri" w:hAnsi="Calibri"/>
                <w:b/>
                <w:sz w:val="20"/>
                <w:szCs w:val="20"/>
              </w:rPr>
              <w:t>MEDIUM RISK</w:t>
            </w:r>
          </w:p>
        </w:tc>
        <w:tc>
          <w:tcPr>
            <w:tcW w:w="1239" w:type="dxa"/>
            <w:tcBorders>
              <w:top w:val="double" w:sz="4" w:space="0" w:color="auto"/>
              <w:bottom w:val="double" w:sz="4" w:space="0" w:color="auto"/>
            </w:tcBorders>
            <w:shd w:val="clear" w:color="auto" w:fill="C6D9F1" w:themeFill="text2" w:themeFillTint="33"/>
          </w:tcPr>
          <w:p w:rsidR="009658DB" w:rsidRPr="004B6B10" w:rsidRDefault="009658DB" w:rsidP="00E33FF5">
            <w:pPr>
              <w:spacing w:before="0" w:after="0"/>
              <w:rPr>
                <w:rFonts w:ascii="Calibri" w:hAnsi="Calibri"/>
                <w:b/>
                <w:sz w:val="20"/>
                <w:szCs w:val="20"/>
              </w:rPr>
            </w:pPr>
            <w:r w:rsidRPr="004B6B10">
              <w:rPr>
                <w:rFonts w:ascii="Calibri" w:hAnsi="Calibri"/>
                <w:b/>
                <w:sz w:val="20"/>
                <w:szCs w:val="20"/>
              </w:rPr>
              <w:t>HIGH RISK</w:t>
            </w:r>
          </w:p>
        </w:tc>
      </w:tr>
      <w:tr w:rsidR="00447F17" w:rsidRPr="004B6B10" w:rsidTr="00D8791F">
        <w:tc>
          <w:tcPr>
            <w:tcW w:w="5181" w:type="dxa"/>
            <w:tcBorders>
              <w:top w:val="double" w:sz="4" w:space="0" w:color="auto"/>
            </w:tcBorders>
            <w:shd w:val="clear" w:color="auto" w:fill="D9D9D9" w:themeFill="background1" w:themeFillShade="D9"/>
          </w:tcPr>
          <w:p w:rsidR="00447F17" w:rsidRPr="004B6B10" w:rsidRDefault="00447F17" w:rsidP="00E33FF5">
            <w:pPr>
              <w:spacing w:before="0" w:after="0"/>
              <w:rPr>
                <w:rFonts w:ascii="Calibri" w:hAnsi="Calibri"/>
                <w:sz w:val="20"/>
                <w:szCs w:val="20"/>
              </w:rPr>
            </w:pPr>
            <w:r w:rsidRPr="004B6B10">
              <w:rPr>
                <w:rFonts w:ascii="Calibri" w:hAnsi="Calibri"/>
                <w:sz w:val="20"/>
                <w:szCs w:val="20"/>
              </w:rPr>
              <w:t xml:space="preserve">Absence of political will to implement the </w:t>
            </w:r>
            <w:r w:rsidRPr="00723E2D">
              <w:rPr>
                <w:rFonts w:ascii="Calibri" w:hAnsi="Calibri"/>
                <w:i/>
                <w:sz w:val="20"/>
                <w:szCs w:val="20"/>
              </w:rPr>
              <w:t>Reform Agenda</w:t>
            </w:r>
            <w:r w:rsidRPr="004B6B10">
              <w:rPr>
                <w:rFonts w:ascii="Calibri" w:hAnsi="Calibri"/>
                <w:sz w:val="20"/>
                <w:szCs w:val="20"/>
              </w:rPr>
              <w:t xml:space="preserve">, the sector reforms, and related reforms </w:t>
            </w:r>
          </w:p>
        </w:tc>
        <w:tc>
          <w:tcPr>
            <w:tcW w:w="1199" w:type="dxa"/>
            <w:tcBorders>
              <w:top w:val="double" w:sz="4" w:space="0" w:color="auto"/>
            </w:tcBorders>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c>
          <w:tcPr>
            <w:tcW w:w="1519" w:type="dxa"/>
            <w:tcBorders>
              <w:top w:val="double" w:sz="4" w:space="0" w:color="auto"/>
            </w:tcBorders>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239" w:type="dxa"/>
            <w:tcBorders>
              <w:top w:val="double" w:sz="4" w:space="0" w:color="auto"/>
            </w:tcBorders>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r>
      <w:tr w:rsidR="00447F17" w:rsidRPr="004B6B10" w:rsidTr="00D8791F">
        <w:tc>
          <w:tcPr>
            <w:tcW w:w="5181" w:type="dxa"/>
            <w:shd w:val="clear" w:color="auto" w:fill="D9D9D9" w:themeFill="background1" w:themeFillShade="D9"/>
          </w:tcPr>
          <w:p w:rsidR="00447F17" w:rsidRPr="004B6B10" w:rsidRDefault="00447F17" w:rsidP="00E33FF5">
            <w:pPr>
              <w:spacing w:before="0" w:after="0"/>
              <w:rPr>
                <w:rFonts w:ascii="Calibri" w:hAnsi="Calibri"/>
                <w:sz w:val="20"/>
                <w:szCs w:val="20"/>
              </w:rPr>
            </w:pPr>
            <w:r w:rsidRPr="004B6B10">
              <w:rPr>
                <w:rFonts w:ascii="Calibri" w:hAnsi="Calibri"/>
                <w:sz w:val="20"/>
                <w:szCs w:val="20"/>
              </w:rPr>
              <w:t xml:space="preserve">Delay of relevant institutions in the timely implementation of activities </w:t>
            </w:r>
          </w:p>
        </w:tc>
        <w:tc>
          <w:tcPr>
            <w:tcW w:w="1199" w:type="dxa"/>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c>
          <w:tcPr>
            <w:tcW w:w="151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23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r>
      <w:tr w:rsidR="00447F17" w:rsidRPr="004B6B10" w:rsidTr="00D8791F">
        <w:tc>
          <w:tcPr>
            <w:tcW w:w="5181" w:type="dxa"/>
            <w:shd w:val="clear" w:color="auto" w:fill="D9D9D9" w:themeFill="background1" w:themeFillShade="D9"/>
          </w:tcPr>
          <w:p w:rsidR="00447F17" w:rsidRPr="004B6B10" w:rsidRDefault="00447F17" w:rsidP="00E33FF5">
            <w:pPr>
              <w:spacing w:before="0" w:after="0"/>
              <w:rPr>
                <w:rFonts w:ascii="Calibri" w:hAnsi="Calibri"/>
                <w:sz w:val="20"/>
                <w:szCs w:val="20"/>
              </w:rPr>
            </w:pPr>
            <w:r w:rsidRPr="004B6B10">
              <w:rPr>
                <w:rFonts w:ascii="Calibri" w:hAnsi="Calibri"/>
                <w:sz w:val="20"/>
                <w:szCs w:val="20"/>
              </w:rPr>
              <w:t xml:space="preserve">Failure to adopt laws or by-laws </w:t>
            </w:r>
          </w:p>
        </w:tc>
        <w:tc>
          <w:tcPr>
            <w:tcW w:w="119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519" w:type="dxa"/>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c>
          <w:tcPr>
            <w:tcW w:w="123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r>
      <w:tr w:rsidR="00447F17" w:rsidRPr="004B6B10" w:rsidTr="00D8791F">
        <w:tc>
          <w:tcPr>
            <w:tcW w:w="5181" w:type="dxa"/>
            <w:shd w:val="clear" w:color="auto" w:fill="D9D9D9" w:themeFill="background1" w:themeFillShade="D9"/>
          </w:tcPr>
          <w:p w:rsidR="00447F17" w:rsidRPr="004B6B10" w:rsidRDefault="00447F17" w:rsidP="00E33FF5">
            <w:pPr>
              <w:spacing w:before="0" w:after="0"/>
              <w:rPr>
                <w:rFonts w:ascii="Calibri" w:hAnsi="Calibri"/>
                <w:sz w:val="20"/>
                <w:szCs w:val="20"/>
              </w:rPr>
            </w:pPr>
            <w:r w:rsidRPr="004B6B10">
              <w:rPr>
                <w:rFonts w:ascii="Calibri" w:hAnsi="Calibri"/>
                <w:sz w:val="20"/>
                <w:szCs w:val="20"/>
              </w:rPr>
              <w:t>Delay in determining annual budget</w:t>
            </w:r>
          </w:p>
        </w:tc>
        <w:tc>
          <w:tcPr>
            <w:tcW w:w="1199" w:type="dxa"/>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c>
          <w:tcPr>
            <w:tcW w:w="151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23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r>
      <w:tr w:rsidR="00447F17" w:rsidRPr="004B6B10" w:rsidTr="00D8791F">
        <w:tc>
          <w:tcPr>
            <w:tcW w:w="5181" w:type="dxa"/>
            <w:shd w:val="clear" w:color="auto" w:fill="D9D9D9" w:themeFill="background1" w:themeFillShade="D9"/>
          </w:tcPr>
          <w:p w:rsidR="00447F17" w:rsidRPr="004B6B10" w:rsidRDefault="00723E2D" w:rsidP="00E33FF5">
            <w:pPr>
              <w:spacing w:before="0" w:after="0"/>
              <w:rPr>
                <w:rFonts w:ascii="Calibri" w:hAnsi="Calibri"/>
                <w:sz w:val="20"/>
                <w:szCs w:val="20"/>
              </w:rPr>
            </w:pPr>
            <w:r>
              <w:rPr>
                <w:rFonts w:ascii="Calibri" w:hAnsi="Calibri"/>
                <w:sz w:val="20"/>
                <w:szCs w:val="20"/>
              </w:rPr>
              <w:t>Third party requirements (International Monetary Fund</w:t>
            </w:r>
            <w:r w:rsidR="00447F17" w:rsidRPr="004B6B10">
              <w:rPr>
                <w:rFonts w:ascii="Calibri" w:hAnsi="Calibri"/>
                <w:sz w:val="20"/>
                <w:szCs w:val="20"/>
              </w:rPr>
              <w:t>, etc.)</w:t>
            </w:r>
          </w:p>
        </w:tc>
        <w:tc>
          <w:tcPr>
            <w:tcW w:w="1199" w:type="dxa"/>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c>
          <w:tcPr>
            <w:tcW w:w="151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23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r>
      <w:tr w:rsidR="00447F17" w:rsidRPr="004B6B10" w:rsidTr="00D8791F">
        <w:tc>
          <w:tcPr>
            <w:tcW w:w="5181" w:type="dxa"/>
            <w:shd w:val="clear" w:color="auto" w:fill="D9D9D9" w:themeFill="background1" w:themeFillShade="D9"/>
          </w:tcPr>
          <w:p w:rsidR="00447F17" w:rsidRPr="004B6B10" w:rsidRDefault="00447F17" w:rsidP="00E33FF5">
            <w:pPr>
              <w:spacing w:before="0" w:after="0"/>
              <w:rPr>
                <w:rFonts w:ascii="Calibri" w:hAnsi="Calibri"/>
                <w:sz w:val="20"/>
                <w:szCs w:val="20"/>
              </w:rPr>
            </w:pPr>
            <w:r w:rsidRPr="004B6B10">
              <w:rPr>
                <w:rFonts w:ascii="Calibri" w:hAnsi="Calibri"/>
                <w:sz w:val="20"/>
                <w:szCs w:val="20"/>
              </w:rPr>
              <w:t xml:space="preserve">Absence of budgetary support </w:t>
            </w:r>
          </w:p>
        </w:tc>
        <w:tc>
          <w:tcPr>
            <w:tcW w:w="119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51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239" w:type="dxa"/>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r>
      <w:tr w:rsidR="00447F17" w:rsidRPr="004B6B10" w:rsidTr="00D8791F">
        <w:trPr>
          <w:trHeight w:val="480"/>
        </w:trPr>
        <w:tc>
          <w:tcPr>
            <w:tcW w:w="5181" w:type="dxa"/>
            <w:shd w:val="clear" w:color="auto" w:fill="D9D9D9" w:themeFill="background1" w:themeFillShade="D9"/>
          </w:tcPr>
          <w:p w:rsidR="00447F17" w:rsidRPr="004B6B10" w:rsidRDefault="00447F17" w:rsidP="00795CED">
            <w:pPr>
              <w:spacing w:before="0" w:after="0"/>
              <w:rPr>
                <w:rFonts w:ascii="Calibri" w:hAnsi="Calibri"/>
                <w:sz w:val="20"/>
                <w:szCs w:val="20"/>
              </w:rPr>
            </w:pPr>
            <w:r w:rsidRPr="004B6B10">
              <w:rPr>
                <w:rFonts w:ascii="Calibri" w:hAnsi="Calibri"/>
                <w:sz w:val="20"/>
                <w:szCs w:val="20"/>
              </w:rPr>
              <w:t xml:space="preserve">Absence of legal framework as prerequisite for </w:t>
            </w:r>
            <w:r w:rsidR="00795CED" w:rsidRPr="004B6B10">
              <w:rPr>
                <w:rFonts w:ascii="Calibri" w:hAnsi="Calibri"/>
                <w:sz w:val="20"/>
                <w:szCs w:val="20"/>
              </w:rPr>
              <w:t>reform in the sector</w:t>
            </w:r>
          </w:p>
        </w:tc>
        <w:tc>
          <w:tcPr>
            <w:tcW w:w="1199" w:type="dxa"/>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c>
          <w:tcPr>
            <w:tcW w:w="151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23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r>
      <w:tr w:rsidR="00447F17" w:rsidRPr="004B6B10" w:rsidTr="00D8791F">
        <w:trPr>
          <w:trHeight w:val="480"/>
        </w:trPr>
        <w:tc>
          <w:tcPr>
            <w:tcW w:w="5181" w:type="dxa"/>
            <w:shd w:val="clear" w:color="auto" w:fill="D9D9D9" w:themeFill="background1" w:themeFillShade="D9"/>
          </w:tcPr>
          <w:p w:rsidR="00447F17" w:rsidRPr="004B6B10" w:rsidRDefault="00046CD2" w:rsidP="00E33FF5">
            <w:pPr>
              <w:spacing w:before="0" w:after="0"/>
              <w:rPr>
                <w:rFonts w:ascii="Calibri" w:hAnsi="Calibri"/>
                <w:sz w:val="20"/>
                <w:szCs w:val="20"/>
              </w:rPr>
            </w:pPr>
            <w:r w:rsidRPr="004B6B10">
              <w:rPr>
                <w:rFonts w:ascii="Calibri" w:hAnsi="Calibri"/>
                <w:sz w:val="20"/>
                <w:szCs w:val="20"/>
              </w:rPr>
              <w:t xml:space="preserve">Insufficient </w:t>
            </w:r>
            <w:r w:rsidR="00447F17" w:rsidRPr="004B6B10">
              <w:rPr>
                <w:rFonts w:ascii="Calibri" w:hAnsi="Calibri"/>
                <w:sz w:val="20"/>
                <w:szCs w:val="20"/>
              </w:rPr>
              <w:t>support for proposed projects</w:t>
            </w:r>
          </w:p>
        </w:tc>
        <w:tc>
          <w:tcPr>
            <w:tcW w:w="1199" w:type="dxa"/>
            <w:shd w:val="clear" w:color="auto" w:fill="D9D9D9" w:themeFill="background1" w:themeFillShade="D9"/>
          </w:tcPr>
          <w:p w:rsidR="00447F17" w:rsidRPr="004B6B10" w:rsidRDefault="00447F17" w:rsidP="007C0E43">
            <w:pPr>
              <w:pStyle w:val="ListParagraph"/>
              <w:numPr>
                <w:ilvl w:val="0"/>
                <w:numId w:val="33"/>
              </w:numPr>
              <w:spacing w:before="0" w:after="0"/>
              <w:jc w:val="center"/>
              <w:rPr>
                <w:rFonts w:ascii="Calibri" w:hAnsi="Calibri"/>
                <w:b/>
                <w:sz w:val="20"/>
                <w:szCs w:val="20"/>
                <w:lang w:eastAsia="en-GB"/>
              </w:rPr>
            </w:pPr>
          </w:p>
        </w:tc>
        <w:tc>
          <w:tcPr>
            <w:tcW w:w="151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c>
          <w:tcPr>
            <w:tcW w:w="1239" w:type="dxa"/>
            <w:shd w:val="clear" w:color="auto" w:fill="D9D9D9" w:themeFill="background1" w:themeFillShade="D9"/>
          </w:tcPr>
          <w:p w:rsidR="00447F17" w:rsidRPr="004B6B10" w:rsidRDefault="00447F17" w:rsidP="00795CED">
            <w:pPr>
              <w:spacing w:before="0" w:after="0"/>
              <w:jc w:val="center"/>
              <w:rPr>
                <w:rFonts w:ascii="Calibri" w:hAnsi="Calibri"/>
                <w:b/>
                <w:sz w:val="20"/>
                <w:szCs w:val="20"/>
                <w:lang w:eastAsia="en-GB"/>
              </w:rPr>
            </w:pPr>
          </w:p>
        </w:tc>
      </w:tr>
    </w:tbl>
    <w:p w:rsidR="009658DB" w:rsidRPr="004B6B10" w:rsidRDefault="009658DB" w:rsidP="00E33FF5">
      <w:pPr>
        <w:spacing w:before="0" w:after="0"/>
        <w:rPr>
          <w:rFonts w:ascii="Calibri" w:hAnsi="Calibri"/>
          <w:sz w:val="20"/>
          <w:szCs w:val="20"/>
        </w:rPr>
      </w:pPr>
    </w:p>
    <w:p w:rsidR="009658DB" w:rsidRPr="00FF45A6" w:rsidRDefault="009658DB" w:rsidP="00E33FF5">
      <w:pPr>
        <w:pStyle w:val="Heading1"/>
        <w:spacing w:before="0"/>
        <w:rPr>
          <w:rFonts w:ascii="Calibri" w:hAnsi="Calibri"/>
          <w:szCs w:val="22"/>
        </w:rPr>
      </w:pPr>
      <w:bookmarkStart w:id="59" w:name="_Toc443039677"/>
      <w:r w:rsidRPr="00FF45A6">
        <w:rPr>
          <w:rFonts w:ascii="Calibri" w:hAnsi="Calibri"/>
          <w:szCs w:val="22"/>
        </w:rPr>
        <w:t>6. COMPLEMENTARITY WITH OTHER FINANCIAL ASSISTANCE</w:t>
      </w:r>
      <w:bookmarkEnd w:id="59"/>
    </w:p>
    <w:p w:rsidR="009658DB" w:rsidRPr="00FF45A6" w:rsidRDefault="009658DB" w:rsidP="00E33FF5">
      <w:pPr>
        <w:spacing w:before="0" w:after="0"/>
        <w:rPr>
          <w:rFonts w:ascii="Calibri" w:hAnsi="Calibri"/>
          <w:szCs w:val="22"/>
        </w:rPr>
      </w:pPr>
    </w:p>
    <w:p w:rsidR="009658DB" w:rsidRPr="004B6B10" w:rsidRDefault="009658DB" w:rsidP="00E33FF5">
      <w:pPr>
        <w:spacing w:before="0" w:after="0"/>
        <w:rPr>
          <w:rFonts w:ascii="Calibri" w:hAnsi="Calibri"/>
          <w:sz w:val="20"/>
          <w:szCs w:val="20"/>
          <w:lang w:eastAsia="en-GB"/>
        </w:rPr>
      </w:pPr>
      <w:r w:rsidRPr="004B6B10">
        <w:rPr>
          <w:rFonts w:ascii="Calibri" w:hAnsi="Calibri"/>
          <w:sz w:val="20"/>
          <w:szCs w:val="20"/>
          <w:lang w:eastAsia="en-GB"/>
        </w:rPr>
        <w:t>Similarly</w:t>
      </w:r>
      <w:r w:rsidR="00D8791F" w:rsidRPr="004B6B10">
        <w:rPr>
          <w:rFonts w:ascii="Calibri" w:hAnsi="Calibri"/>
          <w:sz w:val="20"/>
          <w:szCs w:val="20"/>
          <w:lang w:eastAsia="en-GB"/>
        </w:rPr>
        <w:t>,</w:t>
      </w:r>
      <w:r w:rsidR="00144933">
        <w:rPr>
          <w:rFonts w:ascii="Calibri" w:hAnsi="Calibri"/>
          <w:sz w:val="20"/>
          <w:szCs w:val="20"/>
          <w:lang w:eastAsia="en-GB"/>
        </w:rPr>
        <w:t xml:space="preserve"> as it happens in </w:t>
      </w:r>
      <w:r w:rsidRPr="004B6B10">
        <w:rPr>
          <w:rFonts w:ascii="Calibri" w:hAnsi="Calibri"/>
          <w:sz w:val="20"/>
          <w:szCs w:val="20"/>
          <w:lang w:eastAsia="en-GB"/>
        </w:rPr>
        <w:t xml:space="preserve">many other sectors in BiH, the EU is by far the biggest donor in providing assistance to the implementation of the sector of education and employment, </w:t>
      </w:r>
      <w:r w:rsidR="00144933">
        <w:rPr>
          <w:rFonts w:ascii="Calibri" w:hAnsi="Calibri"/>
          <w:sz w:val="20"/>
          <w:szCs w:val="20"/>
          <w:lang w:eastAsia="en-GB"/>
        </w:rPr>
        <w:t xml:space="preserve">although </w:t>
      </w:r>
      <w:r w:rsidR="000D0FC5">
        <w:rPr>
          <w:rFonts w:ascii="Calibri" w:hAnsi="Calibri"/>
          <w:sz w:val="20"/>
          <w:szCs w:val="20"/>
          <w:lang w:eastAsia="en-GB"/>
        </w:rPr>
        <w:t xml:space="preserve">a </w:t>
      </w:r>
      <w:r w:rsidRPr="004B6B10">
        <w:rPr>
          <w:rFonts w:ascii="Calibri" w:hAnsi="Calibri"/>
          <w:sz w:val="20"/>
          <w:szCs w:val="20"/>
          <w:lang w:eastAsia="en-GB"/>
        </w:rPr>
        <w:t>significant support ha</w:t>
      </w:r>
      <w:r w:rsidR="000D0FC5">
        <w:rPr>
          <w:rFonts w:ascii="Calibri" w:hAnsi="Calibri"/>
          <w:sz w:val="20"/>
          <w:szCs w:val="20"/>
          <w:lang w:eastAsia="en-GB"/>
        </w:rPr>
        <w:t>s</w:t>
      </w:r>
      <w:r w:rsidR="00723E2D">
        <w:rPr>
          <w:rFonts w:ascii="Calibri" w:hAnsi="Calibri"/>
          <w:sz w:val="20"/>
          <w:szCs w:val="20"/>
          <w:lang w:eastAsia="en-GB"/>
        </w:rPr>
        <w:t xml:space="preserve"> been provided by other donors, </w:t>
      </w:r>
      <w:r w:rsidRPr="004B6B10">
        <w:rPr>
          <w:rFonts w:ascii="Calibri" w:hAnsi="Calibri"/>
          <w:sz w:val="20"/>
          <w:szCs w:val="20"/>
          <w:lang w:eastAsia="en-GB"/>
        </w:rPr>
        <w:t xml:space="preserve">mainly </w:t>
      </w:r>
      <w:r w:rsidR="000D0FC5">
        <w:rPr>
          <w:rFonts w:ascii="Calibri" w:hAnsi="Calibri"/>
          <w:sz w:val="20"/>
          <w:szCs w:val="20"/>
          <w:lang w:eastAsia="en-GB"/>
        </w:rPr>
        <w:t xml:space="preserve">the </w:t>
      </w:r>
      <w:r w:rsidR="00857BFC">
        <w:rPr>
          <w:rFonts w:ascii="Calibri" w:hAnsi="Calibri"/>
          <w:sz w:val="20"/>
          <w:szCs w:val="20"/>
          <w:lang w:eastAsia="en-GB"/>
        </w:rPr>
        <w:t>EU Member S</w:t>
      </w:r>
      <w:r w:rsidRPr="004B6B10">
        <w:rPr>
          <w:rFonts w:ascii="Calibri" w:hAnsi="Calibri"/>
          <w:sz w:val="20"/>
          <w:szCs w:val="20"/>
          <w:lang w:eastAsia="en-GB"/>
        </w:rPr>
        <w:t>tates</w:t>
      </w:r>
      <w:r w:rsidR="00723E2D">
        <w:rPr>
          <w:rFonts w:ascii="Calibri" w:hAnsi="Calibri"/>
          <w:sz w:val="20"/>
          <w:szCs w:val="20"/>
          <w:lang w:eastAsia="en-GB"/>
        </w:rPr>
        <w:t xml:space="preserve">, </w:t>
      </w:r>
      <w:r w:rsidR="00D8791F" w:rsidRPr="004B6B10">
        <w:rPr>
          <w:rFonts w:ascii="Calibri" w:hAnsi="Calibri"/>
          <w:sz w:val="20"/>
          <w:szCs w:val="20"/>
          <w:lang w:eastAsia="en-GB"/>
        </w:rPr>
        <w:t>SIDA, Norway,</w:t>
      </w:r>
      <w:r w:rsidRPr="00090CDF">
        <w:rPr>
          <w:rFonts w:asciiTheme="minorHAnsi" w:hAnsiTheme="minorHAnsi"/>
          <w:sz w:val="20"/>
          <w:szCs w:val="20"/>
          <w:lang w:eastAsia="en-GB"/>
        </w:rPr>
        <w:t xml:space="preserve"> </w:t>
      </w:r>
      <w:r w:rsidR="00845365" w:rsidRPr="00090CDF">
        <w:rPr>
          <w:rFonts w:asciiTheme="minorHAnsi" w:hAnsiTheme="minorHAnsi"/>
          <w:sz w:val="20"/>
          <w:szCs w:val="20"/>
          <w:lang w:val="sr-Latn-RS"/>
        </w:rPr>
        <w:t>Switzerland</w:t>
      </w:r>
      <w:r w:rsidR="004E5783">
        <w:rPr>
          <w:rFonts w:asciiTheme="minorHAnsi" w:hAnsiTheme="minorHAnsi"/>
          <w:sz w:val="20"/>
          <w:szCs w:val="20"/>
          <w:lang w:val="sr-Latn-RS"/>
        </w:rPr>
        <w:t xml:space="preserve">, USAID </w:t>
      </w:r>
      <w:r w:rsidRPr="00090CDF">
        <w:rPr>
          <w:rFonts w:asciiTheme="minorHAnsi" w:hAnsiTheme="minorHAnsi"/>
          <w:sz w:val="20"/>
          <w:szCs w:val="20"/>
          <w:lang w:eastAsia="en-GB"/>
        </w:rPr>
        <w:t>and</w:t>
      </w:r>
      <w:r w:rsidRPr="004B6B10">
        <w:rPr>
          <w:rFonts w:ascii="Calibri" w:hAnsi="Calibri"/>
          <w:sz w:val="20"/>
          <w:szCs w:val="20"/>
          <w:lang w:eastAsia="en-GB"/>
        </w:rPr>
        <w:t xml:space="preserve"> most of the relevant international financial institutions. However, it is indeed important to underline how IPA II acts in synergy with other sources of financial assistance in implementing the actions envisaged in this S</w:t>
      </w:r>
      <w:r w:rsidR="009F2719" w:rsidRPr="004B6B10">
        <w:rPr>
          <w:rFonts w:ascii="Calibri" w:hAnsi="Calibri"/>
          <w:sz w:val="20"/>
          <w:szCs w:val="20"/>
          <w:lang w:eastAsia="en-GB"/>
        </w:rPr>
        <w:t>PD</w:t>
      </w:r>
      <w:r w:rsidRPr="004B6B10">
        <w:rPr>
          <w:rFonts w:ascii="Calibri" w:hAnsi="Calibri"/>
          <w:sz w:val="20"/>
          <w:szCs w:val="20"/>
          <w:lang w:eastAsia="en-GB"/>
        </w:rPr>
        <w:t>.</w:t>
      </w:r>
    </w:p>
    <w:p w:rsidR="00573D9A" w:rsidRPr="004B6B10" w:rsidRDefault="00573D9A" w:rsidP="00E33FF5">
      <w:pPr>
        <w:spacing w:before="0" w:after="0"/>
        <w:rPr>
          <w:rFonts w:ascii="Calibri" w:hAnsi="Calibri"/>
          <w:sz w:val="20"/>
          <w:szCs w:val="20"/>
        </w:rPr>
      </w:pPr>
    </w:p>
    <w:p w:rsidR="009658DB" w:rsidRPr="004B6B10" w:rsidRDefault="00D8791F" w:rsidP="00E33FF5">
      <w:pPr>
        <w:spacing w:before="0" w:after="0"/>
        <w:rPr>
          <w:rFonts w:ascii="Calibri" w:hAnsi="Calibri"/>
          <w:sz w:val="20"/>
          <w:szCs w:val="20"/>
        </w:rPr>
      </w:pPr>
      <w:r w:rsidRPr="004B6B10">
        <w:rPr>
          <w:rFonts w:ascii="Calibri" w:hAnsi="Calibri"/>
          <w:sz w:val="20"/>
          <w:szCs w:val="20"/>
        </w:rPr>
        <w:t xml:space="preserve">In sub-sections 2.1.3. </w:t>
      </w:r>
      <w:r w:rsidR="009658DB" w:rsidRPr="004B6B10">
        <w:rPr>
          <w:rFonts w:ascii="Calibri" w:hAnsi="Calibri"/>
          <w:i/>
          <w:sz w:val="20"/>
          <w:szCs w:val="20"/>
        </w:rPr>
        <w:t xml:space="preserve">Sector and </w:t>
      </w:r>
      <w:r w:rsidR="009F2719" w:rsidRPr="004B6B10">
        <w:rPr>
          <w:rFonts w:ascii="Calibri" w:hAnsi="Calibri"/>
          <w:i/>
          <w:sz w:val="20"/>
          <w:szCs w:val="20"/>
        </w:rPr>
        <w:t>D</w:t>
      </w:r>
      <w:r w:rsidR="009658DB" w:rsidRPr="004B6B10">
        <w:rPr>
          <w:rFonts w:ascii="Calibri" w:hAnsi="Calibri"/>
          <w:i/>
          <w:sz w:val="20"/>
          <w:szCs w:val="20"/>
        </w:rPr>
        <w:t xml:space="preserve">onor </w:t>
      </w:r>
      <w:r w:rsidR="009F2719" w:rsidRPr="004B6B10">
        <w:rPr>
          <w:rFonts w:ascii="Calibri" w:hAnsi="Calibri"/>
          <w:i/>
          <w:sz w:val="20"/>
          <w:szCs w:val="20"/>
        </w:rPr>
        <w:t>C</w:t>
      </w:r>
      <w:r w:rsidRPr="004B6B10">
        <w:rPr>
          <w:rFonts w:ascii="Calibri" w:hAnsi="Calibri"/>
          <w:i/>
          <w:sz w:val="20"/>
          <w:szCs w:val="20"/>
        </w:rPr>
        <w:t>oordination</w:t>
      </w:r>
      <w:r w:rsidR="004E37C3" w:rsidRPr="004B6B10">
        <w:rPr>
          <w:rFonts w:ascii="Calibri" w:hAnsi="Calibri"/>
          <w:sz w:val="20"/>
          <w:szCs w:val="20"/>
        </w:rPr>
        <w:t xml:space="preserve"> and</w:t>
      </w:r>
      <w:r w:rsidRPr="004B6B10">
        <w:rPr>
          <w:rFonts w:ascii="Calibri" w:hAnsi="Calibri"/>
          <w:sz w:val="20"/>
          <w:szCs w:val="20"/>
        </w:rPr>
        <w:t xml:space="preserve"> 4.2. </w:t>
      </w:r>
      <w:r w:rsidR="009658DB" w:rsidRPr="004B6B10">
        <w:rPr>
          <w:rFonts w:ascii="Calibri" w:hAnsi="Calibri"/>
          <w:i/>
          <w:sz w:val="20"/>
          <w:szCs w:val="20"/>
        </w:rPr>
        <w:t xml:space="preserve">Lessons </w:t>
      </w:r>
      <w:r w:rsidR="009F2719" w:rsidRPr="004B6B10">
        <w:rPr>
          <w:rFonts w:ascii="Calibri" w:hAnsi="Calibri"/>
          <w:i/>
          <w:sz w:val="20"/>
          <w:szCs w:val="20"/>
        </w:rPr>
        <w:t>L</w:t>
      </w:r>
      <w:r w:rsidR="009658DB" w:rsidRPr="004B6B10">
        <w:rPr>
          <w:rFonts w:ascii="Calibri" w:hAnsi="Calibri"/>
          <w:i/>
          <w:sz w:val="20"/>
          <w:szCs w:val="20"/>
        </w:rPr>
        <w:t xml:space="preserve">earned from </w:t>
      </w:r>
      <w:r w:rsidR="009F2719" w:rsidRPr="004B6B10">
        <w:rPr>
          <w:rFonts w:ascii="Calibri" w:hAnsi="Calibri"/>
          <w:i/>
          <w:sz w:val="20"/>
          <w:szCs w:val="20"/>
        </w:rPr>
        <w:t>P</w:t>
      </w:r>
      <w:r w:rsidR="009658DB" w:rsidRPr="004B6B10">
        <w:rPr>
          <w:rFonts w:ascii="Calibri" w:hAnsi="Calibri"/>
          <w:i/>
          <w:sz w:val="20"/>
          <w:szCs w:val="20"/>
        </w:rPr>
        <w:t xml:space="preserve">ast and </w:t>
      </w:r>
      <w:r w:rsidR="009F2719" w:rsidRPr="004B6B10">
        <w:rPr>
          <w:rFonts w:ascii="Calibri" w:hAnsi="Calibri"/>
          <w:i/>
          <w:sz w:val="20"/>
          <w:szCs w:val="20"/>
        </w:rPr>
        <w:t>O</w:t>
      </w:r>
      <w:r w:rsidR="009658DB" w:rsidRPr="004B6B10">
        <w:rPr>
          <w:rFonts w:ascii="Calibri" w:hAnsi="Calibri"/>
          <w:i/>
          <w:sz w:val="20"/>
          <w:szCs w:val="20"/>
        </w:rPr>
        <w:t xml:space="preserve">n-going </w:t>
      </w:r>
      <w:r w:rsidR="009F2719" w:rsidRPr="004B6B10">
        <w:rPr>
          <w:rFonts w:ascii="Calibri" w:hAnsi="Calibri"/>
          <w:i/>
          <w:sz w:val="20"/>
          <w:szCs w:val="20"/>
        </w:rPr>
        <w:t>A</w:t>
      </w:r>
      <w:r w:rsidRPr="004B6B10">
        <w:rPr>
          <w:rFonts w:ascii="Calibri" w:hAnsi="Calibri"/>
          <w:i/>
          <w:sz w:val="20"/>
          <w:szCs w:val="20"/>
        </w:rPr>
        <w:t>ssistance</w:t>
      </w:r>
      <w:r w:rsidR="009658DB" w:rsidRPr="004B6B10">
        <w:rPr>
          <w:rFonts w:ascii="Calibri" w:hAnsi="Calibri"/>
          <w:sz w:val="20"/>
          <w:szCs w:val="20"/>
        </w:rPr>
        <w:t xml:space="preserve"> </w:t>
      </w:r>
      <w:r w:rsidR="009658DB" w:rsidRPr="004B6B10">
        <w:rPr>
          <w:rFonts w:ascii="Calibri" w:hAnsi="Calibri"/>
          <w:sz w:val="20"/>
          <w:szCs w:val="20"/>
          <w:lang w:eastAsia="en-GB"/>
        </w:rPr>
        <w:t>it was possible to briefly describe the main contributions on the implementation of various initiatives related to this sector and provided by the donor community in BiH, including the EU</w:t>
      </w:r>
      <w:r w:rsidR="009658DB" w:rsidRPr="004B6B10">
        <w:rPr>
          <w:rFonts w:ascii="Calibri" w:hAnsi="Calibri"/>
          <w:sz w:val="20"/>
          <w:szCs w:val="20"/>
        </w:rPr>
        <w:t xml:space="preserve">, for the implementation of reform in the areas of education and employment. </w:t>
      </w:r>
      <w:r w:rsidR="00723E2D">
        <w:rPr>
          <w:rFonts w:ascii="Calibri" w:hAnsi="Calibri"/>
          <w:sz w:val="20"/>
          <w:szCs w:val="20"/>
        </w:rPr>
        <w:t xml:space="preserve"> </w:t>
      </w:r>
      <w:r w:rsidR="009658DB" w:rsidRPr="004B6B10">
        <w:rPr>
          <w:rFonts w:ascii="Calibri" w:hAnsi="Calibri"/>
          <w:sz w:val="20"/>
          <w:szCs w:val="20"/>
        </w:rPr>
        <w:t>The assistance provided by the various donors to the sector is very wide and difficultly traceable, as the support rang</w:t>
      </w:r>
      <w:r w:rsidR="00A14193" w:rsidRPr="004B6B10">
        <w:rPr>
          <w:rFonts w:ascii="Calibri" w:hAnsi="Calibri"/>
          <w:sz w:val="20"/>
          <w:szCs w:val="20"/>
        </w:rPr>
        <w:t>es from collaboration among non-</w:t>
      </w:r>
      <w:r w:rsidRPr="004B6B10">
        <w:rPr>
          <w:rFonts w:ascii="Calibri" w:hAnsi="Calibri"/>
          <w:sz w:val="20"/>
          <w:szCs w:val="20"/>
        </w:rPr>
        <w:t>governmental institutions</w:t>
      </w:r>
      <w:r w:rsidR="009658DB" w:rsidRPr="004B6B10">
        <w:rPr>
          <w:rFonts w:ascii="Calibri" w:hAnsi="Calibri"/>
          <w:sz w:val="20"/>
          <w:szCs w:val="20"/>
        </w:rPr>
        <w:t xml:space="preserve"> to institutional support at the various levels of government, from general budget </w:t>
      </w:r>
      <w:r w:rsidR="00630B60">
        <w:rPr>
          <w:rFonts w:ascii="Calibri" w:hAnsi="Calibri"/>
          <w:sz w:val="20"/>
          <w:szCs w:val="20"/>
        </w:rPr>
        <w:t>support for</w:t>
      </w:r>
      <w:r w:rsidR="009658DB" w:rsidRPr="004B6B10">
        <w:rPr>
          <w:rFonts w:ascii="Calibri" w:hAnsi="Calibri"/>
          <w:sz w:val="20"/>
          <w:szCs w:val="20"/>
        </w:rPr>
        <w:t xml:space="preserve"> tailored technical assistance. Hence it is not possible to precisely identify how the actions envisaged in this S</w:t>
      </w:r>
      <w:r w:rsidR="009F2719" w:rsidRPr="004B6B10">
        <w:rPr>
          <w:rFonts w:ascii="Calibri" w:hAnsi="Calibri"/>
          <w:sz w:val="20"/>
          <w:szCs w:val="20"/>
        </w:rPr>
        <w:t>PD</w:t>
      </w:r>
      <w:r w:rsidR="009658DB" w:rsidRPr="004B6B10">
        <w:rPr>
          <w:rFonts w:ascii="Calibri" w:hAnsi="Calibri"/>
          <w:sz w:val="20"/>
          <w:szCs w:val="20"/>
        </w:rPr>
        <w:t xml:space="preserve"> find their precise complementarity with the other financial assistance. It is</w:t>
      </w:r>
      <w:r w:rsidR="000D0FC5">
        <w:rPr>
          <w:rFonts w:ascii="Calibri" w:hAnsi="Calibri"/>
          <w:sz w:val="20"/>
          <w:szCs w:val="20"/>
        </w:rPr>
        <w:t>,</w:t>
      </w:r>
      <w:r w:rsidR="009658DB" w:rsidRPr="004B6B10">
        <w:rPr>
          <w:rFonts w:ascii="Calibri" w:hAnsi="Calibri"/>
          <w:sz w:val="20"/>
          <w:szCs w:val="20"/>
        </w:rPr>
        <w:t xml:space="preserve"> however</w:t>
      </w:r>
      <w:r w:rsidR="000D0FC5">
        <w:rPr>
          <w:rFonts w:ascii="Calibri" w:hAnsi="Calibri"/>
          <w:sz w:val="20"/>
          <w:szCs w:val="20"/>
        </w:rPr>
        <w:t>,</w:t>
      </w:r>
      <w:r w:rsidR="009658DB" w:rsidRPr="004B6B10">
        <w:rPr>
          <w:rFonts w:ascii="Calibri" w:hAnsi="Calibri"/>
          <w:sz w:val="20"/>
          <w:szCs w:val="20"/>
        </w:rPr>
        <w:t xml:space="preserve"> clear that the </w:t>
      </w:r>
      <w:r w:rsidR="009658DB" w:rsidRPr="004B6B10">
        <w:rPr>
          <w:rFonts w:ascii="Calibri" w:hAnsi="Calibri"/>
          <w:sz w:val="20"/>
          <w:szCs w:val="20"/>
        </w:rPr>
        <w:t xml:space="preserve">sector is still in demand of support and </w:t>
      </w:r>
      <w:r w:rsidR="00103814">
        <w:rPr>
          <w:rFonts w:ascii="Calibri" w:hAnsi="Calibri"/>
          <w:sz w:val="20"/>
          <w:szCs w:val="20"/>
        </w:rPr>
        <w:t>IPA</w:t>
      </w:r>
      <w:r w:rsidR="009658DB" w:rsidRPr="004B6B10">
        <w:rPr>
          <w:rFonts w:ascii="Calibri" w:hAnsi="Calibri"/>
          <w:sz w:val="20"/>
          <w:szCs w:val="20"/>
        </w:rPr>
        <w:t xml:space="preserve"> II assistance, due to its relevance and importance</w:t>
      </w:r>
      <w:r w:rsidR="008F253A">
        <w:rPr>
          <w:rFonts w:ascii="Calibri" w:hAnsi="Calibri"/>
          <w:sz w:val="20"/>
          <w:szCs w:val="20"/>
        </w:rPr>
        <w:t>,</w:t>
      </w:r>
      <w:r w:rsidR="009658DB" w:rsidRPr="004B6B10">
        <w:rPr>
          <w:rFonts w:ascii="Calibri" w:hAnsi="Calibri"/>
          <w:sz w:val="20"/>
          <w:szCs w:val="20"/>
        </w:rPr>
        <w:t xml:space="preserve"> will be used in </w:t>
      </w:r>
      <w:r w:rsidR="009658DB" w:rsidRPr="004B6B10">
        <w:rPr>
          <w:rFonts w:ascii="Calibri" w:hAnsi="Calibri"/>
          <w:sz w:val="20"/>
          <w:szCs w:val="20"/>
        </w:rPr>
        <w:t xml:space="preserve">the mainstream and </w:t>
      </w:r>
      <w:proofErr w:type="gramStart"/>
      <w:r w:rsidR="009658DB" w:rsidRPr="004B6B10">
        <w:rPr>
          <w:rFonts w:ascii="Calibri" w:hAnsi="Calibri"/>
          <w:sz w:val="20"/>
          <w:szCs w:val="20"/>
        </w:rPr>
        <w:t>won’t</w:t>
      </w:r>
      <w:proofErr w:type="gramEnd"/>
      <w:r w:rsidR="009658DB" w:rsidRPr="004B6B10">
        <w:rPr>
          <w:rFonts w:ascii="Calibri" w:hAnsi="Calibri"/>
          <w:sz w:val="20"/>
          <w:szCs w:val="20"/>
        </w:rPr>
        <w:t xml:space="preserve"> be dispersed.</w:t>
      </w:r>
    </w:p>
    <w:p w:rsidR="00E33FF5" w:rsidRPr="004B6B10" w:rsidRDefault="00E33FF5" w:rsidP="00E33FF5">
      <w:pPr>
        <w:spacing w:before="0" w:after="0"/>
        <w:rPr>
          <w:rFonts w:ascii="Calibri" w:hAnsi="Calibri"/>
          <w:sz w:val="20"/>
          <w:szCs w:val="20"/>
        </w:rPr>
      </w:pPr>
    </w:p>
    <w:p w:rsidR="009658DB" w:rsidRPr="00FF45A6" w:rsidRDefault="009658DB" w:rsidP="00E33FF5">
      <w:pPr>
        <w:pStyle w:val="Heading1"/>
        <w:spacing w:before="0"/>
        <w:rPr>
          <w:rFonts w:ascii="Calibri" w:hAnsi="Calibri"/>
          <w:szCs w:val="22"/>
        </w:rPr>
      </w:pPr>
      <w:bookmarkStart w:id="60" w:name="_Toc443039678"/>
      <w:r w:rsidRPr="00FF45A6">
        <w:rPr>
          <w:rFonts w:ascii="Calibri" w:hAnsi="Calibri"/>
          <w:szCs w:val="22"/>
        </w:rPr>
        <w:lastRenderedPageBreak/>
        <w:t>7. CROSS-CUTTING ISSUES</w:t>
      </w:r>
      <w:bookmarkEnd w:id="60"/>
    </w:p>
    <w:p w:rsidR="009658DB" w:rsidRPr="00FF45A6" w:rsidRDefault="009658DB" w:rsidP="00E33FF5">
      <w:pPr>
        <w:tabs>
          <w:tab w:val="left" w:pos="1149"/>
        </w:tabs>
        <w:spacing w:before="0" w:after="0"/>
        <w:rPr>
          <w:rFonts w:ascii="Calibri" w:hAnsi="Calibri"/>
          <w:b/>
          <w:szCs w:val="22"/>
          <w:highlight w:val="cyan"/>
          <w:lang w:eastAsia="en-GB"/>
        </w:rPr>
      </w:pPr>
    </w:p>
    <w:p w:rsidR="009658DB" w:rsidRPr="004B6B10" w:rsidRDefault="009658DB" w:rsidP="00E33FF5">
      <w:pPr>
        <w:pStyle w:val="Heading2"/>
        <w:spacing w:before="0" w:after="0"/>
        <w:rPr>
          <w:rFonts w:ascii="Calibri" w:hAnsi="Calibri"/>
          <w:b w:val="0"/>
          <w:sz w:val="20"/>
          <w:szCs w:val="20"/>
        </w:rPr>
      </w:pPr>
      <w:bookmarkStart w:id="61" w:name="_Toc443039679"/>
      <w:r w:rsidRPr="004B6B10">
        <w:rPr>
          <w:rFonts w:ascii="Calibri" w:hAnsi="Calibri"/>
          <w:b w:val="0"/>
          <w:sz w:val="20"/>
          <w:szCs w:val="20"/>
        </w:rPr>
        <w:t xml:space="preserve">Equal </w:t>
      </w:r>
      <w:r w:rsidR="009F2719" w:rsidRPr="004B6B10">
        <w:rPr>
          <w:rFonts w:ascii="Calibri" w:hAnsi="Calibri"/>
          <w:b w:val="0"/>
          <w:sz w:val="20"/>
          <w:szCs w:val="20"/>
        </w:rPr>
        <w:t>O</w:t>
      </w:r>
      <w:r w:rsidRPr="004B6B10">
        <w:rPr>
          <w:rFonts w:ascii="Calibri" w:hAnsi="Calibri"/>
          <w:b w:val="0"/>
          <w:sz w:val="20"/>
          <w:szCs w:val="20"/>
        </w:rPr>
        <w:t xml:space="preserve">pportunities and </w:t>
      </w:r>
      <w:r w:rsidR="009F2719" w:rsidRPr="004B6B10">
        <w:rPr>
          <w:rFonts w:ascii="Calibri" w:hAnsi="Calibri"/>
          <w:b w:val="0"/>
          <w:sz w:val="20"/>
          <w:szCs w:val="20"/>
        </w:rPr>
        <w:t>G</w:t>
      </w:r>
      <w:r w:rsidRPr="004B6B10">
        <w:rPr>
          <w:rFonts w:ascii="Calibri" w:hAnsi="Calibri"/>
          <w:b w:val="0"/>
          <w:sz w:val="20"/>
          <w:szCs w:val="20"/>
        </w:rPr>
        <w:t xml:space="preserve">ender </w:t>
      </w:r>
      <w:r w:rsidR="009F2719" w:rsidRPr="004B6B10">
        <w:rPr>
          <w:rFonts w:ascii="Calibri" w:hAnsi="Calibri"/>
          <w:b w:val="0"/>
          <w:sz w:val="20"/>
          <w:szCs w:val="20"/>
        </w:rPr>
        <w:t>M</w:t>
      </w:r>
      <w:r w:rsidRPr="004B6B10">
        <w:rPr>
          <w:rFonts w:ascii="Calibri" w:hAnsi="Calibri"/>
          <w:b w:val="0"/>
          <w:sz w:val="20"/>
          <w:szCs w:val="20"/>
        </w:rPr>
        <w:t>ainstreaming</w:t>
      </w:r>
      <w:bookmarkEnd w:id="61"/>
    </w:p>
    <w:p w:rsidR="00573D9A" w:rsidRPr="004B6B10" w:rsidRDefault="009658DB" w:rsidP="00E33FF5">
      <w:pPr>
        <w:spacing w:before="0" w:after="0"/>
        <w:rPr>
          <w:rFonts w:ascii="Calibri" w:hAnsi="Calibri"/>
          <w:sz w:val="20"/>
          <w:szCs w:val="20"/>
        </w:rPr>
      </w:pPr>
      <w:r w:rsidRPr="004B6B10">
        <w:rPr>
          <w:rFonts w:ascii="Calibri" w:hAnsi="Calibri"/>
          <w:sz w:val="20"/>
          <w:szCs w:val="20"/>
        </w:rPr>
        <w:t xml:space="preserve">Although gender equality represents one of the most complex issues in any society, requiring long run strategies and commitments, BiH is making steps forward by applying the logic of mainstreaming in the consistent and comprehensive way, and involving growing number of stakeholders and institutions, while at the same time increasing public awareness on the issues. </w:t>
      </w:r>
    </w:p>
    <w:p w:rsidR="007127F7" w:rsidRPr="004B6B10" w:rsidRDefault="007127F7" w:rsidP="00E33FF5">
      <w:pPr>
        <w:spacing w:before="0" w:after="0"/>
        <w:rPr>
          <w:rFonts w:ascii="Calibri" w:hAnsi="Calibri"/>
          <w:sz w:val="20"/>
          <w:szCs w:val="20"/>
        </w:rPr>
      </w:pPr>
    </w:p>
    <w:p w:rsidR="009658DB" w:rsidRPr="004B6B10" w:rsidRDefault="009658DB" w:rsidP="00E33FF5">
      <w:pPr>
        <w:spacing w:before="0" w:after="0"/>
        <w:rPr>
          <w:rFonts w:ascii="Calibri" w:hAnsi="Calibri"/>
          <w:sz w:val="20"/>
          <w:szCs w:val="20"/>
        </w:rPr>
      </w:pPr>
      <w:r w:rsidRPr="004B6B10">
        <w:rPr>
          <w:rFonts w:ascii="Calibri" w:hAnsi="Calibri"/>
          <w:sz w:val="20"/>
          <w:szCs w:val="20"/>
        </w:rPr>
        <w:t xml:space="preserve">When it comes to </w:t>
      </w:r>
      <w:r w:rsidR="000D0FC5">
        <w:rPr>
          <w:rFonts w:ascii="Calibri" w:hAnsi="Calibri"/>
          <w:sz w:val="20"/>
          <w:szCs w:val="20"/>
        </w:rPr>
        <w:t xml:space="preserve">the </w:t>
      </w:r>
      <w:r w:rsidRPr="004B6B10">
        <w:rPr>
          <w:rFonts w:ascii="Calibri" w:hAnsi="Calibri"/>
          <w:i/>
          <w:sz w:val="20"/>
          <w:szCs w:val="20"/>
        </w:rPr>
        <w:t>Fundamental Rights in BiH</w:t>
      </w:r>
      <w:r w:rsidRPr="004B6B10">
        <w:rPr>
          <w:rFonts w:ascii="Calibri" w:hAnsi="Calibri"/>
          <w:sz w:val="20"/>
          <w:szCs w:val="20"/>
        </w:rPr>
        <w:t>, gender mainstreaming is very much interlinked with the respect and acknowledgement of human rights. Very often the gender issue in BiH is added up to the discrimination, marginalisation and vulnerability of specific spheres of population, giving birth to multiple vulnerability based on gender. Examples of such cases are of unemployed women and their continued maternity-related discrimination (as is presented and furnished with data in the Part 1 of this SPD), internal displaced women, Roma women, to end up with extreme situations as for women who are victims of war crimes. Within the Ministry for Human Rights and Refugees of BiH, the Gender Equality Agency has been established and made operational, while at the entity level there are previously established Gender Centre of the FBiH and Gender Equality Centre of th</w:t>
      </w:r>
      <w:r w:rsidR="00D26A08" w:rsidRPr="004B6B10">
        <w:rPr>
          <w:rFonts w:ascii="Calibri" w:hAnsi="Calibri"/>
          <w:sz w:val="20"/>
          <w:szCs w:val="20"/>
        </w:rPr>
        <w:t>e Government of RS</w:t>
      </w:r>
      <w:r w:rsidRPr="004B6B10">
        <w:rPr>
          <w:rFonts w:ascii="Calibri" w:hAnsi="Calibri"/>
          <w:sz w:val="20"/>
          <w:szCs w:val="20"/>
        </w:rPr>
        <w:t>. The Agency and the entity Gender Centres are the real drivers of the initiatives as well as key implementers of gender mainstreaming activities in BiH. The involvement of these actors via guidance, counselling and advice will be requested and taken into account in the shaping of the activities envisaged in this planning document.</w:t>
      </w:r>
    </w:p>
    <w:p w:rsidR="00573D9A" w:rsidRPr="004B6B10" w:rsidRDefault="00573D9A" w:rsidP="00E33FF5">
      <w:pPr>
        <w:spacing w:before="0" w:after="0"/>
        <w:rPr>
          <w:rFonts w:ascii="Calibri" w:hAnsi="Calibri"/>
          <w:sz w:val="20"/>
          <w:szCs w:val="20"/>
        </w:rPr>
      </w:pPr>
    </w:p>
    <w:p w:rsidR="009658DB" w:rsidRPr="004B6B10" w:rsidRDefault="009658DB" w:rsidP="00E33FF5">
      <w:pPr>
        <w:spacing w:before="0" w:after="0"/>
        <w:rPr>
          <w:rFonts w:ascii="Calibri" w:hAnsi="Calibri"/>
          <w:sz w:val="20"/>
          <w:szCs w:val="20"/>
        </w:rPr>
      </w:pPr>
      <w:r w:rsidRPr="004B6B10">
        <w:rPr>
          <w:rFonts w:ascii="Calibri" w:hAnsi="Calibri"/>
          <w:sz w:val="20"/>
          <w:szCs w:val="20"/>
        </w:rPr>
        <w:t>In implementing the actions related to this SPD, the safeguard</w:t>
      </w:r>
      <w:r w:rsidR="000D0FC5">
        <w:rPr>
          <w:rFonts w:ascii="Calibri" w:hAnsi="Calibri"/>
          <w:sz w:val="20"/>
          <w:szCs w:val="20"/>
        </w:rPr>
        <w:t>s for</w:t>
      </w:r>
      <w:r w:rsidRPr="004B6B10">
        <w:rPr>
          <w:rFonts w:ascii="Calibri" w:hAnsi="Calibri"/>
          <w:sz w:val="20"/>
          <w:szCs w:val="20"/>
        </w:rPr>
        <w:t xml:space="preserve"> women to exercise their fundamental rights is of paramount importance. The participation and the equal involvement of women and men in public and political life and, more specifically in the access to justice and in the safeguard of rights it is indeed a substantial pre-requisite for the implementation of the planned actions.</w:t>
      </w:r>
    </w:p>
    <w:p w:rsidR="00573D9A" w:rsidRPr="004B6B10" w:rsidRDefault="00573D9A" w:rsidP="00E33FF5">
      <w:pPr>
        <w:spacing w:before="0" w:after="0"/>
        <w:rPr>
          <w:rFonts w:ascii="Calibri" w:hAnsi="Calibri"/>
          <w:sz w:val="20"/>
          <w:szCs w:val="20"/>
        </w:rPr>
      </w:pPr>
    </w:p>
    <w:p w:rsidR="009658DB" w:rsidRPr="004B6B10" w:rsidRDefault="009658DB" w:rsidP="00E33FF5">
      <w:pPr>
        <w:spacing w:before="0" w:after="0"/>
        <w:rPr>
          <w:rFonts w:ascii="Calibri" w:hAnsi="Calibri"/>
          <w:sz w:val="20"/>
          <w:szCs w:val="20"/>
        </w:rPr>
      </w:pPr>
      <w:r w:rsidRPr="004B6B10">
        <w:rPr>
          <w:rFonts w:ascii="Calibri" w:hAnsi="Calibri"/>
          <w:sz w:val="20"/>
          <w:szCs w:val="20"/>
        </w:rPr>
        <w:t>In implementing the planned actions, gender mainstreaming will be focused in:</w:t>
      </w:r>
    </w:p>
    <w:p w:rsidR="002B53B4" w:rsidRPr="004B6B10" w:rsidRDefault="002B53B4" w:rsidP="00E33FF5">
      <w:pPr>
        <w:spacing w:before="0" w:after="0"/>
        <w:rPr>
          <w:rFonts w:ascii="Calibri" w:hAnsi="Calibri"/>
          <w:sz w:val="20"/>
          <w:szCs w:val="20"/>
        </w:rPr>
      </w:pPr>
    </w:p>
    <w:p w:rsidR="009658DB" w:rsidRPr="004B6B10" w:rsidRDefault="009658DB" w:rsidP="007C0E43">
      <w:pPr>
        <w:pStyle w:val="ListParagraph"/>
        <w:numPr>
          <w:ilvl w:val="1"/>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ascii="Calibri" w:hAnsi="Calibri"/>
          <w:sz w:val="20"/>
          <w:szCs w:val="20"/>
        </w:rPr>
      </w:pPr>
      <w:r w:rsidRPr="004B6B10">
        <w:rPr>
          <w:rFonts w:ascii="Calibri" w:hAnsi="Calibri"/>
          <w:sz w:val="20"/>
          <w:szCs w:val="20"/>
        </w:rPr>
        <w:t>Enacting non-discriminatory legal and policy frameworks;</w:t>
      </w:r>
    </w:p>
    <w:p w:rsidR="009658DB" w:rsidRPr="004B6B10" w:rsidRDefault="009658DB" w:rsidP="007C0E43">
      <w:pPr>
        <w:pStyle w:val="ListParagraph"/>
        <w:numPr>
          <w:ilvl w:val="1"/>
          <w:numId w:val="68"/>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ascii="Calibri" w:hAnsi="Calibri"/>
          <w:sz w:val="20"/>
          <w:szCs w:val="20"/>
        </w:rPr>
      </w:pPr>
      <w:r w:rsidRPr="004B6B10">
        <w:rPr>
          <w:rFonts w:ascii="Calibri" w:hAnsi="Calibri"/>
          <w:sz w:val="20"/>
          <w:szCs w:val="20"/>
        </w:rPr>
        <w:t>Encouraging women to have better access to educational opportunities and labour market.</w:t>
      </w:r>
    </w:p>
    <w:p w:rsidR="00573D9A" w:rsidRPr="004B6B10" w:rsidRDefault="00573D9A" w:rsidP="00E33FF5">
      <w:pPr>
        <w:spacing w:before="0" w:after="0"/>
        <w:rPr>
          <w:rFonts w:ascii="Calibri" w:hAnsi="Calibri"/>
          <w:sz w:val="20"/>
          <w:szCs w:val="20"/>
        </w:rPr>
      </w:pPr>
    </w:p>
    <w:p w:rsidR="009658DB" w:rsidRPr="004B6B10" w:rsidRDefault="009658DB" w:rsidP="00E33FF5">
      <w:pPr>
        <w:spacing w:before="0" w:after="0"/>
        <w:rPr>
          <w:rFonts w:ascii="Calibri" w:hAnsi="Calibri"/>
          <w:sz w:val="20"/>
          <w:szCs w:val="20"/>
        </w:rPr>
      </w:pPr>
      <w:r w:rsidRPr="004B6B10">
        <w:rPr>
          <w:rFonts w:ascii="Calibri" w:hAnsi="Calibri"/>
          <w:sz w:val="20"/>
          <w:szCs w:val="20"/>
        </w:rPr>
        <w:t xml:space="preserve">In concrete terms, this will occur by ensuring that the implementation of envisaged actions is in line with two key laws in BiH, i.e. </w:t>
      </w:r>
      <w:hyperlink r:id="rId20" w:tgtFrame="_blank" w:history="1">
        <w:r w:rsidRPr="004B6B10">
          <w:rPr>
            <w:rFonts w:ascii="Calibri" w:hAnsi="Calibri"/>
            <w:sz w:val="20"/>
            <w:szCs w:val="20"/>
          </w:rPr>
          <w:t xml:space="preserve">the </w:t>
        </w:r>
        <w:r w:rsidRPr="004B6B10">
          <w:rPr>
            <w:rFonts w:ascii="Calibri" w:hAnsi="Calibri"/>
            <w:i/>
            <w:sz w:val="20"/>
            <w:szCs w:val="20"/>
          </w:rPr>
          <w:t>Law on Gender Equality</w:t>
        </w:r>
      </w:hyperlink>
      <w:r w:rsidR="0075348B" w:rsidRPr="004B6B10">
        <w:rPr>
          <w:rStyle w:val="FootnoteReference"/>
        </w:rPr>
        <w:footnoteReference w:id="88"/>
      </w:r>
      <w:r w:rsidRPr="004B6B10">
        <w:rPr>
          <w:rFonts w:ascii="Calibri" w:hAnsi="Calibri"/>
          <w:sz w:val="20"/>
          <w:szCs w:val="20"/>
        </w:rPr>
        <w:t xml:space="preserve"> and the </w:t>
      </w:r>
      <w:hyperlink r:id="rId21" w:tgtFrame="_blank" w:history="1">
        <w:r w:rsidRPr="004B6B10">
          <w:rPr>
            <w:rFonts w:ascii="Calibri" w:hAnsi="Calibri"/>
            <w:i/>
            <w:sz w:val="20"/>
            <w:szCs w:val="20"/>
          </w:rPr>
          <w:t>Law on the Prohibition of Discrimination</w:t>
        </w:r>
      </w:hyperlink>
      <w:r w:rsidRPr="004B6B10">
        <w:rPr>
          <w:rFonts w:ascii="Calibri" w:hAnsi="Calibri"/>
          <w:sz w:val="20"/>
          <w:szCs w:val="20"/>
        </w:rPr>
        <w:t>.</w:t>
      </w:r>
    </w:p>
    <w:p w:rsidR="009658DB" w:rsidRPr="004B6B10" w:rsidRDefault="009658DB" w:rsidP="00E33FF5">
      <w:pPr>
        <w:pStyle w:val="Heading2"/>
        <w:spacing w:before="0" w:after="0"/>
        <w:rPr>
          <w:rFonts w:ascii="Calibri" w:hAnsi="Calibri"/>
          <w:b w:val="0"/>
          <w:sz w:val="20"/>
          <w:szCs w:val="20"/>
        </w:rPr>
      </w:pPr>
    </w:p>
    <w:p w:rsidR="009658DB" w:rsidRPr="004B6B10" w:rsidRDefault="002B53B4" w:rsidP="00E33FF5">
      <w:pPr>
        <w:pStyle w:val="Heading2"/>
        <w:spacing w:before="0" w:after="0"/>
        <w:rPr>
          <w:rFonts w:ascii="Calibri" w:hAnsi="Calibri"/>
          <w:b w:val="0"/>
          <w:sz w:val="20"/>
          <w:szCs w:val="20"/>
        </w:rPr>
      </w:pPr>
      <w:bookmarkStart w:id="62" w:name="_Toc443039680"/>
      <w:r w:rsidRPr="004B6B10">
        <w:rPr>
          <w:rFonts w:ascii="Calibri" w:hAnsi="Calibri"/>
          <w:b w:val="0"/>
          <w:sz w:val="20"/>
          <w:szCs w:val="20"/>
        </w:rPr>
        <w:t>Minorities and Vulnerable G</w:t>
      </w:r>
      <w:r w:rsidR="009658DB" w:rsidRPr="004B6B10">
        <w:rPr>
          <w:rFonts w:ascii="Calibri" w:hAnsi="Calibri"/>
          <w:b w:val="0"/>
          <w:sz w:val="20"/>
          <w:szCs w:val="20"/>
        </w:rPr>
        <w:t>roups</w:t>
      </w:r>
      <w:bookmarkEnd w:id="62"/>
    </w:p>
    <w:p w:rsidR="002B53B4" w:rsidRPr="004B6B10" w:rsidRDefault="009658DB" w:rsidP="00E33FF5">
      <w:pPr>
        <w:autoSpaceDE w:val="0"/>
        <w:autoSpaceDN w:val="0"/>
        <w:adjustRightInd w:val="0"/>
        <w:spacing w:before="0" w:after="0"/>
        <w:rPr>
          <w:rFonts w:ascii="Calibri" w:hAnsi="Calibri"/>
          <w:sz w:val="20"/>
          <w:szCs w:val="20"/>
          <w:lang w:eastAsia="en-GB"/>
        </w:rPr>
      </w:pPr>
      <w:r w:rsidRPr="004B6B10">
        <w:rPr>
          <w:rFonts w:ascii="Calibri" w:hAnsi="Calibri"/>
          <w:sz w:val="20"/>
          <w:szCs w:val="20"/>
          <w:lang w:eastAsia="en-GB"/>
        </w:rPr>
        <w:t>The actions envisaged in this SPD will seek to mainstream addressing the issues related to minorities and vulnerable groups as a key obstacle in the BiH EU integration process.</w:t>
      </w:r>
      <w:r w:rsidR="00F72896" w:rsidRPr="004B6B10">
        <w:rPr>
          <w:rFonts w:ascii="Calibri" w:hAnsi="Calibri"/>
          <w:sz w:val="20"/>
          <w:szCs w:val="20"/>
          <w:lang w:eastAsia="en-GB"/>
        </w:rPr>
        <w:t xml:space="preserve"> In addition, this SPD will try to take into account and raise awareness about problems of disabled people. This particular group faces multiple social exclusion and discrimination and this has serious implications when it comes to their employment and education. </w:t>
      </w:r>
      <w:r w:rsidRPr="004B6B10">
        <w:rPr>
          <w:rFonts w:ascii="Calibri" w:hAnsi="Calibri"/>
          <w:sz w:val="20"/>
          <w:szCs w:val="20"/>
          <w:lang w:eastAsia="en-GB"/>
        </w:rPr>
        <w:t xml:space="preserve"> </w:t>
      </w:r>
    </w:p>
    <w:p w:rsidR="002B53B4" w:rsidRPr="004B6B10" w:rsidRDefault="002B53B4" w:rsidP="00E33FF5">
      <w:pPr>
        <w:autoSpaceDE w:val="0"/>
        <w:autoSpaceDN w:val="0"/>
        <w:adjustRightInd w:val="0"/>
        <w:spacing w:before="0" w:after="0"/>
        <w:rPr>
          <w:rFonts w:ascii="Calibri" w:hAnsi="Calibri"/>
          <w:sz w:val="20"/>
          <w:szCs w:val="20"/>
          <w:lang w:eastAsia="en-GB"/>
        </w:rPr>
      </w:pPr>
    </w:p>
    <w:p w:rsidR="009658DB" w:rsidRPr="004B6B10" w:rsidRDefault="009658DB" w:rsidP="00E33FF5">
      <w:pPr>
        <w:autoSpaceDE w:val="0"/>
        <w:autoSpaceDN w:val="0"/>
        <w:adjustRightInd w:val="0"/>
        <w:spacing w:before="0" w:after="0"/>
        <w:rPr>
          <w:rFonts w:ascii="Calibri" w:hAnsi="Calibri"/>
          <w:sz w:val="20"/>
          <w:szCs w:val="20"/>
        </w:rPr>
      </w:pPr>
      <w:r w:rsidRPr="004B6B10">
        <w:rPr>
          <w:rFonts w:ascii="Calibri" w:hAnsi="Calibri"/>
          <w:sz w:val="20"/>
          <w:szCs w:val="20"/>
          <w:lang w:eastAsia="en-GB"/>
        </w:rPr>
        <w:t xml:space="preserve">Moreover, the principles of the </w:t>
      </w:r>
      <w:r w:rsidRPr="004B6B10">
        <w:rPr>
          <w:rFonts w:ascii="Calibri" w:hAnsi="Calibri"/>
          <w:i/>
          <w:sz w:val="20"/>
          <w:szCs w:val="20"/>
          <w:lang w:eastAsia="en-GB"/>
        </w:rPr>
        <w:t>European Convention on Human Rights</w:t>
      </w:r>
      <w:r w:rsidRPr="004B6B10">
        <w:rPr>
          <w:rFonts w:ascii="Calibri" w:hAnsi="Calibri"/>
          <w:sz w:val="20"/>
          <w:szCs w:val="20"/>
          <w:lang w:eastAsia="en-GB"/>
        </w:rPr>
        <w:t xml:space="preserve"> are entrenched in the Constitution of BiH, which also guarantees the supremacy of this Convention over national legislation. As regards international human rights instruments, BiH has ratified all major UN and international human rights conventions.</w:t>
      </w:r>
      <w:r w:rsidRPr="004B6B10">
        <w:rPr>
          <w:rFonts w:ascii="Calibri" w:hAnsi="Calibri"/>
          <w:sz w:val="20"/>
          <w:szCs w:val="20"/>
        </w:rPr>
        <w:t xml:space="preserve"> Representatives of all minorities in BiH seat on the Council for National Minorities at the State and entity levels and a </w:t>
      </w:r>
      <w:r w:rsidRPr="004B6B10">
        <w:rPr>
          <w:rFonts w:ascii="Calibri" w:hAnsi="Calibri"/>
          <w:i/>
          <w:sz w:val="20"/>
          <w:szCs w:val="20"/>
        </w:rPr>
        <w:t>Strategy for Roma</w:t>
      </w:r>
      <w:r w:rsidRPr="004B6B10">
        <w:rPr>
          <w:rFonts w:ascii="Calibri" w:hAnsi="Calibri"/>
          <w:sz w:val="20"/>
          <w:szCs w:val="20"/>
        </w:rPr>
        <w:t xml:space="preserve"> (with action plan for addressing Roma issues in the areas of employment and housing) had been adopted in 2013 with respective budget for its implementation.</w:t>
      </w:r>
    </w:p>
    <w:p w:rsidR="009658DB" w:rsidRPr="004B6B10" w:rsidRDefault="009658DB" w:rsidP="00E33FF5">
      <w:pPr>
        <w:autoSpaceDE w:val="0"/>
        <w:autoSpaceDN w:val="0"/>
        <w:adjustRightInd w:val="0"/>
        <w:spacing w:before="0" w:after="0"/>
        <w:rPr>
          <w:rFonts w:ascii="Calibri" w:hAnsi="Calibri"/>
          <w:sz w:val="20"/>
          <w:szCs w:val="20"/>
        </w:rPr>
      </w:pPr>
    </w:p>
    <w:p w:rsidR="009658DB" w:rsidRPr="004B6B10" w:rsidRDefault="009658DB" w:rsidP="00E33FF5">
      <w:pPr>
        <w:spacing w:before="0" w:after="0"/>
        <w:rPr>
          <w:rFonts w:ascii="Calibri" w:hAnsi="Calibri"/>
          <w:sz w:val="20"/>
          <w:szCs w:val="20"/>
        </w:rPr>
      </w:pPr>
      <w:r w:rsidRPr="004B6B10">
        <w:rPr>
          <w:rFonts w:ascii="Calibri" w:hAnsi="Calibri"/>
          <w:sz w:val="20"/>
          <w:szCs w:val="20"/>
        </w:rPr>
        <w:t xml:space="preserve">However, it has been noticed that BiH, despite having a relatively satisfying legal framework, still has not implemented an efficient system of protection against discrimination and protection of vulnerable groups. The </w:t>
      </w:r>
      <w:r w:rsidR="00FB212F" w:rsidRPr="004B6B10">
        <w:rPr>
          <w:rFonts w:ascii="Calibri" w:hAnsi="Calibri"/>
          <w:sz w:val="20"/>
          <w:szCs w:val="20"/>
        </w:rPr>
        <w:t xml:space="preserve">EC </w:t>
      </w:r>
      <w:r w:rsidR="002B53B4" w:rsidRPr="004B6B10">
        <w:rPr>
          <w:rFonts w:ascii="Calibri" w:hAnsi="Calibri"/>
          <w:sz w:val="20"/>
          <w:szCs w:val="20"/>
        </w:rPr>
        <w:t>in the 2015</w:t>
      </w:r>
      <w:r w:rsidRPr="004B6B10">
        <w:rPr>
          <w:rFonts w:ascii="Calibri" w:hAnsi="Calibri"/>
          <w:sz w:val="20"/>
          <w:szCs w:val="20"/>
        </w:rPr>
        <w:t xml:space="preserve"> Report on BiH has recogni</w:t>
      </w:r>
      <w:r w:rsidR="004D1390" w:rsidRPr="004B6B10">
        <w:rPr>
          <w:rFonts w:ascii="Calibri" w:hAnsi="Calibri"/>
          <w:sz w:val="20"/>
          <w:szCs w:val="20"/>
        </w:rPr>
        <w:t>s</w:t>
      </w:r>
      <w:r w:rsidRPr="004B6B10">
        <w:rPr>
          <w:rFonts w:ascii="Calibri" w:hAnsi="Calibri"/>
          <w:sz w:val="20"/>
          <w:szCs w:val="20"/>
        </w:rPr>
        <w:t xml:space="preserve">ed the need for the introduction of a specific public policy that would concentrate on the prevention and struggle against discrimination. It is also stated that legal and institutional framework for the respect of human rights requires significant improvement and that adopted laws must be implemented in an effective way, particularly with respect to struggle against discrimination across the </w:t>
      </w:r>
      <w:r w:rsidRPr="004B6B10">
        <w:rPr>
          <w:rFonts w:ascii="Calibri" w:hAnsi="Calibri"/>
          <w:sz w:val="20"/>
          <w:szCs w:val="20"/>
        </w:rPr>
        <w:lastRenderedPageBreak/>
        <w:t>country. The Working Group coordinated by the Ministry of Human Rights and Refugees of BiH with the task of revising the anti-discrimination law was formed in August</w:t>
      </w:r>
      <w:r w:rsidR="002B53B4" w:rsidRPr="004B6B10">
        <w:rPr>
          <w:rFonts w:ascii="Calibri" w:hAnsi="Calibri"/>
          <w:sz w:val="20"/>
          <w:szCs w:val="20"/>
        </w:rPr>
        <w:t xml:space="preserve"> 2015</w:t>
      </w:r>
      <w:r w:rsidRPr="004B6B10">
        <w:rPr>
          <w:rFonts w:ascii="Calibri" w:hAnsi="Calibri"/>
          <w:sz w:val="20"/>
          <w:szCs w:val="20"/>
        </w:rPr>
        <w:t xml:space="preserve">. </w:t>
      </w:r>
    </w:p>
    <w:p w:rsidR="009658DB" w:rsidRPr="004B6B10" w:rsidRDefault="009658DB" w:rsidP="00E43BE0">
      <w:pPr>
        <w:tabs>
          <w:tab w:val="left" w:pos="1276"/>
        </w:tabs>
        <w:spacing w:before="0" w:after="0"/>
        <w:rPr>
          <w:rFonts w:ascii="Calibri" w:hAnsi="Calibri"/>
          <w:sz w:val="20"/>
          <w:szCs w:val="20"/>
        </w:rPr>
      </w:pPr>
      <w:r w:rsidRPr="004B6B10">
        <w:rPr>
          <w:rFonts w:ascii="Calibri" w:hAnsi="Calibri"/>
          <w:sz w:val="20"/>
          <w:szCs w:val="20"/>
        </w:rPr>
        <w:t xml:space="preserve">Roma population remains the most vulnerable group, subject to widespread discrimination and </w:t>
      </w:r>
      <w:r w:rsidRPr="004B6B10">
        <w:rPr>
          <w:rFonts w:ascii="Calibri" w:hAnsi="Calibri"/>
          <w:sz w:val="20"/>
          <w:szCs w:val="20"/>
          <w:lang w:eastAsia="en-GB"/>
        </w:rPr>
        <w:t xml:space="preserve">to live in extreme exposed conditions regarding safeguarding of health, employment and education rights. IDPs are encompassed in another vulnerable group whose conditions and safeguarding of </w:t>
      </w:r>
      <w:r w:rsidR="000D0FC5">
        <w:rPr>
          <w:rFonts w:ascii="Calibri" w:hAnsi="Calibri"/>
          <w:sz w:val="20"/>
          <w:szCs w:val="20"/>
          <w:lang w:eastAsia="en-GB"/>
        </w:rPr>
        <w:t xml:space="preserve">their </w:t>
      </w:r>
      <w:r w:rsidRPr="004B6B10">
        <w:rPr>
          <w:rFonts w:ascii="Calibri" w:hAnsi="Calibri"/>
          <w:sz w:val="20"/>
          <w:szCs w:val="20"/>
          <w:lang w:eastAsia="en-GB"/>
        </w:rPr>
        <w:t xml:space="preserve">basic rights still raise concerns, especially when it comes to the ones displaced because of natural hazards (recent floods). </w:t>
      </w:r>
      <w:r w:rsidRPr="004B6B10">
        <w:rPr>
          <w:rFonts w:ascii="Calibri" w:hAnsi="Calibri"/>
          <w:sz w:val="20"/>
          <w:szCs w:val="20"/>
        </w:rPr>
        <w:t>To support the development and strengthening of adequate capacities in this respect, the key element is the IPA assistance. Having recognised the lack of activity that hampers efficient protection against discrimination and realisation of equal opportunities, the actions included in this S</w:t>
      </w:r>
      <w:r w:rsidR="004D1390" w:rsidRPr="004B6B10">
        <w:rPr>
          <w:rFonts w:ascii="Calibri" w:hAnsi="Calibri"/>
          <w:sz w:val="20"/>
          <w:szCs w:val="20"/>
        </w:rPr>
        <w:t>PD</w:t>
      </w:r>
      <w:r w:rsidRPr="004B6B10">
        <w:rPr>
          <w:rFonts w:ascii="Calibri" w:hAnsi="Calibri"/>
          <w:sz w:val="20"/>
          <w:szCs w:val="20"/>
        </w:rPr>
        <w:t xml:space="preserve"> would ensure coordinated and proactive approach to the efficient protection against discrimination in order to meet the pre-accession and post-accession requirements. </w:t>
      </w:r>
    </w:p>
    <w:p w:rsidR="009658DB" w:rsidRPr="004B6B10" w:rsidRDefault="009658DB" w:rsidP="00E33FF5">
      <w:pPr>
        <w:spacing w:before="0" w:after="0"/>
        <w:rPr>
          <w:rFonts w:ascii="Calibri" w:hAnsi="Calibri"/>
          <w:sz w:val="20"/>
          <w:szCs w:val="20"/>
        </w:rPr>
      </w:pPr>
    </w:p>
    <w:p w:rsidR="009658DB" w:rsidRPr="004B6B10" w:rsidRDefault="009658DB" w:rsidP="00E33FF5">
      <w:pPr>
        <w:pStyle w:val="Heading2"/>
        <w:spacing w:before="0" w:after="0"/>
        <w:rPr>
          <w:rFonts w:ascii="Calibri" w:hAnsi="Calibri"/>
          <w:b w:val="0"/>
          <w:sz w:val="20"/>
          <w:szCs w:val="20"/>
        </w:rPr>
      </w:pPr>
      <w:bookmarkStart w:id="63" w:name="_Toc443039681"/>
      <w:r w:rsidRPr="004B6B10">
        <w:rPr>
          <w:rFonts w:ascii="Calibri" w:hAnsi="Calibri"/>
          <w:b w:val="0"/>
          <w:sz w:val="20"/>
          <w:szCs w:val="20"/>
        </w:rPr>
        <w:t xml:space="preserve">Engagement with </w:t>
      </w:r>
      <w:r w:rsidR="0057163D" w:rsidRPr="004B6B10">
        <w:rPr>
          <w:rFonts w:ascii="Calibri" w:hAnsi="Calibri"/>
          <w:b w:val="0"/>
          <w:sz w:val="20"/>
          <w:szCs w:val="20"/>
        </w:rPr>
        <w:t>C</w:t>
      </w:r>
      <w:r w:rsidRPr="004B6B10">
        <w:rPr>
          <w:rFonts w:ascii="Calibri" w:hAnsi="Calibri"/>
          <w:b w:val="0"/>
          <w:sz w:val="20"/>
          <w:szCs w:val="20"/>
        </w:rPr>
        <w:t xml:space="preserve">ivil </w:t>
      </w:r>
      <w:r w:rsidR="0057163D" w:rsidRPr="004B6B10">
        <w:rPr>
          <w:rFonts w:ascii="Calibri" w:hAnsi="Calibri"/>
          <w:b w:val="0"/>
          <w:sz w:val="20"/>
          <w:szCs w:val="20"/>
        </w:rPr>
        <w:t>S</w:t>
      </w:r>
      <w:r w:rsidRPr="004B6B10">
        <w:rPr>
          <w:rFonts w:ascii="Calibri" w:hAnsi="Calibri"/>
          <w:b w:val="0"/>
          <w:sz w:val="20"/>
          <w:szCs w:val="20"/>
        </w:rPr>
        <w:t>ociety</w:t>
      </w:r>
      <w:bookmarkEnd w:id="63"/>
    </w:p>
    <w:p w:rsidR="002B53B4" w:rsidRPr="004B6B10" w:rsidRDefault="009658DB" w:rsidP="00E33FF5">
      <w:pPr>
        <w:spacing w:before="0" w:after="0"/>
        <w:rPr>
          <w:rFonts w:ascii="Calibri" w:hAnsi="Calibri"/>
          <w:sz w:val="20"/>
          <w:szCs w:val="20"/>
          <w:lang w:eastAsia="en-GB"/>
        </w:rPr>
      </w:pPr>
      <w:r w:rsidRPr="004B6B10">
        <w:rPr>
          <w:rFonts w:ascii="Calibri" w:hAnsi="Calibri"/>
          <w:sz w:val="20"/>
          <w:szCs w:val="20"/>
        </w:rPr>
        <w:t xml:space="preserve">The 2007 </w:t>
      </w:r>
      <w:r w:rsidRPr="004B6B10">
        <w:rPr>
          <w:rFonts w:ascii="Calibri" w:hAnsi="Calibri"/>
          <w:i/>
          <w:sz w:val="20"/>
          <w:szCs w:val="20"/>
        </w:rPr>
        <w:t>Memorandum of Understand</w:t>
      </w:r>
      <w:r w:rsidR="004E37C3" w:rsidRPr="004B6B10">
        <w:rPr>
          <w:rFonts w:ascii="Calibri" w:hAnsi="Calibri"/>
          <w:i/>
          <w:sz w:val="20"/>
          <w:szCs w:val="20"/>
        </w:rPr>
        <w:t>ing between</w:t>
      </w:r>
      <w:r w:rsidR="004E37C3" w:rsidRPr="004B6B10">
        <w:rPr>
          <w:rFonts w:ascii="Calibri" w:hAnsi="Calibri"/>
          <w:sz w:val="20"/>
          <w:szCs w:val="20"/>
        </w:rPr>
        <w:t xml:space="preserve"> the Government of Bi</w:t>
      </w:r>
      <w:r w:rsidRPr="004B6B10">
        <w:rPr>
          <w:rFonts w:ascii="Calibri" w:hAnsi="Calibri"/>
          <w:sz w:val="20"/>
          <w:szCs w:val="20"/>
        </w:rPr>
        <w:t xml:space="preserve">H and the CSOs set out the objectives, principles and forms of the cooperation with civil society. </w:t>
      </w:r>
      <w:r w:rsidRPr="004B6B10">
        <w:rPr>
          <w:rFonts w:ascii="Calibri" w:hAnsi="Calibri"/>
          <w:sz w:val="20"/>
          <w:szCs w:val="20"/>
          <w:lang w:eastAsia="en-GB"/>
        </w:rPr>
        <w:t>But although the engagement of citizens in th</w:t>
      </w:r>
      <w:r w:rsidR="0049733D" w:rsidRPr="004B6B10">
        <w:rPr>
          <w:rFonts w:ascii="Calibri" w:hAnsi="Calibri"/>
          <w:sz w:val="20"/>
          <w:szCs w:val="20"/>
          <w:lang w:eastAsia="en-GB"/>
        </w:rPr>
        <w:t>e decision-making processes at State-</w:t>
      </w:r>
      <w:r w:rsidRPr="004B6B10">
        <w:rPr>
          <w:rFonts w:ascii="Calibri" w:hAnsi="Calibri"/>
          <w:sz w:val="20"/>
          <w:szCs w:val="20"/>
          <w:lang w:eastAsia="en-GB"/>
        </w:rPr>
        <w:t>level in BiH is regulated it is not fully implemented yet.</w:t>
      </w:r>
      <w:r w:rsidR="00723E2D">
        <w:rPr>
          <w:rFonts w:ascii="Calibri" w:hAnsi="Calibri"/>
          <w:sz w:val="20"/>
          <w:szCs w:val="20"/>
          <w:lang w:eastAsia="en-GB"/>
        </w:rPr>
        <w:t xml:space="preserve"> </w:t>
      </w:r>
      <w:r w:rsidRPr="004B6B10">
        <w:rPr>
          <w:rFonts w:ascii="Calibri" w:hAnsi="Calibri"/>
          <w:sz w:val="20"/>
          <w:szCs w:val="20"/>
          <w:lang w:eastAsia="en-GB"/>
        </w:rPr>
        <w:t xml:space="preserve">The IPA II assistance is already providing continual support to CSOs through the </w:t>
      </w:r>
      <w:r w:rsidRPr="004B6B10">
        <w:rPr>
          <w:rFonts w:ascii="Calibri" w:hAnsi="Calibri"/>
          <w:i/>
          <w:sz w:val="20"/>
          <w:szCs w:val="20"/>
          <w:lang w:eastAsia="en-GB"/>
        </w:rPr>
        <w:t>Multi-Beneficiary Civil Society Facility</w:t>
      </w:r>
      <w:r w:rsidRPr="004B6B10">
        <w:rPr>
          <w:rFonts w:ascii="Calibri" w:hAnsi="Calibri"/>
          <w:sz w:val="20"/>
          <w:szCs w:val="20"/>
          <w:lang w:eastAsia="en-GB"/>
        </w:rPr>
        <w:t xml:space="preserve"> that encourages sector based networking and cooperation among civil society in various areas among which the improvement of capacities of CSOs to combat corruption, improve social dialogue, support social partners. Within this framework, </w:t>
      </w:r>
      <w:r w:rsidR="00E43BE0">
        <w:rPr>
          <w:rFonts w:ascii="Calibri" w:hAnsi="Calibri"/>
          <w:sz w:val="20"/>
          <w:szCs w:val="20"/>
          <w:lang w:eastAsia="en-GB"/>
        </w:rPr>
        <w:t>the IPA</w:t>
      </w:r>
      <w:r w:rsidRPr="004B6B10">
        <w:rPr>
          <w:rFonts w:ascii="Calibri" w:hAnsi="Calibri"/>
          <w:sz w:val="20"/>
          <w:szCs w:val="20"/>
          <w:lang w:eastAsia="en-GB"/>
        </w:rPr>
        <w:t xml:space="preserve"> II assistance is also provided to </w:t>
      </w:r>
      <w:r w:rsidR="000D0FC5">
        <w:rPr>
          <w:rFonts w:ascii="Calibri" w:hAnsi="Calibri"/>
          <w:sz w:val="20"/>
          <w:szCs w:val="20"/>
          <w:lang w:eastAsia="en-GB"/>
        </w:rPr>
        <w:t xml:space="preserve">the </w:t>
      </w:r>
      <w:r w:rsidRPr="004B6B10">
        <w:rPr>
          <w:rFonts w:ascii="Calibri" w:hAnsi="Calibri"/>
          <w:sz w:val="20"/>
          <w:szCs w:val="20"/>
          <w:lang w:eastAsia="en-GB"/>
        </w:rPr>
        <w:t xml:space="preserve">Governments to </w:t>
      </w:r>
      <w:r w:rsidR="000D0FC5">
        <w:rPr>
          <w:rFonts w:ascii="Calibri" w:hAnsi="Calibri"/>
          <w:sz w:val="20"/>
          <w:szCs w:val="20"/>
          <w:lang w:eastAsia="en-GB"/>
        </w:rPr>
        <w:t>enable</w:t>
      </w:r>
      <w:r w:rsidRPr="004B6B10">
        <w:rPr>
          <w:rFonts w:ascii="Calibri" w:hAnsi="Calibri"/>
          <w:sz w:val="20"/>
          <w:szCs w:val="20"/>
          <w:lang w:eastAsia="en-GB"/>
        </w:rPr>
        <w:t xml:space="preserve"> them</w:t>
      </w:r>
      <w:r w:rsidR="000D0FC5">
        <w:rPr>
          <w:rFonts w:ascii="Calibri" w:hAnsi="Calibri"/>
          <w:sz w:val="20"/>
          <w:szCs w:val="20"/>
          <w:lang w:eastAsia="en-GB"/>
        </w:rPr>
        <w:t xml:space="preserve"> to secure a </w:t>
      </w:r>
      <w:r w:rsidRPr="004B6B10">
        <w:rPr>
          <w:rFonts w:ascii="Calibri" w:hAnsi="Calibri"/>
          <w:sz w:val="20"/>
          <w:szCs w:val="20"/>
          <w:lang w:eastAsia="en-GB"/>
        </w:rPr>
        <w:t xml:space="preserve">more effective inclusion of civil society in the decision-making. In the specific case of BiH, the facility aims at influencing policy, decision-making processes and legislation enacting in the areas critical for EU integration. </w:t>
      </w:r>
    </w:p>
    <w:p w:rsidR="002B53B4" w:rsidRPr="004B6B10" w:rsidRDefault="002B53B4" w:rsidP="00E33FF5">
      <w:pPr>
        <w:spacing w:before="0" w:after="0"/>
        <w:rPr>
          <w:rFonts w:ascii="Calibri" w:hAnsi="Calibri"/>
          <w:sz w:val="20"/>
          <w:szCs w:val="20"/>
          <w:lang w:eastAsia="en-GB"/>
        </w:rPr>
      </w:pPr>
    </w:p>
    <w:p w:rsidR="000042F1" w:rsidRPr="00723E2D" w:rsidRDefault="009658DB" w:rsidP="000042F1">
      <w:pPr>
        <w:spacing w:before="0" w:after="0"/>
        <w:rPr>
          <w:rFonts w:ascii="Calibri" w:hAnsi="Calibri"/>
          <w:sz w:val="20"/>
          <w:szCs w:val="20"/>
          <w:lang w:eastAsia="en-GB"/>
        </w:rPr>
      </w:pPr>
      <w:r w:rsidRPr="004B6B10">
        <w:rPr>
          <w:rFonts w:ascii="Calibri" w:hAnsi="Calibri"/>
          <w:sz w:val="20"/>
          <w:szCs w:val="20"/>
          <w:lang w:eastAsia="en-GB"/>
        </w:rPr>
        <w:t>When it comes to</w:t>
      </w:r>
      <w:r w:rsidR="000D0FC5">
        <w:rPr>
          <w:rFonts w:ascii="Calibri" w:hAnsi="Calibri"/>
          <w:sz w:val="20"/>
          <w:szCs w:val="20"/>
          <w:lang w:eastAsia="en-GB"/>
        </w:rPr>
        <w:t xml:space="preserve"> the</w:t>
      </w:r>
      <w:r w:rsidRPr="004B6B10">
        <w:rPr>
          <w:rFonts w:ascii="Calibri" w:hAnsi="Calibri"/>
          <w:sz w:val="20"/>
          <w:szCs w:val="20"/>
          <w:lang w:eastAsia="en-GB"/>
        </w:rPr>
        <w:t xml:space="preserve"> implement</w:t>
      </w:r>
      <w:r w:rsidR="000D0FC5">
        <w:rPr>
          <w:rFonts w:ascii="Calibri" w:hAnsi="Calibri"/>
          <w:sz w:val="20"/>
          <w:szCs w:val="20"/>
          <w:lang w:eastAsia="en-GB"/>
        </w:rPr>
        <w:t>ation of</w:t>
      </w:r>
      <w:r w:rsidRPr="004B6B10">
        <w:rPr>
          <w:rFonts w:ascii="Calibri" w:hAnsi="Calibri"/>
          <w:sz w:val="20"/>
          <w:szCs w:val="20"/>
          <w:lang w:eastAsia="en-GB"/>
        </w:rPr>
        <w:t xml:space="preserve"> actions envisaged by this S</w:t>
      </w:r>
      <w:r w:rsidR="0057163D" w:rsidRPr="004B6B10">
        <w:rPr>
          <w:rFonts w:ascii="Calibri" w:hAnsi="Calibri"/>
          <w:sz w:val="20"/>
          <w:szCs w:val="20"/>
          <w:lang w:eastAsia="en-GB"/>
        </w:rPr>
        <w:t>PD</w:t>
      </w:r>
      <w:r w:rsidRPr="004B6B10">
        <w:rPr>
          <w:rFonts w:ascii="Calibri" w:hAnsi="Calibri"/>
          <w:sz w:val="20"/>
          <w:szCs w:val="20"/>
          <w:lang w:eastAsia="en-GB"/>
        </w:rPr>
        <w:t>, the engage</w:t>
      </w:r>
      <w:r w:rsidR="000D0FC5">
        <w:rPr>
          <w:rFonts w:ascii="Calibri" w:hAnsi="Calibri"/>
          <w:sz w:val="20"/>
          <w:szCs w:val="20"/>
          <w:lang w:eastAsia="en-GB"/>
        </w:rPr>
        <w:t>ment of civil society will be provided</w:t>
      </w:r>
      <w:r w:rsidRPr="004B6B10">
        <w:rPr>
          <w:rFonts w:ascii="Calibri" w:hAnsi="Calibri"/>
          <w:sz w:val="20"/>
          <w:szCs w:val="20"/>
          <w:lang w:eastAsia="en-GB"/>
        </w:rPr>
        <w:t xml:space="preserve"> as a complementary activity and be carried out in line with the assistance already provided by </w:t>
      </w:r>
      <w:r w:rsidR="00E43BE0">
        <w:rPr>
          <w:rFonts w:ascii="Calibri" w:hAnsi="Calibri"/>
          <w:sz w:val="20"/>
          <w:szCs w:val="20"/>
          <w:lang w:eastAsia="en-GB"/>
        </w:rPr>
        <w:t xml:space="preserve">the </w:t>
      </w:r>
      <w:r w:rsidRPr="004B6B10">
        <w:rPr>
          <w:rFonts w:ascii="Calibri" w:hAnsi="Calibri"/>
          <w:sz w:val="20"/>
          <w:szCs w:val="20"/>
          <w:lang w:eastAsia="en-GB"/>
        </w:rPr>
        <w:t>IPA II</w:t>
      </w:r>
      <w:r w:rsidR="00E43BE0">
        <w:rPr>
          <w:rFonts w:ascii="Calibri" w:hAnsi="Calibri"/>
          <w:sz w:val="20"/>
          <w:szCs w:val="20"/>
          <w:lang w:eastAsia="en-GB"/>
        </w:rPr>
        <w:t xml:space="preserve"> assistance</w:t>
      </w:r>
      <w:r w:rsidRPr="004B6B10">
        <w:rPr>
          <w:rFonts w:ascii="Calibri" w:hAnsi="Calibri"/>
          <w:sz w:val="20"/>
          <w:szCs w:val="20"/>
          <w:lang w:eastAsia="en-GB"/>
        </w:rPr>
        <w:t>.</w:t>
      </w:r>
      <w:r w:rsidR="00723E2D">
        <w:rPr>
          <w:rFonts w:ascii="Calibri" w:hAnsi="Calibri"/>
          <w:sz w:val="20"/>
          <w:szCs w:val="20"/>
          <w:lang w:eastAsia="en-GB"/>
        </w:rPr>
        <w:t xml:space="preserve"> </w:t>
      </w:r>
      <w:r w:rsidR="001526E3" w:rsidRPr="004B6B10">
        <w:rPr>
          <w:rFonts w:ascii="Calibri" w:hAnsi="Calibri"/>
          <w:sz w:val="20"/>
          <w:szCs w:val="20"/>
          <w:lang w:eastAsia="en-GB"/>
        </w:rPr>
        <w:t>Specifically,</w:t>
      </w:r>
      <w:r w:rsidRPr="004B6B10">
        <w:rPr>
          <w:rFonts w:ascii="Calibri" w:hAnsi="Calibri"/>
          <w:sz w:val="20"/>
          <w:szCs w:val="20"/>
          <w:lang w:eastAsia="en-GB"/>
        </w:rPr>
        <w:t xml:space="preserve"> in the sector of </w:t>
      </w:r>
      <w:r w:rsidR="0057163D" w:rsidRPr="004B6B10">
        <w:rPr>
          <w:rFonts w:ascii="Calibri" w:hAnsi="Calibri"/>
          <w:sz w:val="20"/>
          <w:szCs w:val="20"/>
          <w:lang w:eastAsia="en-GB"/>
        </w:rPr>
        <w:t>e</w:t>
      </w:r>
      <w:r w:rsidRPr="004B6B10">
        <w:rPr>
          <w:rFonts w:ascii="Calibri" w:hAnsi="Calibri"/>
          <w:sz w:val="20"/>
          <w:szCs w:val="20"/>
          <w:lang w:eastAsia="en-GB"/>
        </w:rPr>
        <w:t xml:space="preserve">ducation and </w:t>
      </w:r>
      <w:r w:rsidR="0057163D" w:rsidRPr="004B6B10">
        <w:rPr>
          <w:rFonts w:ascii="Calibri" w:hAnsi="Calibri"/>
          <w:sz w:val="20"/>
          <w:szCs w:val="20"/>
          <w:lang w:eastAsia="en-GB"/>
        </w:rPr>
        <w:t>e</w:t>
      </w:r>
      <w:r w:rsidRPr="004B6B10">
        <w:rPr>
          <w:rFonts w:ascii="Calibri" w:hAnsi="Calibri"/>
          <w:sz w:val="20"/>
          <w:szCs w:val="20"/>
          <w:lang w:eastAsia="en-GB"/>
        </w:rPr>
        <w:t xml:space="preserve">mployment, the attention given to engage civil society will be of utmost importance and will be addressed in </w:t>
      </w:r>
      <w:r w:rsidRPr="004B6B10">
        <w:rPr>
          <w:rFonts w:ascii="Calibri" w:hAnsi="Calibri"/>
          <w:sz w:val="20"/>
          <w:szCs w:val="20"/>
        </w:rPr>
        <w:t xml:space="preserve">supporting an overall environment that is conducive to civil society development as being effective and accountable independent sphere of policy making. </w:t>
      </w:r>
      <w:r w:rsidRPr="004B6B10">
        <w:rPr>
          <w:rFonts w:ascii="Calibri" w:hAnsi="Calibri"/>
          <w:sz w:val="20"/>
          <w:szCs w:val="20"/>
          <w:lang w:eastAsia="en-GB"/>
        </w:rPr>
        <w:t>En</w:t>
      </w:r>
      <w:r w:rsidR="00511929" w:rsidRPr="004B6B10">
        <w:rPr>
          <w:rFonts w:ascii="Calibri" w:hAnsi="Calibri"/>
          <w:sz w:val="20"/>
          <w:szCs w:val="20"/>
          <w:lang w:eastAsia="en-GB"/>
        </w:rPr>
        <w:t>gagement of CSOs will be important</w:t>
      </w:r>
      <w:r w:rsidRPr="004B6B10">
        <w:rPr>
          <w:rFonts w:ascii="Calibri" w:hAnsi="Calibri"/>
          <w:sz w:val="20"/>
          <w:szCs w:val="20"/>
          <w:lang w:eastAsia="en-GB"/>
        </w:rPr>
        <w:t xml:space="preserve"> in order to suitably implement the </w:t>
      </w:r>
      <w:r w:rsidR="00511929" w:rsidRPr="004B6B10">
        <w:rPr>
          <w:rFonts w:ascii="Calibri" w:hAnsi="Calibri"/>
          <w:sz w:val="20"/>
          <w:szCs w:val="20"/>
          <w:lang w:eastAsia="en-GB"/>
        </w:rPr>
        <w:t>actions planned in this SPD.</w:t>
      </w:r>
      <w:r w:rsidR="000042F1" w:rsidRPr="004B6B10">
        <w:rPr>
          <w:rFonts w:asciiTheme="minorHAnsi" w:hAnsiTheme="minorHAnsi"/>
          <w:sz w:val="20"/>
          <w:szCs w:val="20"/>
          <w:lang w:eastAsia="en-GB"/>
        </w:rPr>
        <w:t xml:space="preserve"> </w:t>
      </w:r>
    </w:p>
    <w:p w:rsidR="009658DB" w:rsidRPr="004B6B10" w:rsidRDefault="009658DB" w:rsidP="00E33FF5">
      <w:pPr>
        <w:pStyle w:val="Heading2"/>
        <w:spacing w:before="0" w:after="0"/>
        <w:rPr>
          <w:rFonts w:ascii="Calibri" w:hAnsi="Calibri"/>
          <w:sz w:val="20"/>
          <w:szCs w:val="20"/>
        </w:rPr>
      </w:pPr>
    </w:p>
    <w:p w:rsidR="009658DB" w:rsidRPr="004B6B10" w:rsidRDefault="009658DB" w:rsidP="00E33FF5">
      <w:pPr>
        <w:pStyle w:val="Heading2"/>
        <w:spacing w:before="0" w:after="0"/>
        <w:rPr>
          <w:rFonts w:ascii="Calibri" w:hAnsi="Calibri"/>
          <w:b w:val="0"/>
          <w:sz w:val="20"/>
          <w:szCs w:val="20"/>
        </w:rPr>
      </w:pPr>
      <w:bookmarkStart w:id="64" w:name="_Toc443039682"/>
      <w:r w:rsidRPr="004B6B10">
        <w:rPr>
          <w:rFonts w:ascii="Calibri" w:hAnsi="Calibri"/>
          <w:b w:val="0"/>
          <w:sz w:val="20"/>
          <w:szCs w:val="20"/>
        </w:rPr>
        <w:t xml:space="preserve">Environment and </w:t>
      </w:r>
      <w:r w:rsidR="0057163D" w:rsidRPr="004B6B10">
        <w:rPr>
          <w:rFonts w:ascii="Calibri" w:hAnsi="Calibri"/>
          <w:b w:val="0"/>
          <w:sz w:val="20"/>
          <w:szCs w:val="20"/>
        </w:rPr>
        <w:t>C</w:t>
      </w:r>
      <w:r w:rsidRPr="004B6B10">
        <w:rPr>
          <w:rFonts w:ascii="Calibri" w:hAnsi="Calibri"/>
          <w:b w:val="0"/>
          <w:sz w:val="20"/>
          <w:szCs w:val="20"/>
        </w:rPr>
        <w:t xml:space="preserve">limate </w:t>
      </w:r>
      <w:r w:rsidR="0057163D" w:rsidRPr="004B6B10">
        <w:rPr>
          <w:rFonts w:ascii="Calibri" w:hAnsi="Calibri"/>
          <w:b w:val="0"/>
          <w:sz w:val="20"/>
          <w:szCs w:val="20"/>
        </w:rPr>
        <w:t>C</w:t>
      </w:r>
      <w:r w:rsidRPr="004B6B10">
        <w:rPr>
          <w:rFonts w:ascii="Calibri" w:hAnsi="Calibri"/>
          <w:b w:val="0"/>
          <w:sz w:val="20"/>
          <w:szCs w:val="20"/>
        </w:rPr>
        <w:t>hange</w:t>
      </w:r>
      <w:bookmarkEnd w:id="64"/>
    </w:p>
    <w:p w:rsidR="009658DB" w:rsidRPr="004B6B10" w:rsidRDefault="000D0FC5" w:rsidP="00E33FF5">
      <w:pPr>
        <w:spacing w:before="0" w:after="0"/>
        <w:rPr>
          <w:rFonts w:ascii="Calibri" w:hAnsi="Calibri"/>
          <w:sz w:val="20"/>
          <w:szCs w:val="20"/>
          <w:lang w:eastAsia="en-GB"/>
        </w:rPr>
      </w:pPr>
      <w:r>
        <w:rPr>
          <w:rFonts w:ascii="Calibri" w:hAnsi="Calibri"/>
          <w:sz w:val="20"/>
          <w:szCs w:val="20"/>
          <w:lang w:eastAsia="en-GB"/>
        </w:rPr>
        <w:t>A</w:t>
      </w:r>
      <w:r w:rsidR="009658DB" w:rsidRPr="004B6B10">
        <w:rPr>
          <w:rFonts w:ascii="Calibri" w:hAnsi="Calibri"/>
          <w:sz w:val="20"/>
          <w:szCs w:val="20"/>
          <w:lang w:eastAsia="en-GB"/>
        </w:rPr>
        <w:t>ctions envisaged in this SPD do not have any direct impact on the environment and the climate change. All actions envisaged and supported by</w:t>
      </w:r>
      <w:r w:rsidR="00E43BE0">
        <w:rPr>
          <w:rFonts w:ascii="Calibri" w:hAnsi="Calibri"/>
          <w:sz w:val="20"/>
          <w:szCs w:val="20"/>
          <w:lang w:eastAsia="en-GB"/>
        </w:rPr>
        <w:t xml:space="preserve"> the</w:t>
      </w:r>
      <w:r w:rsidR="009658DB" w:rsidRPr="004B6B10">
        <w:rPr>
          <w:rFonts w:ascii="Calibri" w:hAnsi="Calibri"/>
          <w:sz w:val="20"/>
          <w:szCs w:val="20"/>
          <w:lang w:eastAsia="en-GB"/>
        </w:rPr>
        <w:t xml:space="preserve"> IPA II assistance will comply in full terms with the respect of environment, security and health.</w:t>
      </w:r>
    </w:p>
    <w:p w:rsidR="009658DB" w:rsidRPr="004B6B10" w:rsidRDefault="009658DB" w:rsidP="00E33FF5">
      <w:pPr>
        <w:spacing w:before="0" w:after="0"/>
        <w:rPr>
          <w:rFonts w:ascii="Calibri" w:hAnsi="Calibri"/>
          <w:sz w:val="20"/>
          <w:szCs w:val="20"/>
        </w:rPr>
      </w:pPr>
    </w:p>
    <w:p w:rsidR="009658DB" w:rsidRPr="00FF45A6" w:rsidRDefault="009658DB" w:rsidP="00E33FF5">
      <w:pPr>
        <w:pStyle w:val="Heading1"/>
        <w:spacing w:before="0"/>
        <w:rPr>
          <w:rFonts w:ascii="Calibri" w:hAnsi="Calibri"/>
          <w:szCs w:val="22"/>
        </w:rPr>
      </w:pPr>
      <w:bookmarkStart w:id="65" w:name="_Toc443039683"/>
      <w:r w:rsidRPr="00FF45A6">
        <w:rPr>
          <w:rFonts w:ascii="Calibri" w:hAnsi="Calibri"/>
          <w:szCs w:val="22"/>
        </w:rPr>
        <w:t>8. Sustainability</w:t>
      </w:r>
      <w:bookmarkEnd w:id="65"/>
    </w:p>
    <w:p w:rsidR="009658DB" w:rsidRPr="004B6B10" w:rsidRDefault="009658DB" w:rsidP="00E33FF5">
      <w:pPr>
        <w:spacing w:before="0" w:after="0"/>
        <w:rPr>
          <w:rFonts w:ascii="Calibri" w:hAnsi="Calibri"/>
          <w:sz w:val="20"/>
          <w:szCs w:val="20"/>
        </w:rPr>
      </w:pPr>
    </w:p>
    <w:p w:rsidR="009658DB" w:rsidRPr="004B6B10" w:rsidRDefault="009658DB" w:rsidP="00E33FF5">
      <w:pPr>
        <w:spacing w:before="0" w:after="0"/>
        <w:rPr>
          <w:rFonts w:ascii="Calibri" w:hAnsi="Calibri"/>
          <w:sz w:val="20"/>
          <w:szCs w:val="20"/>
          <w:lang w:eastAsia="en-GB"/>
        </w:rPr>
      </w:pPr>
      <w:r w:rsidRPr="004B6B10">
        <w:rPr>
          <w:rFonts w:ascii="Calibri" w:hAnsi="Calibri"/>
          <w:sz w:val="20"/>
          <w:szCs w:val="20"/>
          <w:lang w:eastAsia="en-GB"/>
        </w:rPr>
        <w:t xml:space="preserve">The SPD envisages a limited </w:t>
      </w:r>
      <w:r w:rsidR="000D0FC5">
        <w:rPr>
          <w:rFonts w:ascii="Calibri" w:hAnsi="Calibri"/>
          <w:sz w:val="20"/>
          <w:szCs w:val="20"/>
          <w:lang w:eastAsia="en-GB"/>
        </w:rPr>
        <w:t>number</w:t>
      </w:r>
      <w:r w:rsidRPr="004B6B10">
        <w:rPr>
          <w:rFonts w:ascii="Calibri" w:hAnsi="Calibri"/>
          <w:sz w:val="20"/>
          <w:szCs w:val="20"/>
          <w:lang w:eastAsia="en-GB"/>
        </w:rPr>
        <w:t xml:space="preserve"> of actions that, although indicative in their forms of implementation, are deeply rooted in the mainstream of the under</w:t>
      </w:r>
      <w:r w:rsidR="0049733D" w:rsidRPr="004B6B10">
        <w:rPr>
          <w:rFonts w:ascii="Calibri" w:hAnsi="Calibri"/>
          <w:sz w:val="20"/>
          <w:szCs w:val="20"/>
          <w:lang w:eastAsia="en-GB"/>
        </w:rPr>
        <w:t>going reforms in employment and education</w:t>
      </w:r>
      <w:r w:rsidRPr="004B6B10">
        <w:rPr>
          <w:rFonts w:ascii="Calibri" w:hAnsi="Calibri"/>
          <w:sz w:val="20"/>
          <w:szCs w:val="20"/>
          <w:lang w:eastAsia="en-GB"/>
        </w:rPr>
        <w:t xml:space="preserve"> in BiH. In this s</w:t>
      </w:r>
      <w:r w:rsidR="00475A71">
        <w:rPr>
          <w:rFonts w:ascii="Calibri" w:hAnsi="Calibri"/>
          <w:sz w:val="20"/>
          <w:szCs w:val="20"/>
          <w:lang w:eastAsia="en-GB"/>
        </w:rPr>
        <w:t xml:space="preserve">ense, the sustainability of </w:t>
      </w:r>
      <w:r w:rsidRPr="004B6B10">
        <w:rPr>
          <w:rFonts w:ascii="Calibri" w:hAnsi="Calibri"/>
          <w:sz w:val="20"/>
          <w:szCs w:val="20"/>
          <w:lang w:eastAsia="en-GB"/>
        </w:rPr>
        <w:t>actions is interlinked</w:t>
      </w:r>
      <w:r w:rsidR="00475A71">
        <w:rPr>
          <w:rFonts w:ascii="Calibri" w:hAnsi="Calibri"/>
          <w:sz w:val="20"/>
          <w:szCs w:val="20"/>
          <w:lang w:eastAsia="en-GB"/>
        </w:rPr>
        <w:t xml:space="preserve"> with the sustainability of the given </w:t>
      </w:r>
      <w:r w:rsidRPr="004B6B10">
        <w:rPr>
          <w:rFonts w:ascii="Calibri" w:hAnsi="Calibri"/>
          <w:sz w:val="20"/>
          <w:szCs w:val="20"/>
          <w:lang w:eastAsia="en-GB"/>
        </w:rPr>
        <w:t xml:space="preserve">overall reforms. The issue of sustainability of reforms remains </w:t>
      </w:r>
      <w:r w:rsidR="00475A71">
        <w:rPr>
          <w:rFonts w:ascii="Calibri" w:hAnsi="Calibri"/>
          <w:sz w:val="20"/>
          <w:szCs w:val="20"/>
          <w:lang w:eastAsia="en-GB"/>
        </w:rPr>
        <w:t>to great extent an</w:t>
      </w:r>
      <w:r w:rsidRPr="004B6B10">
        <w:rPr>
          <w:rFonts w:ascii="Calibri" w:hAnsi="Calibri"/>
          <w:sz w:val="20"/>
          <w:szCs w:val="20"/>
          <w:lang w:eastAsia="en-GB"/>
        </w:rPr>
        <w:t xml:space="preserve"> open</w:t>
      </w:r>
      <w:r w:rsidR="00475A71">
        <w:rPr>
          <w:rFonts w:ascii="Calibri" w:hAnsi="Calibri"/>
          <w:sz w:val="20"/>
          <w:szCs w:val="20"/>
          <w:lang w:eastAsia="en-GB"/>
        </w:rPr>
        <w:t xml:space="preserve"> issue</w:t>
      </w:r>
      <w:r w:rsidRPr="004B6B10">
        <w:rPr>
          <w:rFonts w:ascii="Calibri" w:hAnsi="Calibri"/>
          <w:sz w:val="20"/>
          <w:szCs w:val="20"/>
          <w:lang w:eastAsia="en-GB"/>
        </w:rPr>
        <w:t>.</w:t>
      </w:r>
    </w:p>
    <w:p w:rsidR="009658DB" w:rsidRPr="004B6B10" w:rsidRDefault="009658DB" w:rsidP="00E33FF5">
      <w:pPr>
        <w:spacing w:before="0" w:after="0"/>
        <w:rPr>
          <w:rFonts w:ascii="Calibri" w:hAnsi="Calibri"/>
          <w:sz w:val="20"/>
          <w:szCs w:val="20"/>
          <w:lang w:eastAsia="en-GB"/>
        </w:rPr>
      </w:pPr>
    </w:p>
    <w:p w:rsidR="002B53B4" w:rsidRPr="004B6B10" w:rsidRDefault="009658DB" w:rsidP="00E33FF5">
      <w:pPr>
        <w:spacing w:before="0" w:after="0"/>
        <w:rPr>
          <w:rFonts w:ascii="Calibri" w:hAnsi="Calibri"/>
          <w:sz w:val="20"/>
          <w:szCs w:val="20"/>
          <w:lang w:eastAsia="en-GB"/>
        </w:rPr>
      </w:pPr>
      <w:r w:rsidRPr="004B6B10">
        <w:rPr>
          <w:rFonts w:ascii="Calibri" w:hAnsi="Calibri"/>
          <w:sz w:val="20"/>
          <w:szCs w:val="20"/>
          <w:lang w:eastAsia="en-GB"/>
        </w:rPr>
        <w:t>In Part 1 of this document</w:t>
      </w:r>
      <w:r w:rsidR="00475A71">
        <w:rPr>
          <w:rFonts w:ascii="Calibri" w:hAnsi="Calibri"/>
          <w:sz w:val="20"/>
          <w:szCs w:val="20"/>
          <w:lang w:eastAsia="en-GB"/>
        </w:rPr>
        <w:t>,</w:t>
      </w:r>
      <w:r w:rsidRPr="004B6B10">
        <w:rPr>
          <w:rFonts w:ascii="Calibri" w:hAnsi="Calibri"/>
          <w:sz w:val="20"/>
          <w:szCs w:val="20"/>
          <w:lang w:eastAsia="en-GB"/>
        </w:rPr>
        <w:t xml:space="preserve"> an assessment of the whole sector and its specificities has been made and it clearly indicates that there is absence of trust in accessibility of funds for effective implementation of reforms.</w:t>
      </w:r>
      <w:r w:rsidR="00723E2D">
        <w:rPr>
          <w:rFonts w:ascii="Calibri" w:hAnsi="Calibri"/>
          <w:sz w:val="20"/>
          <w:szCs w:val="20"/>
          <w:lang w:eastAsia="en-GB"/>
        </w:rPr>
        <w:t xml:space="preserve"> </w:t>
      </w:r>
      <w:r w:rsidR="00B074F0" w:rsidRPr="004B6B10">
        <w:rPr>
          <w:rFonts w:ascii="Calibri" w:hAnsi="Calibri" w:cs="Calibri"/>
          <w:sz w:val="20"/>
          <w:szCs w:val="20"/>
        </w:rPr>
        <w:t>In the case of reform in this sector, the envisaged implementation of reform-related tasks should be more adequately budgeted in order to secure the sustainability of the reform. A comprehensive programme of reforms has not been developed yet, however, insufficient institutional capacities for a sound financial management in the public sector is definitely a factor that could have negative impact on the sustainability of the process.</w:t>
      </w:r>
      <w:r w:rsidR="00723E2D">
        <w:rPr>
          <w:rFonts w:ascii="Calibri" w:hAnsi="Calibri"/>
          <w:sz w:val="20"/>
          <w:szCs w:val="20"/>
          <w:lang w:eastAsia="en-GB"/>
        </w:rPr>
        <w:t xml:space="preserve"> </w:t>
      </w:r>
      <w:r w:rsidRPr="004B6B10">
        <w:rPr>
          <w:rFonts w:ascii="Calibri" w:hAnsi="Calibri"/>
          <w:sz w:val="20"/>
          <w:szCs w:val="20"/>
          <w:lang w:eastAsia="en-GB"/>
        </w:rPr>
        <w:t xml:space="preserve">It is possible and desirable that </w:t>
      </w:r>
      <w:r w:rsidR="00E43BE0">
        <w:rPr>
          <w:rFonts w:ascii="Calibri" w:hAnsi="Calibri"/>
          <w:sz w:val="20"/>
          <w:szCs w:val="20"/>
          <w:lang w:eastAsia="en-GB"/>
        </w:rPr>
        <w:t xml:space="preserve">the </w:t>
      </w:r>
      <w:r w:rsidRPr="004B6B10">
        <w:rPr>
          <w:rFonts w:ascii="Calibri" w:hAnsi="Calibri"/>
          <w:sz w:val="20"/>
          <w:szCs w:val="20"/>
          <w:lang w:eastAsia="en-GB"/>
        </w:rPr>
        <w:t xml:space="preserve">IPA II assistance in financing the actions planned in this document would eventually corroborate and strengthen the implementation of this overall reform and hence contributing factually in its sustainability. </w:t>
      </w:r>
    </w:p>
    <w:p w:rsidR="002B53B4" w:rsidRPr="004B6B10" w:rsidRDefault="002B53B4" w:rsidP="00E33FF5">
      <w:pPr>
        <w:spacing w:before="0" w:after="0"/>
        <w:rPr>
          <w:rFonts w:ascii="Calibri" w:hAnsi="Calibri"/>
          <w:sz w:val="20"/>
          <w:szCs w:val="20"/>
          <w:lang w:eastAsia="en-GB"/>
        </w:rPr>
      </w:pPr>
    </w:p>
    <w:p w:rsidR="004317BF" w:rsidRPr="004B6B10" w:rsidRDefault="009658DB" w:rsidP="002979D1">
      <w:pPr>
        <w:spacing w:before="0" w:after="0"/>
        <w:rPr>
          <w:rFonts w:ascii="Calibri" w:hAnsi="Calibri"/>
          <w:sz w:val="20"/>
          <w:szCs w:val="20"/>
          <w:lang w:eastAsia="en-GB"/>
        </w:rPr>
        <w:sectPr w:rsidR="004317BF" w:rsidRPr="004B6B10" w:rsidSect="004317BF">
          <w:pgSz w:w="11906" w:h="16838"/>
          <w:pgMar w:top="851" w:right="1418" w:bottom="1440" w:left="1418" w:header="720" w:footer="0" w:gutter="0"/>
          <w:cols w:space="720"/>
          <w:docGrid w:linePitch="299"/>
        </w:sectPr>
      </w:pPr>
      <w:r w:rsidRPr="004B6B10">
        <w:rPr>
          <w:rFonts w:ascii="Calibri" w:hAnsi="Calibri"/>
          <w:sz w:val="20"/>
          <w:szCs w:val="20"/>
          <w:lang w:eastAsia="en-GB"/>
        </w:rPr>
        <w:t xml:space="preserve">Taking into account the crucial role played by this important sector in the EU integration process (and eventually in the future accession negotiations), the willingness of all involved institutions at all levels of </w:t>
      </w:r>
      <w:r w:rsidR="00475A71">
        <w:rPr>
          <w:rFonts w:ascii="Calibri" w:hAnsi="Calibri"/>
          <w:sz w:val="20"/>
          <w:szCs w:val="20"/>
          <w:lang w:eastAsia="en-GB"/>
        </w:rPr>
        <w:t>government to optimise and profit from</w:t>
      </w:r>
      <w:r w:rsidRPr="004B6B10">
        <w:rPr>
          <w:rFonts w:ascii="Calibri" w:hAnsi="Calibri"/>
          <w:sz w:val="20"/>
          <w:szCs w:val="20"/>
          <w:lang w:eastAsia="en-GB"/>
        </w:rPr>
        <w:t xml:space="preserve"> </w:t>
      </w:r>
      <w:r w:rsidR="00475A71">
        <w:rPr>
          <w:rFonts w:ascii="Calibri" w:hAnsi="Calibri"/>
          <w:sz w:val="20"/>
          <w:szCs w:val="20"/>
          <w:lang w:eastAsia="en-GB"/>
        </w:rPr>
        <w:t xml:space="preserve">the IPA II assistance in view of eventual attainment of </w:t>
      </w:r>
      <w:r w:rsidRPr="004B6B10">
        <w:rPr>
          <w:rFonts w:ascii="Calibri" w:hAnsi="Calibri"/>
          <w:sz w:val="20"/>
          <w:szCs w:val="20"/>
          <w:lang w:eastAsia="en-GB"/>
        </w:rPr>
        <w:t>consolidated, robust and sustainable coordination</w:t>
      </w:r>
      <w:bookmarkEnd w:id="16"/>
      <w:r w:rsidR="00F108DE" w:rsidRPr="004B6B10">
        <w:rPr>
          <w:rFonts w:ascii="Calibri" w:hAnsi="Calibri"/>
          <w:sz w:val="20"/>
          <w:szCs w:val="20"/>
          <w:lang w:eastAsia="en-GB"/>
        </w:rPr>
        <w:t xml:space="preserve"> must be assumed</w:t>
      </w:r>
      <w:r w:rsidR="00475A71">
        <w:rPr>
          <w:rFonts w:ascii="Calibri" w:hAnsi="Calibri"/>
          <w:sz w:val="20"/>
          <w:szCs w:val="20"/>
          <w:lang w:eastAsia="en-GB"/>
        </w:rPr>
        <w:t>,</w:t>
      </w:r>
      <w:r w:rsidR="00F108DE" w:rsidRPr="004B6B10">
        <w:rPr>
          <w:rFonts w:ascii="Calibri" w:hAnsi="Calibri"/>
          <w:sz w:val="20"/>
          <w:szCs w:val="20"/>
          <w:lang w:eastAsia="en-GB"/>
        </w:rPr>
        <w:t xml:space="preserve"> and should be taken for granted.</w:t>
      </w:r>
      <w:bookmarkStart w:id="66" w:name="_Toc434407928"/>
      <w:bookmarkStart w:id="67" w:name="_Toc437441244"/>
      <w:bookmarkStart w:id="68" w:name="_Toc420657632"/>
    </w:p>
    <w:p w:rsidR="001B417E" w:rsidRPr="00FF45A6" w:rsidRDefault="001B417E" w:rsidP="001B417E">
      <w:pPr>
        <w:pStyle w:val="Heading1"/>
        <w:jc w:val="left"/>
        <w:rPr>
          <w:rFonts w:ascii="Calibri" w:hAnsi="Calibri"/>
          <w:szCs w:val="22"/>
        </w:rPr>
      </w:pPr>
      <w:bookmarkStart w:id="69" w:name="_Toc420657631"/>
      <w:bookmarkStart w:id="70" w:name="_Toc443039684"/>
      <w:r w:rsidRPr="00FF45A6">
        <w:rPr>
          <w:rFonts w:ascii="Calibri" w:hAnsi="Calibri"/>
          <w:szCs w:val="22"/>
        </w:rPr>
        <w:lastRenderedPageBreak/>
        <w:t xml:space="preserve">9. </w:t>
      </w:r>
      <w:r w:rsidR="00D41849" w:rsidRPr="00FF45A6">
        <w:rPr>
          <w:rFonts w:ascii="Calibri" w:hAnsi="Calibri"/>
          <w:szCs w:val="22"/>
        </w:rPr>
        <w:t xml:space="preserve">sector </w:t>
      </w:r>
      <w:r w:rsidRPr="00FF45A6">
        <w:rPr>
          <w:rFonts w:ascii="Calibri" w:hAnsi="Calibri"/>
          <w:szCs w:val="22"/>
        </w:rPr>
        <w:t>support budget</w:t>
      </w:r>
      <w:bookmarkEnd w:id="69"/>
      <w:bookmarkEnd w:id="70"/>
    </w:p>
    <w:p w:rsidR="001B417E" w:rsidRPr="004B6B10" w:rsidRDefault="00E90891" w:rsidP="001B417E">
      <w:pPr>
        <w:spacing w:before="240"/>
        <w:rPr>
          <w:rFonts w:ascii="Calibri" w:hAnsi="Calibri" w:cs="Arial"/>
          <w:b/>
          <w:sz w:val="20"/>
          <w:szCs w:val="20"/>
        </w:rPr>
      </w:pPr>
      <w:r>
        <w:rPr>
          <w:rFonts w:ascii="Calibri" w:hAnsi="Calibri" w:cs="Arial"/>
          <w:b/>
          <w:sz w:val="20"/>
          <w:szCs w:val="20"/>
        </w:rPr>
        <w:t>Programming period: 2016–</w:t>
      </w:r>
      <w:r w:rsidR="001B417E" w:rsidRPr="004B6B10">
        <w:rPr>
          <w:rFonts w:ascii="Calibri" w:hAnsi="Calibri" w:cs="Arial"/>
          <w:b/>
          <w:sz w:val="20"/>
          <w:szCs w:val="20"/>
        </w:rPr>
        <w:t>2017</w:t>
      </w:r>
    </w:p>
    <w:tbl>
      <w:tblPr>
        <w:tblW w:w="1389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71"/>
        <w:gridCol w:w="2268"/>
        <w:gridCol w:w="4253"/>
      </w:tblGrid>
      <w:tr w:rsidR="001B417E" w:rsidRPr="004B6B10" w:rsidTr="00E619FA">
        <w:tc>
          <w:tcPr>
            <w:tcW w:w="7371" w:type="dxa"/>
            <w:shd w:val="clear" w:color="auto" w:fill="auto"/>
            <w:vAlign w:val="center"/>
          </w:tcPr>
          <w:p w:rsidR="001B417E" w:rsidRPr="004B6B10" w:rsidRDefault="001B417E" w:rsidP="001D1554">
            <w:pPr>
              <w:spacing w:before="0" w:after="0"/>
              <w:jc w:val="center"/>
              <w:rPr>
                <w:rFonts w:ascii="Calibri" w:hAnsi="Calibri" w:cs="Arial"/>
                <w:sz w:val="20"/>
                <w:szCs w:val="20"/>
              </w:rPr>
            </w:pPr>
          </w:p>
        </w:tc>
        <w:tc>
          <w:tcPr>
            <w:tcW w:w="2268" w:type="dxa"/>
            <w:shd w:val="clear" w:color="auto" w:fill="auto"/>
            <w:vAlign w:val="center"/>
          </w:tcPr>
          <w:p w:rsidR="001B417E" w:rsidRPr="004B6B10" w:rsidRDefault="00475A71" w:rsidP="001D1554">
            <w:pPr>
              <w:spacing w:before="0" w:after="0"/>
              <w:jc w:val="center"/>
              <w:rPr>
                <w:rFonts w:ascii="Calibri" w:hAnsi="Calibri" w:cs="Arial"/>
                <w:b/>
                <w:sz w:val="20"/>
                <w:szCs w:val="20"/>
              </w:rPr>
            </w:pPr>
            <w:r>
              <w:rPr>
                <w:rFonts w:ascii="Calibri" w:hAnsi="Calibri" w:cs="Arial"/>
                <w:b/>
                <w:sz w:val="20"/>
                <w:szCs w:val="20"/>
              </w:rPr>
              <w:t>ESTIMATED COST</w:t>
            </w:r>
            <w:r w:rsidR="001B417E" w:rsidRPr="004B6B10">
              <w:rPr>
                <w:rFonts w:ascii="Calibri" w:hAnsi="Calibri" w:cs="Arial"/>
                <w:b/>
                <w:sz w:val="20"/>
                <w:szCs w:val="20"/>
              </w:rPr>
              <w:t xml:space="preserve"> (EUR)</w:t>
            </w:r>
          </w:p>
        </w:tc>
        <w:tc>
          <w:tcPr>
            <w:tcW w:w="4253" w:type="dxa"/>
            <w:shd w:val="clear" w:color="auto" w:fill="auto"/>
            <w:vAlign w:val="center"/>
          </w:tcPr>
          <w:p w:rsidR="001B417E" w:rsidRPr="004B6B10" w:rsidRDefault="001B417E" w:rsidP="001D1554">
            <w:pPr>
              <w:spacing w:before="0" w:after="0"/>
              <w:jc w:val="center"/>
              <w:rPr>
                <w:rFonts w:ascii="Calibri" w:hAnsi="Calibri" w:cs="Arial"/>
                <w:b/>
                <w:sz w:val="20"/>
                <w:szCs w:val="20"/>
              </w:rPr>
            </w:pPr>
            <w:r w:rsidRPr="004B6B10">
              <w:rPr>
                <w:rFonts w:ascii="Calibri" w:hAnsi="Calibri" w:cs="Arial"/>
                <w:b/>
                <w:sz w:val="20"/>
                <w:szCs w:val="20"/>
              </w:rPr>
              <w:t>COMMENTS</w:t>
            </w:r>
          </w:p>
        </w:tc>
      </w:tr>
      <w:tr w:rsidR="001B417E" w:rsidRPr="004B6B10" w:rsidTr="00E619FA">
        <w:trPr>
          <w:trHeight w:val="543"/>
        </w:trPr>
        <w:tc>
          <w:tcPr>
            <w:tcW w:w="13892" w:type="dxa"/>
            <w:gridSpan w:val="3"/>
            <w:shd w:val="clear" w:color="auto" w:fill="DBE5F1"/>
            <w:vAlign w:val="center"/>
          </w:tcPr>
          <w:p w:rsidR="001B417E" w:rsidRPr="004B6B10" w:rsidRDefault="001B417E" w:rsidP="001D1554">
            <w:pPr>
              <w:spacing w:before="0" w:after="0"/>
              <w:jc w:val="left"/>
              <w:rPr>
                <w:rFonts w:ascii="Calibri" w:hAnsi="Calibri" w:cs="Arial"/>
                <w:b/>
                <w:sz w:val="20"/>
                <w:szCs w:val="20"/>
              </w:rPr>
            </w:pPr>
            <w:r w:rsidRPr="004B6B10">
              <w:rPr>
                <w:rFonts w:ascii="Calibri" w:hAnsi="Calibri"/>
                <w:b/>
                <w:sz w:val="20"/>
                <w:szCs w:val="20"/>
                <w:u w:val="single"/>
              </w:rPr>
              <w:t xml:space="preserve">Priority area 1: </w:t>
            </w:r>
            <w:r w:rsidRPr="004B6B10">
              <w:rPr>
                <w:rFonts w:ascii="Calibri" w:hAnsi="Calibri"/>
                <w:b/>
                <w:sz w:val="20"/>
                <w:szCs w:val="20"/>
                <w:u w:val="single"/>
                <w:lang w:eastAsia="en-GB"/>
              </w:rPr>
              <w:t>Employment</w:t>
            </w:r>
          </w:p>
        </w:tc>
      </w:tr>
      <w:tr w:rsidR="001B417E" w:rsidRPr="004B6B10" w:rsidTr="00E619FA">
        <w:tc>
          <w:tcPr>
            <w:tcW w:w="7371" w:type="dxa"/>
            <w:shd w:val="clear" w:color="auto" w:fill="D9D9D9"/>
          </w:tcPr>
          <w:p w:rsidR="001B417E" w:rsidRPr="004B6B10" w:rsidRDefault="001B417E" w:rsidP="001D1554">
            <w:pPr>
              <w:spacing w:before="0" w:after="0"/>
              <w:jc w:val="left"/>
              <w:rPr>
                <w:rFonts w:ascii="Calibri" w:hAnsi="Calibri"/>
                <w:sz w:val="20"/>
                <w:szCs w:val="20"/>
                <w:highlight w:val="lightGray"/>
              </w:rPr>
            </w:pPr>
            <w:r w:rsidRPr="004B6B10">
              <w:rPr>
                <w:rFonts w:ascii="Calibri" w:hAnsi="Calibri"/>
                <w:b/>
                <w:sz w:val="20"/>
                <w:szCs w:val="20"/>
              </w:rPr>
              <w:t xml:space="preserve">ACTION 1.1. </w:t>
            </w:r>
            <w:r w:rsidRPr="004B6B10">
              <w:rPr>
                <w:rFonts w:ascii="Calibri" w:hAnsi="Calibri"/>
                <w:b/>
                <w:bCs/>
                <w:i/>
                <w:sz w:val="20"/>
                <w:szCs w:val="20"/>
              </w:rPr>
              <w:t>Strengthening of labour and employment institutions and development of labour market policies</w:t>
            </w:r>
          </w:p>
        </w:tc>
        <w:tc>
          <w:tcPr>
            <w:tcW w:w="2268" w:type="dxa"/>
            <w:shd w:val="clear" w:color="auto" w:fill="auto"/>
            <w:vAlign w:val="center"/>
          </w:tcPr>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9</w:t>
            </w:r>
            <w:r w:rsidR="001B417E" w:rsidRPr="004B6B10">
              <w:rPr>
                <w:rFonts w:asciiTheme="minorHAnsi" w:hAnsiTheme="minorHAnsi" w:cs="Arial"/>
                <w:b/>
                <w:sz w:val="20"/>
                <w:szCs w:val="20"/>
              </w:rPr>
              <w:t>.000.000</w:t>
            </w:r>
            <w:r w:rsidR="005F05B3" w:rsidRPr="004B6B10">
              <w:rPr>
                <w:rFonts w:asciiTheme="minorHAnsi" w:hAnsiTheme="minorHAnsi" w:cs="Arial"/>
                <w:b/>
                <w:sz w:val="20"/>
                <w:szCs w:val="20"/>
              </w:rPr>
              <w:t xml:space="preserve"> (+5.000.000</w:t>
            </w:r>
            <w:r w:rsidR="00C5387E" w:rsidRPr="004B6B10">
              <w:rPr>
                <w:rFonts w:asciiTheme="minorHAnsi" w:hAnsiTheme="minorHAnsi" w:cs="Arial"/>
                <w:b/>
                <w:sz w:val="20"/>
                <w:szCs w:val="20"/>
              </w:rPr>
              <w:t xml:space="preserve"> additional</w:t>
            </w:r>
            <w:r w:rsidR="005F05B3" w:rsidRPr="004B6B10">
              <w:rPr>
                <w:rFonts w:asciiTheme="minorHAnsi" w:hAnsiTheme="minorHAnsi" w:cs="Arial"/>
                <w:b/>
                <w:sz w:val="20"/>
                <w:szCs w:val="20"/>
              </w:rPr>
              <w:t>)</w:t>
            </w:r>
          </w:p>
        </w:tc>
        <w:tc>
          <w:tcPr>
            <w:tcW w:w="4253" w:type="dxa"/>
            <w:shd w:val="clear" w:color="auto" w:fill="auto"/>
            <w:vAlign w:val="center"/>
          </w:tcPr>
          <w:p w:rsidR="001B417E" w:rsidRPr="004B6B10" w:rsidRDefault="00F72DBA" w:rsidP="001D1554">
            <w:pPr>
              <w:spacing w:before="0" w:after="0"/>
              <w:jc w:val="left"/>
              <w:rPr>
                <w:rFonts w:asciiTheme="minorHAnsi" w:hAnsiTheme="minorHAnsi" w:cs="Arial"/>
                <w:b/>
                <w:sz w:val="20"/>
                <w:szCs w:val="20"/>
                <w:highlight w:val="yellow"/>
              </w:rPr>
            </w:pPr>
            <w:r w:rsidRPr="004B6B10">
              <w:rPr>
                <w:rFonts w:asciiTheme="minorHAnsi" w:hAnsiTheme="minorHAnsi" w:cs="Arial"/>
                <w:b/>
                <w:sz w:val="20"/>
                <w:szCs w:val="20"/>
              </w:rPr>
              <w:t>Sector budget support – option</w:t>
            </w:r>
          </w:p>
        </w:tc>
      </w:tr>
      <w:tr w:rsidR="001B417E" w:rsidRPr="004B6B10" w:rsidTr="00E619FA">
        <w:trPr>
          <w:trHeight w:val="56"/>
        </w:trPr>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Theme="minorHAnsi" w:hAnsiTheme="minorHAnsi"/>
                <w:b/>
                <w:sz w:val="20"/>
                <w:szCs w:val="20"/>
              </w:rPr>
              <w:t>Activity 1.1.</w:t>
            </w:r>
            <w:r w:rsidRPr="004B6B10">
              <w:rPr>
                <w:rFonts w:asciiTheme="minorHAnsi" w:hAnsiTheme="minorHAnsi"/>
                <w:sz w:val="20"/>
                <w:szCs w:val="20"/>
              </w:rPr>
              <w:t xml:space="preserve"> Infrastructural strengthening of public employment services (PES)</w:t>
            </w:r>
          </w:p>
        </w:tc>
        <w:tc>
          <w:tcPr>
            <w:tcW w:w="2268" w:type="dxa"/>
            <w:shd w:val="clear" w:color="auto" w:fill="auto"/>
            <w:vAlign w:val="center"/>
          </w:tcPr>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1</w:t>
            </w:r>
            <w:r w:rsidR="001B417E" w:rsidRPr="004B6B10">
              <w:rPr>
                <w:rFonts w:asciiTheme="minorHAnsi" w:hAnsiTheme="minorHAnsi" w:cs="Arial"/>
                <w:b/>
                <w:sz w:val="20"/>
                <w:szCs w:val="20"/>
              </w:rPr>
              <w:t>.</w:t>
            </w:r>
            <w:r w:rsidRPr="004B6B10">
              <w:rPr>
                <w:rFonts w:asciiTheme="minorHAnsi" w:hAnsiTheme="minorHAnsi" w:cs="Arial"/>
                <w:b/>
                <w:sz w:val="20"/>
                <w:szCs w:val="20"/>
              </w:rPr>
              <w:t>5</w:t>
            </w:r>
            <w:r w:rsidR="001B417E" w:rsidRPr="004B6B10">
              <w:rPr>
                <w:rFonts w:asciiTheme="minorHAnsi" w:hAnsiTheme="minorHAnsi" w:cs="Arial"/>
                <w:b/>
                <w:sz w:val="20"/>
                <w:szCs w:val="20"/>
              </w:rPr>
              <w:t>00.000</w:t>
            </w:r>
          </w:p>
        </w:tc>
        <w:tc>
          <w:tcPr>
            <w:tcW w:w="4253" w:type="dxa"/>
            <w:shd w:val="clear" w:color="auto" w:fill="auto"/>
            <w:vAlign w:val="center"/>
          </w:tcPr>
          <w:p w:rsidR="001B417E" w:rsidRPr="004B6B10" w:rsidRDefault="001B417E" w:rsidP="001D1554">
            <w:pPr>
              <w:spacing w:before="0" w:after="0"/>
              <w:jc w:val="left"/>
              <w:rPr>
                <w:rFonts w:asciiTheme="minorHAnsi" w:hAnsiTheme="minorHAnsi" w:cs="Arial"/>
                <w:sz w:val="20"/>
                <w:szCs w:val="20"/>
              </w:rPr>
            </w:pPr>
            <w:r w:rsidRPr="004B6B10">
              <w:rPr>
                <w:rFonts w:asciiTheme="minorHAnsi" w:hAnsiTheme="minorHAnsi" w:cs="Arial"/>
                <w:sz w:val="20"/>
                <w:szCs w:val="20"/>
              </w:rPr>
              <w:t xml:space="preserve">Supply contract </w:t>
            </w:r>
            <w:r w:rsidRPr="004B6B10">
              <w:rPr>
                <w:rFonts w:asciiTheme="minorHAnsi" w:hAnsiTheme="minorHAnsi" w:cs="Arial"/>
                <w:b/>
                <w:sz w:val="20"/>
                <w:szCs w:val="20"/>
              </w:rPr>
              <w:t>(IPA 2016)</w:t>
            </w:r>
          </w:p>
        </w:tc>
      </w:tr>
      <w:tr w:rsidR="005F05B3" w:rsidRPr="004B6B10" w:rsidTr="00E619FA">
        <w:trPr>
          <w:trHeight w:val="97"/>
        </w:trPr>
        <w:tc>
          <w:tcPr>
            <w:tcW w:w="7371" w:type="dxa"/>
            <w:shd w:val="clear" w:color="auto" w:fill="auto"/>
            <w:vAlign w:val="center"/>
          </w:tcPr>
          <w:p w:rsidR="005F05B3" w:rsidRPr="004B6B10" w:rsidRDefault="005F05B3" w:rsidP="001D1554">
            <w:pPr>
              <w:spacing w:before="0" w:after="0"/>
              <w:jc w:val="left"/>
              <w:rPr>
                <w:rFonts w:asciiTheme="minorHAnsi" w:hAnsiTheme="minorHAnsi"/>
                <w:sz w:val="20"/>
                <w:szCs w:val="20"/>
              </w:rPr>
            </w:pPr>
            <w:r w:rsidRPr="004B6B10">
              <w:rPr>
                <w:rFonts w:asciiTheme="minorHAnsi" w:hAnsiTheme="minorHAnsi"/>
                <w:b/>
                <w:sz w:val="20"/>
                <w:szCs w:val="20"/>
              </w:rPr>
              <w:t xml:space="preserve">Activity 1.2. </w:t>
            </w:r>
            <w:r w:rsidRPr="004B6B10">
              <w:rPr>
                <w:rFonts w:asciiTheme="minorHAnsi" w:hAnsiTheme="minorHAnsi"/>
                <w:sz w:val="20"/>
                <w:szCs w:val="20"/>
              </w:rPr>
              <w:t>Improvement of PES services (mediation and advisory services, work with local community, etc.)</w:t>
            </w:r>
          </w:p>
        </w:tc>
        <w:tc>
          <w:tcPr>
            <w:tcW w:w="2268" w:type="dxa"/>
            <w:vMerge w:val="restart"/>
            <w:shd w:val="clear" w:color="auto" w:fill="auto"/>
            <w:vAlign w:val="center"/>
          </w:tcPr>
          <w:p w:rsidR="005F05B3" w:rsidRPr="004B6B10" w:rsidRDefault="005F05B3"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3.500.000</w:t>
            </w:r>
          </w:p>
        </w:tc>
        <w:tc>
          <w:tcPr>
            <w:tcW w:w="4253" w:type="dxa"/>
            <w:vMerge w:val="restart"/>
            <w:shd w:val="clear" w:color="auto" w:fill="auto"/>
            <w:vAlign w:val="center"/>
          </w:tcPr>
          <w:p w:rsidR="005F05B3" w:rsidRPr="004B6B10" w:rsidRDefault="005F05B3" w:rsidP="001D1554">
            <w:pPr>
              <w:spacing w:before="0" w:after="0"/>
              <w:jc w:val="left"/>
              <w:rPr>
                <w:rFonts w:asciiTheme="minorHAnsi" w:hAnsiTheme="minorHAnsi" w:cs="Arial"/>
                <w:b/>
                <w:sz w:val="20"/>
                <w:szCs w:val="20"/>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2016) </w:t>
            </w:r>
            <w:r w:rsidRPr="004B6B10">
              <w:rPr>
                <w:rFonts w:asciiTheme="minorHAnsi" w:hAnsiTheme="minorHAnsi" w:cs="Arial"/>
                <w:sz w:val="20"/>
                <w:szCs w:val="20"/>
              </w:rPr>
              <w:t>f</w:t>
            </w:r>
            <w:r w:rsidR="00475A71">
              <w:rPr>
                <w:rFonts w:asciiTheme="minorHAnsi" w:hAnsiTheme="minorHAnsi" w:cs="Arial"/>
                <w:sz w:val="20"/>
                <w:szCs w:val="20"/>
              </w:rPr>
              <w:t>or activities 1.2, 2.1, 3.1. and</w:t>
            </w:r>
            <w:r w:rsidRPr="004B6B10">
              <w:rPr>
                <w:rFonts w:asciiTheme="minorHAnsi" w:hAnsiTheme="minorHAnsi" w:cs="Arial"/>
                <w:sz w:val="20"/>
                <w:szCs w:val="20"/>
              </w:rPr>
              <w:t xml:space="preserve"> 3.2</w:t>
            </w:r>
          </w:p>
        </w:tc>
      </w:tr>
      <w:tr w:rsidR="005F05B3" w:rsidRPr="004B6B10" w:rsidTr="00E619FA">
        <w:trPr>
          <w:trHeight w:val="97"/>
        </w:trPr>
        <w:tc>
          <w:tcPr>
            <w:tcW w:w="7371" w:type="dxa"/>
            <w:shd w:val="clear" w:color="auto" w:fill="auto"/>
            <w:vAlign w:val="center"/>
          </w:tcPr>
          <w:p w:rsidR="005F05B3" w:rsidRPr="004B6B10" w:rsidRDefault="005F05B3" w:rsidP="001D1554">
            <w:pPr>
              <w:spacing w:before="0" w:after="0"/>
              <w:jc w:val="left"/>
              <w:rPr>
                <w:rFonts w:asciiTheme="minorHAnsi" w:hAnsiTheme="minorHAnsi"/>
                <w:sz w:val="20"/>
                <w:szCs w:val="20"/>
              </w:rPr>
            </w:pPr>
            <w:r w:rsidRPr="004B6B10">
              <w:rPr>
                <w:rFonts w:asciiTheme="minorHAnsi" w:hAnsiTheme="minorHAnsi"/>
                <w:b/>
                <w:sz w:val="20"/>
                <w:szCs w:val="20"/>
              </w:rPr>
              <w:t>Activity 2.1.</w:t>
            </w:r>
            <w:r w:rsidRPr="004B6B10">
              <w:rPr>
                <w:rFonts w:asciiTheme="minorHAnsi" w:hAnsiTheme="minorHAnsi"/>
                <w:sz w:val="20"/>
                <w:szCs w:val="20"/>
              </w:rPr>
              <w:t xml:space="preserve">  Improvement of measuring of effects of active labour market measures</w:t>
            </w:r>
          </w:p>
        </w:tc>
        <w:tc>
          <w:tcPr>
            <w:tcW w:w="2268" w:type="dxa"/>
            <w:vMerge/>
            <w:shd w:val="clear" w:color="auto" w:fill="auto"/>
            <w:vAlign w:val="center"/>
          </w:tcPr>
          <w:p w:rsidR="005F05B3" w:rsidRPr="004B6B10" w:rsidRDefault="005F05B3"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5F05B3" w:rsidRPr="004B6B10" w:rsidRDefault="005F05B3" w:rsidP="001D1554">
            <w:pPr>
              <w:spacing w:before="0" w:after="0"/>
              <w:jc w:val="left"/>
              <w:rPr>
                <w:rFonts w:asciiTheme="minorHAnsi" w:hAnsiTheme="minorHAnsi" w:cs="Arial"/>
                <w:sz w:val="20"/>
                <w:szCs w:val="20"/>
              </w:rPr>
            </w:pPr>
          </w:p>
        </w:tc>
      </w:tr>
      <w:tr w:rsidR="001B417E" w:rsidRPr="004B6B10" w:rsidTr="00E619FA">
        <w:trPr>
          <w:trHeight w:val="97"/>
        </w:trPr>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Theme="minorHAnsi" w:hAnsiTheme="minorHAnsi"/>
                <w:b/>
                <w:sz w:val="20"/>
                <w:szCs w:val="20"/>
              </w:rPr>
              <w:t xml:space="preserve">Activity 2.2. </w:t>
            </w:r>
            <w:r w:rsidR="00630B60">
              <w:rPr>
                <w:rFonts w:asciiTheme="minorHAnsi" w:hAnsiTheme="minorHAnsi"/>
                <w:sz w:val="20"/>
                <w:szCs w:val="20"/>
              </w:rPr>
              <w:t>Support for</w:t>
            </w:r>
            <w:r w:rsidRPr="004B6B10">
              <w:rPr>
                <w:rFonts w:asciiTheme="minorHAnsi" w:hAnsiTheme="minorHAnsi"/>
                <w:sz w:val="20"/>
                <w:szCs w:val="20"/>
              </w:rPr>
              <w:t xml:space="preserve"> employment and self-employment of unemployed persons and vulnerable groups</w:t>
            </w:r>
            <w:r w:rsidR="009423B1" w:rsidRPr="004B6B10">
              <w:rPr>
                <w:rStyle w:val="FootnoteReference"/>
                <w:rFonts w:asciiTheme="minorHAnsi" w:hAnsiTheme="minorHAnsi"/>
                <w:sz w:val="20"/>
                <w:szCs w:val="20"/>
              </w:rPr>
              <w:footnoteReference w:id="89"/>
            </w:r>
          </w:p>
        </w:tc>
        <w:tc>
          <w:tcPr>
            <w:tcW w:w="2268" w:type="dxa"/>
            <w:shd w:val="clear" w:color="auto" w:fill="auto"/>
            <w:vAlign w:val="center"/>
          </w:tcPr>
          <w:p w:rsidR="001B417E" w:rsidRPr="004B6B10" w:rsidRDefault="001B417E"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4.000.000</w:t>
            </w:r>
          </w:p>
          <w:p w:rsidR="005F05B3" w:rsidRPr="004B6B10" w:rsidRDefault="005F05B3"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(4.000.000-9.000.000)</w:t>
            </w:r>
          </w:p>
        </w:tc>
        <w:tc>
          <w:tcPr>
            <w:tcW w:w="4253" w:type="dxa"/>
            <w:shd w:val="clear" w:color="auto" w:fill="auto"/>
            <w:vAlign w:val="center"/>
          </w:tcPr>
          <w:p w:rsidR="001B417E" w:rsidRPr="004B6B10" w:rsidRDefault="001B417E" w:rsidP="001D1554">
            <w:pPr>
              <w:spacing w:before="0" w:after="0"/>
              <w:jc w:val="left"/>
              <w:rPr>
                <w:rFonts w:asciiTheme="minorHAnsi" w:hAnsiTheme="minorHAnsi" w:cs="Arial"/>
                <w:b/>
                <w:sz w:val="20"/>
                <w:szCs w:val="20"/>
              </w:rPr>
            </w:pPr>
            <w:r w:rsidRPr="004B6B10">
              <w:rPr>
                <w:rFonts w:asciiTheme="minorHAnsi" w:hAnsiTheme="minorHAnsi" w:cs="Arial"/>
                <w:sz w:val="20"/>
                <w:szCs w:val="20"/>
              </w:rPr>
              <w:t xml:space="preserve">Grant </w:t>
            </w:r>
            <w:r w:rsidRPr="004B6B10">
              <w:rPr>
                <w:rFonts w:asciiTheme="minorHAnsi" w:hAnsiTheme="minorHAnsi" w:cs="Arial"/>
                <w:b/>
                <w:sz w:val="20"/>
                <w:szCs w:val="20"/>
              </w:rPr>
              <w:t>(IPA 2016)</w:t>
            </w:r>
          </w:p>
        </w:tc>
      </w:tr>
      <w:tr w:rsidR="005F05B3" w:rsidRPr="004B6B10" w:rsidTr="00E619FA">
        <w:trPr>
          <w:trHeight w:val="97"/>
        </w:trPr>
        <w:tc>
          <w:tcPr>
            <w:tcW w:w="7371" w:type="dxa"/>
            <w:shd w:val="clear" w:color="auto" w:fill="auto"/>
            <w:vAlign w:val="center"/>
          </w:tcPr>
          <w:p w:rsidR="005F05B3" w:rsidRPr="004B6B10" w:rsidRDefault="005F05B3" w:rsidP="001D1554">
            <w:pPr>
              <w:spacing w:before="0" w:after="0"/>
              <w:jc w:val="left"/>
              <w:rPr>
                <w:rFonts w:asciiTheme="minorHAnsi" w:hAnsiTheme="minorHAnsi"/>
                <w:b/>
                <w:sz w:val="20"/>
                <w:szCs w:val="20"/>
              </w:rPr>
            </w:pPr>
            <w:r w:rsidRPr="004B6B10">
              <w:rPr>
                <w:rFonts w:asciiTheme="minorHAnsi" w:hAnsiTheme="minorHAnsi"/>
                <w:b/>
                <w:sz w:val="20"/>
                <w:szCs w:val="20"/>
              </w:rPr>
              <w:t>Activity 3.1.</w:t>
            </w:r>
            <w:r w:rsidRPr="004B6B10">
              <w:rPr>
                <w:rFonts w:asciiTheme="minorHAnsi" w:hAnsiTheme="minorHAnsi"/>
                <w:sz w:val="20"/>
                <w:szCs w:val="20"/>
              </w:rPr>
              <w:t xml:space="preserve"> Define methods and instruments for monitoring labour market needs, taking into account coordination of all interested parties</w:t>
            </w:r>
          </w:p>
        </w:tc>
        <w:tc>
          <w:tcPr>
            <w:tcW w:w="2268" w:type="dxa"/>
            <w:vMerge w:val="restart"/>
            <w:shd w:val="clear" w:color="auto" w:fill="auto"/>
            <w:vAlign w:val="center"/>
          </w:tcPr>
          <w:p w:rsidR="005F05B3" w:rsidRPr="004B6B10" w:rsidRDefault="005F05B3" w:rsidP="001D1554">
            <w:pPr>
              <w:spacing w:before="0" w:after="0"/>
              <w:jc w:val="center"/>
              <w:rPr>
                <w:rFonts w:asciiTheme="minorHAnsi" w:hAnsiTheme="minorHAnsi" w:cs="Arial"/>
                <w:b/>
                <w:sz w:val="20"/>
                <w:szCs w:val="20"/>
              </w:rPr>
            </w:pPr>
          </w:p>
        </w:tc>
        <w:tc>
          <w:tcPr>
            <w:tcW w:w="4253" w:type="dxa"/>
            <w:vMerge w:val="restart"/>
            <w:shd w:val="clear" w:color="auto" w:fill="auto"/>
            <w:vAlign w:val="center"/>
          </w:tcPr>
          <w:p w:rsidR="005F05B3" w:rsidRPr="004B6B10" w:rsidRDefault="005F05B3" w:rsidP="001D1554">
            <w:pPr>
              <w:spacing w:before="0" w:after="0"/>
              <w:jc w:val="left"/>
              <w:rPr>
                <w:rFonts w:asciiTheme="minorHAnsi" w:hAnsiTheme="minorHAnsi" w:cs="Arial"/>
                <w:b/>
                <w:sz w:val="20"/>
                <w:szCs w:val="20"/>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2016) </w:t>
            </w:r>
            <w:r w:rsidR="00723E2D">
              <w:rPr>
                <w:rFonts w:asciiTheme="minorHAnsi" w:hAnsiTheme="minorHAnsi" w:cs="Arial"/>
                <w:sz w:val="20"/>
                <w:szCs w:val="20"/>
              </w:rPr>
              <w:t>for activities 1.2, 2.</w:t>
            </w:r>
            <w:r w:rsidR="008F253A">
              <w:rPr>
                <w:rFonts w:asciiTheme="minorHAnsi" w:hAnsiTheme="minorHAnsi" w:cs="Arial"/>
                <w:sz w:val="20"/>
                <w:szCs w:val="20"/>
              </w:rPr>
              <w:t>1</w:t>
            </w:r>
            <w:r w:rsidR="00723E2D">
              <w:rPr>
                <w:rFonts w:asciiTheme="minorHAnsi" w:hAnsiTheme="minorHAnsi" w:cs="Arial"/>
                <w:sz w:val="20"/>
                <w:szCs w:val="20"/>
              </w:rPr>
              <w:t>,</w:t>
            </w:r>
            <w:r w:rsidR="00475A71">
              <w:rPr>
                <w:rFonts w:asciiTheme="minorHAnsi" w:hAnsiTheme="minorHAnsi" w:cs="Arial"/>
                <w:sz w:val="20"/>
                <w:szCs w:val="20"/>
              </w:rPr>
              <w:t xml:space="preserve"> 3.1. and </w:t>
            </w:r>
            <w:r w:rsidRPr="004B6B10">
              <w:rPr>
                <w:rFonts w:asciiTheme="minorHAnsi" w:hAnsiTheme="minorHAnsi" w:cs="Arial"/>
                <w:sz w:val="20"/>
                <w:szCs w:val="20"/>
              </w:rPr>
              <w:t>3.2</w:t>
            </w:r>
            <w:r w:rsidR="00B40FEE" w:rsidRPr="004B6B10">
              <w:rPr>
                <w:rStyle w:val="FootnoteReference"/>
                <w:rFonts w:asciiTheme="minorHAnsi" w:hAnsiTheme="minorHAnsi" w:cs="Arial"/>
                <w:sz w:val="20"/>
                <w:szCs w:val="20"/>
              </w:rPr>
              <w:footnoteReference w:id="90"/>
            </w:r>
          </w:p>
        </w:tc>
      </w:tr>
      <w:tr w:rsidR="005F05B3" w:rsidRPr="004B6B10" w:rsidTr="00E619FA">
        <w:trPr>
          <w:trHeight w:val="97"/>
        </w:trPr>
        <w:tc>
          <w:tcPr>
            <w:tcW w:w="7371" w:type="dxa"/>
            <w:shd w:val="clear" w:color="auto" w:fill="auto"/>
            <w:vAlign w:val="center"/>
          </w:tcPr>
          <w:p w:rsidR="005F05B3" w:rsidRPr="004B6B10" w:rsidRDefault="005F05B3" w:rsidP="001D1554">
            <w:pPr>
              <w:spacing w:before="0" w:after="0"/>
              <w:jc w:val="left"/>
              <w:rPr>
                <w:rFonts w:asciiTheme="minorHAnsi" w:hAnsiTheme="minorHAnsi"/>
                <w:b/>
                <w:sz w:val="20"/>
                <w:szCs w:val="20"/>
              </w:rPr>
            </w:pPr>
            <w:r w:rsidRPr="004B6B10">
              <w:rPr>
                <w:rFonts w:asciiTheme="minorHAnsi" w:hAnsiTheme="minorHAnsi"/>
                <w:b/>
                <w:sz w:val="20"/>
                <w:szCs w:val="20"/>
              </w:rPr>
              <w:t xml:space="preserve">Activity 3.2. </w:t>
            </w:r>
            <w:r w:rsidRPr="004B6B10">
              <w:rPr>
                <w:rFonts w:asciiTheme="minorHAnsi" w:hAnsiTheme="minorHAnsi"/>
                <w:sz w:val="20"/>
                <w:szCs w:val="20"/>
              </w:rPr>
              <w:t>Develop a model for assessing needs of labour market in BiH, which will have quantitative and qualitative aspects</w:t>
            </w:r>
          </w:p>
        </w:tc>
        <w:tc>
          <w:tcPr>
            <w:tcW w:w="2268" w:type="dxa"/>
            <w:vMerge/>
            <w:shd w:val="clear" w:color="auto" w:fill="auto"/>
            <w:vAlign w:val="center"/>
          </w:tcPr>
          <w:p w:rsidR="005F05B3" w:rsidRPr="004B6B10" w:rsidRDefault="005F05B3"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5F05B3" w:rsidRPr="004B6B10" w:rsidRDefault="005F05B3" w:rsidP="001D1554">
            <w:pPr>
              <w:spacing w:before="0" w:after="0"/>
              <w:jc w:val="left"/>
              <w:rPr>
                <w:rFonts w:asciiTheme="minorHAnsi" w:hAnsiTheme="minorHAnsi" w:cs="Arial"/>
                <w:b/>
                <w:sz w:val="20"/>
                <w:szCs w:val="20"/>
              </w:rPr>
            </w:pPr>
          </w:p>
        </w:tc>
      </w:tr>
      <w:tr w:rsidR="001B417E" w:rsidRPr="004B6B10" w:rsidTr="00E619FA">
        <w:trPr>
          <w:trHeight w:val="452"/>
        </w:trPr>
        <w:tc>
          <w:tcPr>
            <w:tcW w:w="7371" w:type="dxa"/>
            <w:shd w:val="clear" w:color="auto" w:fill="D9D9D9"/>
            <w:vAlign w:val="center"/>
          </w:tcPr>
          <w:p w:rsidR="001B417E" w:rsidRPr="004B6B10" w:rsidRDefault="001B417E" w:rsidP="001D1554">
            <w:pPr>
              <w:spacing w:before="0" w:after="0"/>
              <w:jc w:val="left"/>
              <w:rPr>
                <w:rFonts w:ascii="Calibri" w:hAnsi="Calibri" w:cs="Arial"/>
                <w:b/>
                <w:sz w:val="20"/>
                <w:szCs w:val="20"/>
                <w:highlight w:val="lightGray"/>
              </w:rPr>
            </w:pPr>
            <w:r w:rsidRPr="004B6B10">
              <w:rPr>
                <w:rFonts w:ascii="Calibri" w:hAnsi="Calibri"/>
                <w:b/>
                <w:sz w:val="20"/>
                <w:szCs w:val="20"/>
              </w:rPr>
              <w:t xml:space="preserve">ACTION 1.2. </w:t>
            </w:r>
            <w:r w:rsidRPr="004B6B10">
              <w:rPr>
                <w:rFonts w:ascii="Calibri" w:hAnsi="Calibri"/>
                <w:b/>
                <w:bCs/>
                <w:i/>
                <w:sz w:val="20"/>
                <w:szCs w:val="20"/>
              </w:rPr>
              <w:t>Employability</w:t>
            </w:r>
          </w:p>
        </w:tc>
        <w:tc>
          <w:tcPr>
            <w:tcW w:w="2268" w:type="dxa"/>
            <w:shd w:val="clear" w:color="auto" w:fill="auto"/>
            <w:vAlign w:val="center"/>
          </w:tcPr>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9.000.000+</w:t>
            </w:r>
            <w:r w:rsidR="001B417E" w:rsidRPr="004B6B10">
              <w:rPr>
                <w:rFonts w:asciiTheme="minorHAnsi" w:hAnsiTheme="minorHAnsi" w:cs="Arial"/>
                <w:b/>
                <w:sz w:val="20"/>
                <w:szCs w:val="20"/>
              </w:rPr>
              <w:t>(10</w:t>
            </w:r>
            <w:r w:rsidRPr="004B6B10">
              <w:rPr>
                <w:rFonts w:asciiTheme="minorHAnsi" w:hAnsiTheme="minorHAnsi" w:cs="Arial"/>
                <w:b/>
                <w:sz w:val="20"/>
                <w:szCs w:val="20"/>
              </w:rPr>
              <w:t>.000.000 additional</w:t>
            </w:r>
            <w:r w:rsidR="001B417E" w:rsidRPr="004B6B10">
              <w:rPr>
                <w:rFonts w:asciiTheme="minorHAnsi" w:hAnsiTheme="minorHAnsi" w:cs="Arial"/>
                <w:b/>
                <w:sz w:val="20"/>
                <w:szCs w:val="20"/>
              </w:rPr>
              <w:t>)</w:t>
            </w:r>
          </w:p>
        </w:tc>
        <w:tc>
          <w:tcPr>
            <w:tcW w:w="4253" w:type="dxa"/>
            <w:shd w:val="clear" w:color="auto" w:fill="auto"/>
            <w:vAlign w:val="center"/>
          </w:tcPr>
          <w:p w:rsidR="001B417E" w:rsidRPr="004B6B10" w:rsidRDefault="000C5D7E" w:rsidP="001D1554">
            <w:pPr>
              <w:spacing w:before="0" w:after="0"/>
              <w:jc w:val="left"/>
              <w:rPr>
                <w:rFonts w:asciiTheme="minorHAnsi" w:hAnsiTheme="minorHAnsi" w:cs="Arial"/>
                <w:sz w:val="20"/>
                <w:szCs w:val="20"/>
              </w:rPr>
            </w:pPr>
            <w:r w:rsidRPr="004B6B10">
              <w:rPr>
                <w:rFonts w:asciiTheme="minorHAnsi" w:hAnsiTheme="minorHAnsi" w:cs="Arial"/>
                <w:b/>
                <w:sz w:val="20"/>
                <w:szCs w:val="20"/>
              </w:rPr>
              <w:t>Sector budget support – option</w:t>
            </w:r>
          </w:p>
        </w:tc>
      </w:tr>
      <w:tr w:rsidR="001B417E" w:rsidRPr="004B6B10" w:rsidTr="00E619FA">
        <w:trPr>
          <w:trHeight w:val="97"/>
        </w:trPr>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Calibri" w:hAnsi="Calibri"/>
                <w:b/>
                <w:sz w:val="20"/>
                <w:szCs w:val="20"/>
              </w:rPr>
              <w:t xml:space="preserve">Activity 1.1.  </w:t>
            </w:r>
            <w:r w:rsidRPr="004B6B10">
              <w:rPr>
                <w:rFonts w:ascii="Calibri" w:hAnsi="Calibri"/>
                <w:sz w:val="20"/>
                <w:szCs w:val="20"/>
              </w:rPr>
              <w:t>Development of joint employment projects and</w:t>
            </w:r>
            <w:r w:rsidRPr="004B6B10">
              <w:rPr>
                <w:rFonts w:ascii="Calibri" w:hAnsi="Calibri"/>
                <w:b/>
                <w:sz w:val="20"/>
                <w:szCs w:val="20"/>
              </w:rPr>
              <w:t xml:space="preserve"> </w:t>
            </w:r>
            <w:r w:rsidRPr="004B6B10">
              <w:rPr>
                <w:rFonts w:ascii="Calibri" w:hAnsi="Calibri"/>
                <w:sz w:val="20"/>
                <w:szCs w:val="20"/>
              </w:rPr>
              <w:t>improvement of professional orientation, career guidance, advancement and additional training, as well as practical teaching process (e.g. real-life meetings, job fairs, i.e. direct contacts with employees</w:t>
            </w:r>
          </w:p>
        </w:tc>
        <w:tc>
          <w:tcPr>
            <w:tcW w:w="2268" w:type="dxa"/>
            <w:shd w:val="clear" w:color="auto" w:fill="auto"/>
            <w:vAlign w:val="center"/>
          </w:tcPr>
          <w:p w:rsidR="001B417E" w:rsidRPr="004B6B10" w:rsidRDefault="005F05B3"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2</w:t>
            </w:r>
            <w:r w:rsidR="001B417E" w:rsidRPr="004B6B10">
              <w:rPr>
                <w:rFonts w:asciiTheme="minorHAnsi" w:hAnsiTheme="minorHAnsi" w:cs="Arial"/>
                <w:b/>
                <w:sz w:val="20"/>
                <w:szCs w:val="20"/>
              </w:rPr>
              <w:t>.000.000</w:t>
            </w:r>
          </w:p>
        </w:tc>
        <w:tc>
          <w:tcPr>
            <w:tcW w:w="4253" w:type="dxa"/>
            <w:shd w:val="clear" w:color="auto" w:fill="auto"/>
            <w:vAlign w:val="center"/>
          </w:tcPr>
          <w:p w:rsidR="001B417E" w:rsidRPr="004B6B10" w:rsidRDefault="001B417E" w:rsidP="001D1554">
            <w:pPr>
              <w:spacing w:before="0" w:after="0"/>
              <w:jc w:val="left"/>
              <w:rPr>
                <w:rFonts w:asciiTheme="minorHAnsi" w:hAnsiTheme="minorHAnsi" w:cs="Arial"/>
                <w:b/>
                <w:sz w:val="20"/>
                <w:szCs w:val="20"/>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(IPA 2017)</w:t>
            </w:r>
            <w:r w:rsidR="005F05B3" w:rsidRPr="004B6B10">
              <w:rPr>
                <w:rFonts w:asciiTheme="minorHAnsi" w:hAnsiTheme="minorHAnsi" w:cs="Arial"/>
                <w:b/>
                <w:sz w:val="20"/>
                <w:szCs w:val="20"/>
              </w:rPr>
              <w:t xml:space="preserve"> </w:t>
            </w:r>
            <w:r w:rsidR="00475A71">
              <w:rPr>
                <w:rFonts w:asciiTheme="minorHAnsi" w:hAnsiTheme="minorHAnsi" w:cs="Arial"/>
                <w:sz w:val="20"/>
                <w:szCs w:val="20"/>
              </w:rPr>
              <w:t>for activities 1.1</w:t>
            </w:r>
            <w:r w:rsidR="005F05B3" w:rsidRPr="004B6B10">
              <w:rPr>
                <w:rFonts w:asciiTheme="minorHAnsi" w:hAnsiTheme="minorHAnsi" w:cs="Arial"/>
                <w:sz w:val="20"/>
                <w:szCs w:val="20"/>
              </w:rPr>
              <w:t xml:space="preserve"> and 1.3</w:t>
            </w:r>
          </w:p>
        </w:tc>
      </w:tr>
      <w:tr w:rsidR="001B417E" w:rsidRPr="004B6B10" w:rsidTr="00E619FA">
        <w:trPr>
          <w:trHeight w:val="97"/>
        </w:trPr>
        <w:tc>
          <w:tcPr>
            <w:tcW w:w="7371" w:type="dxa"/>
            <w:shd w:val="clear" w:color="auto" w:fill="auto"/>
            <w:vAlign w:val="center"/>
          </w:tcPr>
          <w:p w:rsidR="001B417E" w:rsidRPr="004B6B10" w:rsidRDefault="001B417E" w:rsidP="00D659B7">
            <w:pPr>
              <w:spacing w:before="0" w:after="0"/>
              <w:jc w:val="left"/>
              <w:rPr>
                <w:rFonts w:asciiTheme="minorHAnsi" w:hAnsiTheme="minorHAnsi"/>
                <w:sz w:val="20"/>
                <w:szCs w:val="20"/>
              </w:rPr>
            </w:pPr>
            <w:r w:rsidRPr="004B6B10">
              <w:rPr>
                <w:rFonts w:ascii="Calibri" w:hAnsi="Calibri"/>
                <w:b/>
                <w:sz w:val="20"/>
                <w:szCs w:val="20"/>
              </w:rPr>
              <w:t xml:space="preserve">Activity 1.2. </w:t>
            </w:r>
            <w:r w:rsidRPr="004B6B10">
              <w:rPr>
                <w:rFonts w:ascii="Calibri" w:hAnsi="Calibri"/>
                <w:sz w:val="20"/>
                <w:szCs w:val="20"/>
              </w:rPr>
              <w:t xml:space="preserve">Set up a system for monitoring transition od youth from </w:t>
            </w:r>
            <w:r w:rsidR="00D659B7">
              <w:rPr>
                <w:rFonts w:ascii="Calibri" w:hAnsi="Calibri"/>
                <w:sz w:val="20"/>
                <w:szCs w:val="20"/>
              </w:rPr>
              <w:t>education to labour market and apply the principles of Lisbon C</w:t>
            </w:r>
            <w:r w:rsidRPr="004B6B10">
              <w:rPr>
                <w:rFonts w:ascii="Calibri" w:hAnsi="Calibri"/>
                <w:sz w:val="20"/>
                <w:szCs w:val="20"/>
              </w:rPr>
              <w:t xml:space="preserve">onvention </w:t>
            </w:r>
          </w:p>
        </w:tc>
        <w:tc>
          <w:tcPr>
            <w:tcW w:w="2268" w:type="dxa"/>
            <w:shd w:val="clear" w:color="auto" w:fill="auto"/>
            <w:vAlign w:val="center"/>
          </w:tcPr>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1</w:t>
            </w:r>
            <w:r w:rsidR="001B417E" w:rsidRPr="004B6B10">
              <w:rPr>
                <w:rFonts w:asciiTheme="minorHAnsi" w:hAnsiTheme="minorHAnsi" w:cs="Arial"/>
                <w:b/>
                <w:sz w:val="20"/>
                <w:szCs w:val="20"/>
              </w:rPr>
              <w:t>.000.000</w:t>
            </w:r>
          </w:p>
        </w:tc>
        <w:tc>
          <w:tcPr>
            <w:tcW w:w="4253" w:type="dxa"/>
            <w:shd w:val="clear" w:color="auto" w:fill="auto"/>
            <w:vAlign w:val="center"/>
          </w:tcPr>
          <w:p w:rsidR="001B417E" w:rsidRPr="004B6B10" w:rsidRDefault="001B417E" w:rsidP="001D1554">
            <w:pPr>
              <w:spacing w:before="0" w:after="0"/>
              <w:jc w:val="left"/>
              <w:rPr>
                <w:rFonts w:asciiTheme="minorHAnsi" w:hAnsiTheme="minorHAnsi" w:cs="Arial"/>
                <w:b/>
                <w:sz w:val="20"/>
                <w:szCs w:val="20"/>
              </w:rPr>
            </w:pPr>
            <w:r w:rsidRPr="004B6B10">
              <w:rPr>
                <w:rFonts w:asciiTheme="minorHAnsi" w:hAnsiTheme="minorHAnsi" w:cs="Arial"/>
                <w:sz w:val="20"/>
                <w:szCs w:val="20"/>
              </w:rPr>
              <w:t xml:space="preserve">Twinning contract </w:t>
            </w:r>
            <w:r w:rsidRPr="004B6B10">
              <w:rPr>
                <w:rFonts w:asciiTheme="minorHAnsi" w:hAnsiTheme="minorHAnsi" w:cs="Arial"/>
                <w:b/>
                <w:sz w:val="20"/>
                <w:szCs w:val="20"/>
              </w:rPr>
              <w:t>(IPA 2017)</w:t>
            </w:r>
          </w:p>
        </w:tc>
      </w:tr>
      <w:tr w:rsidR="001B417E" w:rsidRPr="004B6B10" w:rsidTr="00E619FA">
        <w:trPr>
          <w:trHeight w:val="97"/>
        </w:trPr>
        <w:tc>
          <w:tcPr>
            <w:tcW w:w="7371" w:type="dxa"/>
            <w:shd w:val="clear" w:color="auto" w:fill="auto"/>
            <w:vAlign w:val="center"/>
          </w:tcPr>
          <w:p w:rsidR="001B417E" w:rsidRPr="004B6B10" w:rsidRDefault="001B417E" w:rsidP="001D1554">
            <w:pPr>
              <w:spacing w:before="0" w:after="0"/>
              <w:rPr>
                <w:rFonts w:asciiTheme="minorHAnsi" w:hAnsiTheme="minorHAnsi"/>
                <w:sz w:val="20"/>
                <w:szCs w:val="20"/>
              </w:rPr>
            </w:pPr>
            <w:r w:rsidRPr="004B6B10">
              <w:rPr>
                <w:rFonts w:ascii="Calibri" w:hAnsi="Calibri"/>
                <w:b/>
                <w:sz w:val="20"/>
                <w:szCs w:val="20"/>
              </w:rPr>
              <w:t xml:space="preserve">Activity 1.3. </w:t>
            </w:r>
            <w:r w:rsidRPr="004B6B10">
              <w:rPr>
                <w:rFonts w:ascii="Calibri" w:hAnsi="Calibri"/>
                <w:sz w:val="20"/>
                <w:szCs w:val="20"/>
              </w:rPr>
              <w:t>Strengthening of capacities of services and institutions aimed at further education (re-qualification, additional qualification of unemployed persons, especially youth)</w:t>
            </w:r>
          </w:p>
        </w:tc>
        <w:tc>
          <w:tcPr>
            <w:tcW w:w="2268" w:type="dxa"/>
            <w:shd w:val="clear" w:color="auto" w:fill="auto"/>
            <w:vAlign w:val="center"/>
          </w:tcPr>
          <w:p w:rsidR="001B417E" w:rsidRPr="004B6B10" w:rsidRDefault="001B417E" w:rsidP="001D1554">
            <w:pPr>
              <w:spacing w:before="0" w:after="0"/>
              <w:jc w:val="center"/>
              <w:rPr>
                <w:rFonts w:asciiTheme="minorHAnsi" w:hAnsiTheme="minorHAnsi" w:cs="Arial"/>
                <w:b/>
                <w:sz w:val="20"/>
                <w:szCs w:val="20"/>
              </w:rPr>
            </w:pPr>
          </w:p>
        </w:tc>
        <w:tc>
          <w:tcPr>
            <w:tcW w:w="4253" w:type="dxa"/>
            <w:shd w:val="clear" w:color="auto" w:fill="auto"/>
            <w:vAlign w:val="center"/>
          </w:tcPr>
          <w:p w:rsidR="001B417E" w:rsidRPr="004B6B10" w:rsidRDefault="005F05B3" w:rsidP="001D1554">
            <w:pPr>
              <w:spacing w:before="0" w:after="0"/>
              <w:jc w:val="left"/>
              <w:rPr>
                <w:rFonts w:asciiTheme="minorHAnsi" w:hAnsiTheme="minorHAnsi" w:cs="Arial"/>
                <w:b/>
                <w:sz w:val="20"/>
                <w:szCs w:val="20"/>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2017) </w:t>
            </w:r>
            <w:r w:rsidR="00475A71">
              <w:rPr>
                <w:rFonts w:asciiTheme="minorHAnsi" w:hAnsiTheme="minorHAnsi" w:cs="Arial"/>
                <w:sz w:val="20"/>
                <w:szCs w:val="20"/>
              </w:rPr>
              <w:t>for activities 1.1</w:t>
            </w:r>
            <w:r w:rsidRPr="004B6B10">
              <w:rPr>
                <w:rFonts w:asciiTheme="minorHAnsi" w:hAnsiTheme="minorHAnsi" w:cs="Arial"/>
                <w:sz w:val="20"/>
                <w:szCs w:val="20"/>
              </w:rPr>
              <w:t xml:space="preserve"> and 1.3</w:t>
            </w:r>
          </w:p>
        </w:tc>
      </w:tr>
      <w:tr w:rsidR="001B417E" w:rsidRPr="004B6B10" w:rsidTr="00E619FA">
        <w:trPr>
          <w:trHeight w:val="97"/>
        </w:trPr>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Theme="minorHAnsi" w:hAnsiTheme="minorHAnsi"/>
                <w:b/>
                <w:sz w:val="20"/>
                <w:szCs w:val="20"/>
              </w:rPr>
              <w:lastRenderedPageBreak/>
              <w:t>Activity 1.4</w:t>
            </w:r>
            <w:r w:rsidRPr="004B6B10">
              <w:rPr>
                <w:rFonts w:asciiTheme="minorHAnsi" w:hAnsiTheme="minorHAnsi"/>
                <w:sz w:val="20"/>
                <w:szCs w:val="20"/>
              </w:rPr>
              <w:t>. Continue promoting and encouraging granting scholarships for scarce professions</w:t>
            </w:r>
          </w:p>
        </w:tc>
        <w:tc>
          <w:tcPr>
            <w:tcW w:w="2268" w:type="dxa"/>
            <w:shd w:val="clear" w:color="auto" w:fill="auto"/>
            <w:vAlign w:val="center"/>
          </w:tcPr>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1</w:t>
            </w:r>
            <w:r w:rsidR="001B417E" w:rsidRPr="004B6B10">
              <w:rPr>
                <w:rFonts w:asciiTheme="minorHAnsi" w:hAnsiTheme="minorHAnsi" w:cs="Arial"/>
                <w:b/>
                <w:sz w:val="20"/>
                <w:szCs w:val="20"/>
              </w:rPr>
              <w:t>.000.000</w:t>
            </w:r>
            <w:r w:rsidRPr="004B6B10">
              <w:rPr>
                <w:rFonts w:asciiTheme="minorHAnsi" w:hAnsiTheme="minorHAnsi" w:cs="Arial"/>
                <w:b/>
                <w:sz w:val="20"/>
                <w:szCs w:val="20"/>
              </w:rPr>
              <w:t xml:space="preserve"> (1.000.000-4.000.000)</w:t>
            </w:r>
          </w:p>
        </w:tc>
        <w:tc>
          <w:tcPr>
            <w:tcW w:w="4253" w:type="dxa"/>
            <w:shd w:val="clear" w:color="auto" w:fill="auto"/>
            <w:vAlign w:val="center"/>
          </w:tcPr>
          <w:p w:rsidR="001B417E" w:rsidRPr="004B6B10" w:rsidRDefault="001B417E" w:rsidP="001D1554">
            <w:pPr>
              <w:spacing w:before="0" w:after="0"/>
              <w:jc w:val="left"/>
              <w:rPr>
                <w:rFonts w:asciiTheme="minorHAnsi" w:hAnsiTheme="minorHAnsi" w:cs="Arial"/>
                <w:sz w:val="20"/>
                <w:szCs w:val="20"/>
              </w:rPr>
            </w:pPr>
            <w:r w:rsidRPr="004B6B10">
              <w:rPr>
                <w:rFonts w:asciiTheme="minorHAnsi" w:hAnsiTheme="minorHAnsi" w:cs="Arial"/>
                <w:sz w:val="20"/>
                <w:szCs w:val="20"/>
              </w:rPr>
              <w:t xml:space="preserve">Grant </w:t>
            </w:r>
            <w:r w:rsidRPr="004B6B10">
              <w:rPr>
                <w:rFonts w:asciiTheme="minorHAnsi" w:hAnsiTheme="minorHAnsi" w:cs="Arial"/>
                <w:b/>
                <w:sz w:val="20"/>
                <w:szCs w:val="20"/>
              </w:rPr>
              <w:t>(IPA 2017)</w:t>
            </w:r>
          </w:p>
        </w:tc>
      </w:tr>
      <w:tr w:rsidR="001B417E" w:rsidRPr="004B6B10" w:rsidTr="00E619FA">
        <w:trPr>
          <w:trHeight w:val="97"/>
        </w:trPr>
        <w:tc>
          <w:tcPr>
            <w:tcW w:w="7371" w:type="dxa"/>
            <w:shd w:val="clear" w:color="auto" w:fill="auto"/>
            <w:vAlign w:val="center"/>
          </w:tcPr>
          <w:p w:rsidR="001B417E" w:rsidRPr="004B6B10" w:rsidRDefault="001B417E" w:rsidP="00D41849">
            <w:pPr>
              <w:spacing w:before="0" w:after="0"/>
              <w:jc w:val="left"/>
              <w:rPr>
                <w:rFonts w:asciiTheme="minorHAnsi" w:hAnsiTheme="minorHAnsi"/>
                <w:sz w:val="20"/>
                <w:szCs w:val="20"/>
              </w:rPr>
            </w:pPr>
            <w:r w:rsidRPr="004B6B10">
              <w:rPr>
                <w:rFonts w:asciiTheme="minorHAnsi" w:hAnsiTheme="minorHAnsi"/>
                <w:b/>
                <w:sz w:val="20"/>
                <w:szCs w:val="20"/>
              </w:rPr>
              <w:t>Activity 2.1.</w:t>
            </w:r>
            <w:r w:rsidRPr="004B6B10">
              <w:rPr>
                <w:rFonts w:asciiTheme="minorHAnsi" w:hAnsiTheme="minorHAnsi"/>
                <w:sz w:val="20"/>
                <w:szCs w:val="20"/>
              </w:rPr>
              <w:t xml:space="preserve"> </w:t>
            </w:r>
            <w:r w:rsidR="00D41849" w:rsidRPr="004B6B10">
              <w:rPr>
                <w:rFonts w:asciiTheme="minorHAnsi" w:hAnsiTheme="minorHAnsi"/>
                <w:sz w:val="20"/>
                <w:szCs w:val="20"/>
              </w:rPr>
              <w:t xml:space="preserve">Implementation of active labour market measures, and employability, of unemployed youth </w:t>
            </w:r>
            <w:r w:rsidRPr="004B6B10">
              <w:rPr>
                <w:rFonts w:asciiTheme="minorHAnsi" w:hAnsiTheme="minorHAnsi"/>
                <w:sz w:val="20"/>
                <w:szCs w:val="20"/>
              </w:rPr>
              <w:t>(projects of volunteer work, internships, apprenticeship, scholarships, preparation for the work for the known employers – informal employment that provides job experience for young people)</w:t>
            </w:r>
          </w:p>
        </w:tc>
        <w:tc>
          <w:tcPr>
            <w:tcW w:w="2268" w:type="dxa"/>
            <w:shd w:val="clear" w:color="auto" w:fill="auto"/>
            <w:vAlign w:val="center"/>
          </w:tcPr>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2</w:t>
            </w:r>
            <w:r w:rsidR="001B417E" w:rsidRPr="004B6B10">
              <w:rPr>
                <w:rFonts w:asciiTheme="minorHAnsi" w:hAnsiTheme="minorHAnsi" w:cs="Arial"/>
                <w:b/>
                <w:sz w:val="20"/>
                <w:szCs w:val="20"/>
              </w:rPr>
              <w:t>.000.000</w:t>
            </w:r>
          </w:p>
          <w:p w:rsidR="001B417E" w:rsidRPr="004B6B10" w:rsidRDefault="001B417E"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(2</w:t>
            </w:r>
            <w:r w:rsidR="001D1554" w:rsidRPr="004B6B10">
              <w:rPr>
                <w:rFonts w:asciiTheme="minorHAnsi" w:hAnsiTheme="minorHAnsi" w:cs="Arial"/>
                <w:b/>
                <w:sz w:val="20"/>
                <w:szCs w:val="20"/>
              </w:rPr>
              <w:t>.000.000-6.000.000</w:t>
            </w:r>
            <w:r w:rsidRPr="004B6B10">
              <w:rPr>
                <w:rFonts w:asciiTheme="minorHAnsi" w:hAnsiTheme="minorHAnsi" w:cs="Arial"/>
                <w:b/>
                <w:sz w:val="20"/>
                <w:szCs w:val="20"/>
              </w:rPr>
              <w:t>)</w:t>
            </w:r>
          </w:p>
        </w:tc>
        <w:tc>
          <w:tcPr>
            <w:tcW w:w="4253" w:type="dxa"/>
            <w:shd w:val="clear" w:color="auto" w:fill="auto"/>
            <w:vAlign w:val="center"/>
          </w:tcPr>
          <w:p w:rsidR="001B417E" w:rsidRPr="004B6B10" w:rsidRDefault="001B417E" w:rsidP="001D1554">
            <w:pPr>
              <w:spacing w:before="0" w:after="0"/>
              <w:jc w:val="left"/>
              <w:rPr>
                <w:rFonts w:asciiTheme="minorHAnsi" w:hAnsiTheme="minorHAnsi" w:cs="Arial"/>
                <w:sz w:val="20"/>
                <w:szCs w:val="20"/>
              </w:rPr>
            </w:pPr>
            <w:r w:rsidRPr="004B6B10">
              <w:rPr>
                <w:rFonts w:asciiTheme="minorHAnsi" w:hAnsiTheme="minorHAnsi" w:cs="Arial"/>
                <w:sz w:val="20"/>
                <w:szCs w:val="20"/>
              </w:rPr>
              <w:t xml:space="preserve">Grant </w:t>
            </w:r>
            <w:r w:rsidRPr="004B6B10">
              <w:rPr>
                <w:rFonts w:asciiTheme="minorHAnsi" w:hAnsiTheme="minorHAnsi" w:cs="Arial"/>
                <w:b/>
                <w:sz w:val="20"/>
                <w:szCs w:val="20"/>
              </w:rPr>
              <w:t>(IPA 2017)</w:t>
            </w:r>
          </w:p>
        </w:tc>
      </w:tr>
      <w:tr w:rsidR="001B417E" w:rsidRPr="004B6B10" w:rsidTr="00E619FA">
        <w:trPr>
          <w:trHeight w:val="97"/>
        </w:trPr>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Theme="minorHAnsi" w:hAnsiTheme="minorHAnsi"/>
                <w:b/>
                <w:sz w:val="20"/>
                <w:szCs w:val="20"/>
              </w:rPr>
              <w:t xml:space="preserve">Activity 2.2. </w:t>
            </w:r>
            <w:r w:rsidR="00D41849" w:rsidRPr="004B6B10">
              <w:rPr>
                <w:rFonts w:asciiTheme="minorHAnsi" w:hAnsiTheme="minorHAnsi"/>
                <w:sz w:val="20"/>
                <w:szCs w:val="20"/>
              </w:rPr>
              <w:t>Implementation of active labour market measures, and employability, of</w:t>
            </w:r>
            <w:r w:rsidRPr="004B6B10">
              <w:rPr>
                <w:rFonts w:asciiTheme="minorHAnsi" w:hAnsiTheme="minorHAnsi"/>
                <w:sz w:val="20"/>
                <w:szCs w:val="20"/>
              </w:rPr>
              <w:t xml:space="preserve"> long-term unemployed persons (requalification, additional qualification, public works, seasonal jobs, preparation for the work for the known employers, etc.)</w:t>
            </w:r>
          </w:p>
        </w:tc>
        <w:tc>
          <w:tcPr>
            <w:tcW w:w="2268" w:type="dxa"/>
            <w:shd w:val="clear" w:color="auto" w:fill="auto"/>
            <w:vAlign w:val="center"/>
          </w:tcPr>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3</w:t>
            </w:r>
            <w:r w:rsidR="001B417E" w:rsidRPr="004B6B10">
              <w:rPr>
                <w:rFonts w:asciiTheme="minorHAnsi" w:hAnsiTheme="minorHAnsi" w:cs="Arial"/>
                <w:b/>
                <w:sz w:val="20"/>
                <w:szCs w:val="20"/>
              </w:rPr>
              <w:t>.000.000</w:t>
            </w:r>
          </w:p>
          <w:p w:rsidR="001B417E"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(3.000.000-6.000.000</w:t>
            </w:r>
            <w:r w:rsidR="001B417E" w:rsidRPr="004B6B10">
              <w:rPr>
                <w:rFonts w:asciiTheme="minorHAnsi" w:hAnsiTheme="minorHAnsi" w:cs="Arial"/>
                <w:b/>
                <w:sz w:val="20"/>
                <w:szCs w:val="20"/>
              </w:rPr>
              <w:t>)</w:t>
            </w:r>
          </w:p>
        </w:tc>
        <w:tc>
          <w:tcPr>
            <w:tcW w:w="4253" w:type="dxa"/>
            <w:shd w:val="clear" w:color="auto" w:fill="auto"/>
            <w:vAlign w:val="center"/>
          </w:tcPr>
          <w:p w:rsidR="001B417E" w:rsidRPr="004B6B10" w:rsidRDefault="001B417E" w:rsidP="001D1554">
            <w:pPr>
              <w:spacing w:before="0" w:after="0"/>
              <w:jc w:val="left"/>
              <w:rPr>
                <w:rFonts w:asciiTheme="minorHAnsi" w:hAnsiTheme="minorHAnsi" w:cs="Arial"/>
                <w:b/>
                <w:sz w:val="20"/>
                <w:szCs w:val="20"/>
              </w:rPr>
            </w:pPr>
            <w:r w:rsidRPr="004B6B10">
              <w:rPr>
                <w:rFonts w:asciiTheme="minorHAnsi" w:hAnsiTheme="minorHAnsi" w:cs="Arial"/>
                <w:sz w:val="20"/>
                <w:szCs w:val="20"/>
              </w:rPr>
              <w:t xml:space="preserve">Grant </w:t>
            </w:r>
            <w:r w:rsidRPr="004B6B10">
              <w:rPr>
                <w:rFonts w:asciiTheme="minorHAnsi" w:hAnsiTheme="minorHAnsi" w:cs="Arial"/>
                <w:b/>
                <w:sz w:val="20"/>
                <w:szCs w:val="20"/>
              </w:rPr>
              <w:t>(IPA 2017)</w:t>
            </w:r>
          </w:p>
        </w:tc>
      </w:tr>
      <w:tr w:rsidR="001B417E" w:rsidRPr="004B6B10" w:rsidTr="00E619FA">
        <w:trPr>
          <w:trHeight w:val="438"/>
        </w:trPr>
        <w:tc>
          <w:tcPr>
            <w:tcW w:w="7371" w:type="dxa"/>
            <w:shd w:val="clear" w:color="auto" w:fill="DAEEF3"/>
            <w:vAlign w:val="center"/>
          </w:tcPr>
          <w:p w:rsidR="001B417E" w:rsidRPr="004B6B10" w:rsidRDefault="001B417E" w:rsidP="001D1554">
            <w:pPr>
              <w:spacing w:before="0" w:after="0"/>
              <w:jc w:val="left"/>
              <w:rPr>
                <w:rFonts w:ascii="Calibri" w:hAnsi="Calibri" w:cs="Arial"/>
                <w:b/>
                <w:sz w:val="20"/>
                <w:szCs w:val="20"/>
              </w:rPr>
            </w:pPr>
            <w:r w:rsidRPr="004B6B10">
              <w:rPr>
                <w:rFonts w:ascii="Calibri" w:hAnsi="Calibri" w:cs="Arial"/>
                <w:b/>
                <w:sz w:val="20"/>
                <w:szCs w:val="20"/>
              </w:rPr>
              <w:t>Total for priority 1.</w:t>
            </w:r>
          </w:p>
        </w:tc>
        <w:tc>
          <w:tcPr>
            <w:tcW w:w="2268" w:type="dxa"/>
            <w:shd w:val="clear" w:color="auto" w:fill="DAEEF3"/>
            <w:vAlign w:val="center"/>
          </w:tcPr>
          <w:p w:rsidR="001D1554" w:rsidRPr="004B6B10" w:rsidRDefault="001D1554"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18.000.000</w:t>
            </w:r>
          </w:p>
          <w:p w:rsidR="001B417E" w:rsidRPr="004B6B10" w:rsidRDefault="005F05B3"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(+15</w:t>
            </w:r>
            <w:r w:rsidR="001D1554" w:rsidRPr="004B6B10">
              <w:rPr>
                <w:rFonts w:asciiTheme="minorHAnsi" w:hAnsiTheme="minorHAnsi" w:cs="Arial"/>
                <w:b/>
                <w:sz w:val="20"/>
                <w:szCs w:val="20"/>
              </w:rPr>
              <w:t>.000.000 additional)</w:t>
            </w:r>
          </w:p>
        </w:tc>
        <w:tc>
          <w:tcPr>
            <w:tcW w:w="4253" w:type="dxa"/>
            <w:shd w:val="clear" w:color="auto" w:fill="DAEEF3"/>
            <w:vAlign w:val="center"/>
          </w:tcPr>
          <w:p w:rsidR="001B417E" w:rsidRPr="004B6B10" w:rsidRDefault="001B417E" w:rsidP="001D1554">
            <w:pPr>
              <w:spacing w:before="0" w:after="0"/>
              <w:jc w:val="left"/>
              <w:rPr>
                <w:rFonts w:asciiTheme="minorHAnsi" w:hAnsiTheme="minorHAnsi" w:cs="Arial"/>
                <w:b/>
                <w:sz w:val="20"/>
                <w:szCs w:val="20"/>
                <w:highlight w:val="yellow"/>
              </w:rPr>
            </w:pPr>
          </w:p>
        </w:tc>
      </w:tr>
      <w:tr w:rsidR="00E619FA" w:rsidRPr="004B6B10" w:rsidTr="00E619FA">
        <w:tc>
          <w:tcPr>
            <w:tcW w:w="13892" w:type="dxa"/>
            <w:gridSpan w:val="3"/>
            <w:shd w:val="clear" w:color="auto" w:fill="FFFFFF"/>
          </w:tcPr>
          <w:p w:rsidR="00E619FA" w:rsidRPr="004B6B10" w:rsidRDefault="00E619FA" w:rsidP="001D1554">
            <w:pPr>
              <w:spacing w:before="0" w:after="0"/>
              <w:jc w:val="left"/>
              <w:rPr>
                <w:rFonts w:ascii="Calibri" w:hAnsi="Calibri"/>
                <w:b/>
                <w:sz w:val="20"/>
                <w:szCs w:val="20"/>
                <w:u w:val="single"/>
              </w:rPr>
            </w:pPr>
          </w:p>
        </w:tc>
      </w:tr>
      <w:tr w:rsidR="00E619FA" w:rsidRPr="004B6B10" w:rsidTr="009B4BB7">
        <w:trPr>
          <w:trHeight w:val="234"/>
        </w:trPr>
        <w:tc>
          <w:tcPr>
            <w:tcW w:w="13892" w:type="dxa"/>
            <w:gridSpan w:val="3"/>
            <w:shd w:val="clear" w:color="auto" w:fill="DBE5F1"/>
            <w:vAlign w:val="center"/>
          </w:tcPr>
          <w:p w:rsidR="00E619FA" w:rsidRPr="004B6B10" w:rsidRDefault="00E619FA" w:rsidP="001D1554">
            <w:pPr>
              <w:spacing w:before="0" w:after="0"/>
              <w:jc w:val="left"/>
              <w:rPr>
                <w:rFonts w:ascii="Calibri" w:hAnsi="Calibri" w:cs="Arial"/>
                <w:b/>
                <w:sz w:val="20"/>
                <w:szCs w:val="20"/>
              </w:rPr>
            </w:pPr>
            <w:r w:rsidRPr="004B6B10">
              <w:rPr>
                <w:rFonts w:ascii="Calibri" w:hAnsi="Calibri"/>
                <w:b/>
                <w:sz w:val="20"/>
                <w:u w:val="single"/>
              </w:rPr>
              <w:t xml:space="preserve">Priority area 2: </w:t>
            </w:r>
            <w:r w:rsidRPr="004B6B10">
              <w:rPr>
                <w:rFonts w:ascii="Calibri" w:hAnsi="Calibri"/>
                <w:b/>
                <w:sz w:val="20"/>
                <w:u w:val="single"/>
                <w:lang w:eastAsia="en-GB"/>
              </w:rPr>
              <w:t xml:space="preserve">Reform of education in the service of employment </w:t>
            </w:r>
          </w:p>
        </w:tc>
      </w:tr>
      <w:tr w:rsidR="001B417E" w:rsidRPr="004B6B10" w:rsidTr="00C415CD">
        <w:trPr>
          <w:trHeight w:val="36"/>
        </w:trPr>
        <w:tc>
          <w:tcPr>
            <w:tcW w:w="7371" w:type="dxa"/>
            <w:shd w:val="clear" w:color="auto" w:fill="D9D9D9"/>
          </w:tcPr>
          <w:p w:rsidR="001B417E" w:rsidRPr="004B6B10" w:rsidRDefault="001B417E" w:rsidP="001D1554">
            <w:pPr>
              <w:tabs>
                <w:tab w:val="left" w:pos="851"/>
              </w:tabs>
              <w:contextualSpacing/>
              <w:rPr>
                <w:rFonts w:ascii="Calibri" w:hAnsi="Calibri"/>
                <w:b/>
                <w:bCs/>
                <w:i/>
                <w:sz w:val="20"/>
                <w:szCs w:val="20"/>
                <w:highlight w:val="lightGray"/>
                <w:lang w:eastAsia="en-GB"/>
              </w:rPr>
            </w:pPr>
            <w:r w:rsidRPr="004B6B10">
              <w:rPr>
                <w:rFonts w:ascii="Calibri" w:hAnsi="Calibri"/>
                <w:b/>
                <w:sz w:val="20"/>
                <w:szCs w:val="20"/>
                <w:lang w:eastAsia="en-GB"/>
              </w:rPr>
              <w:t>ACTION 2.1. –</w:t>
            </w:r>
            <w:r w:rsidRPr="004B6B10">
              <w:rPr>
                <w:rFonts w:ascii="Calibri" w:eastAsia="MS Mincho" w:hAnsi="Calibri"/>
                <w:b/>
                <w:bCs/>
                <w:color w:val="000000"/>
                <w:kern w:val="24"/>
                <w:sz w:val="20"/>
                <w:szCs w:val="20"/>
              </w:rPr>
              <w:t xml:space="preserve"> </w:t>
            </w:r>
            <w:r w:rsidR="00630B60">
              <w:rPr>
                <w:rFonts w:ascii="Calibri" w:hAnsi="Calibri"/>
                <w:b/>
                <w:bCs/>
                <w:i/>
                <w:sz w:val="20"/>
                <w:szCs w:val="20"/>
                <w:lang w:eastAsia="en-GB"/>
              </w:rPr>
              <w:t>Support for</w:t>
            </w:r>
            <w:r w:rsidRPr="004B6B10">
              <w:rPr>
                <w:rFonts w:ascii="Calibri" w:hAnsi="Calibri"/>
                <w:b/>
                <w:bCs/>
                <w:i/>
                <w:sz w:val="20"/>
                <w:szCs w:val="20"/>
                <w:lang w:eastAsia="en-GB"/>
              </w:rPr>
              <w:t xml:space="preserve"> the improvement of education systems in BiH</w:t>
            </w:r>
          </w:p>
        </w:tc>
        <w:tc>
          <w:tcPr>
            <w:tcW w:w="2268" w:type="dxa"/>
            <w:shd w:val="clear" w:color="auto" w:fill="auto"/>
            <w:vAlign w:val="center"/>
          </w:tcPr>
          <w:p w:rsidR="001D1554" w:rsidRPr="004B6B10" w:rsidRDefault="001B417E"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10.000.000</w:t>
            </w:r>
            <w:r w:rsidR="001D1554" w:rsidRPr="004B6B10">
              <w:rPr>
                <w:rFonts w:asciiTheme="minorHAnsi" w:hAnsiTheme="minorHAnsi" w:cs="Arial"/>
                <w:b/>
                <w:sz w:val="20"/>
                <w:szCs w:val="20"/>
              </w:rPr>
              <w:t xml:space="preserve"> (+6</w:t>
            </w:r>
            <w:r w:rsidR="0004099D" w:rsidRPr="004B6B10">
              <w:rPr>
                <w:rFonts w:asciiTheme="minorHAnsi" w:hAnsiTheme="minorHAnsi" w:cs="Arial"/>
                <w:b/>
                <w:sz w:val="20"/>
                <w:szCs w:val="20"/>
              </w:rPr>
              <w:t>.500.000 additional)</w:t>
            </w:r>
          </w:p>
        </w:tc>
        <w:tc>
          <w:tcPr>
            <w:tcW w:w="4253" w:type="dxa"/>
            <w:shd w:val="clear" w:color="auto" w:fill="auto"/>
            <w:vAlign w:val="center"/>
          </w:tcPr>
          <w:p w:rsidR="001B417E" w:rsidRPr="004B6B10" w:rsidRDefault="00F72DBA" w:rsidP="001D1554">
            <w:pPr>
              <w:spacing w:before="0" w:after="0"/>
              <w:jc w:val="left"/>
              <w:rPr>
                <w:rFonts w:asciiTheme="minorHAnsi" w:hAnsiTheme="minorHAnsi" w:cs="Arial"/>
                <w:b/>
                <w:sz w:val="20"/>
                <w:szCs w:val="20"/>
                <w:highlight w:val="yellow"/>
              </w:rPr>
            </w:pPr>
            <w:r w:rsidRPr="004B6B10">
              <w:rPr>
                <w:rFonts w:asciiTheme="minorHAnsi" w:hAnsiTheme="minorHAnsi" w:cs="Arial"/>
                <w:b/>
                <w:sz w:val="20"/>
                <w:szCs w:val="20"/>
              </w:rPr>
              <w:t>Sector budget support – option</w:t>
            </w:r>
          </w:p>
        </w:tc>
      </w:tr>
      <w:tr w:rsidR="0004099D" w:rsidRPr="004B6B10" w:rsidTr="00C415CD">
        <w:tc>
          <w:tcPr>
            <w:tcW w:w="7371" w:type="dxa"/>
            <w:shd w:val="clear" w:color="auto" w:fill="auto"/>
            <w:vAlign w:val="center"/>
          </w:tcPr>
          <w:p w:rsidR="0004099D" w:rsidRPr="004B6B10" w:rsidRDefault="0004099D" w:rsidP="00A14193">
            <w:pPr>
              <w:tabs>
                <w:tab w:val="left" w:pos="851"/>
              </w:tabs>
              <w:spacing w:before="0" w:after="0"/>
              <w:jc w:val="left"/>
              <w:rPr>
                <w:rFonts w:asciiTheme="minorHAnsi" w:hAnsiTheme="minorHAnsi"/>
                <w:sz w:val="20"/>
                <w:szCs w:val="20"/>
              </w:rPr>
            </w:pPr>
            <w:r w:rsidRPr="004B6B10">
              <w:rPr>
                <w:rFonts w:ascii="Calibri" w:hAnsi="Calibri"/>
                <w:b/>
                <w:sz w:val="20"/>
                <w:szCs w:val="20"/>
              </w:rPr>
              <w:t>Activity 1.1</w:t>
            </w:r>
            <w:r w:rsidRPr="004B6B10">
              <w:rPr>
                <w:rFonts w:ascii="Calibri" w:hAnsi="Calibri"/>
                <w:sz w:val="20"/>
                <w:szCs w:val="20"/>
              </w:rPr>
              <w:t xml:space="preserve">. </w:t>
            </w:r>
            <w:r w:rsidR="00143B03" w:rsidRPr="004B6B10">
              <w:rPr>
                <w:rFonts w:ascii="Calibri" w:hAnsi="Calibri"/>
                <w:sz w:val="20"/>
                <w:szCs w:val="20"/>
              </w:rPr>
              <w:t xml:space="preserve">Updating of NPP, based on common core </w:t>
            </w:r>
            <w:r w:rsidR="00D659B7" w:rsidRPr="004B6B10">
              <w:rPr>
                <w:rFonts w:ascii="Calibri" w:hAnsi="Calibri"/>
                <w:sz w:val="20"/>
                <w:szCs w:val="20"/>
              </w:rPr>
              <w:t>curricula</w:t>
            </w:r>
            <w:r w:rsidR="00143B03" w:rsidRPr="004B6B10">
              <w:rPr>
                <w:rFonts w:ascii="Calibri" w:hAnsi="Calibri"/>
                <w:sz w:val="20"/>
                <w:szCs w:val="20"/>
              </w:rPr>
              <w:t xml:space="preserve"> and study programmes in line with the labour market needs</w:t>
            </w:r>
            <w:r w:rsidR="00143B03" w:rsidRPr="004B6B10">
              <w:rPr>
                <w:rFonts w:ascii="Calibri" w:hAnsi="Calibri"/>
                <w:sz w:val="16"/>
                <w:szCs w:val="16"/>
              </w:rPr>
              <w:t xml:space="preserve"> </w:t>
            </w:r>
          </w:p>
        </w:tc>
        <w:tc>
          <w:tcPr>
            <w:tcW w:w="2268" w:type="dxa"/>
            <w:vMerge w:val="restart"/>
            <w:shd w:val="clear" w:color="auto" w:fill="auto"/>
            <w:vAlign w:val="center"/>
          </w:tcPr>
          <w:p w:rsidR="0004099D" w:rsidRPr="004B6B10" w:rsidRDefault="0004099D"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3.000.000</w:t>
            </w:r>
          </w:p>
        </w:tc>
        <w:tc>
          <w:tcPr>
            <w:tcW w:w="4253" w:type="dxa"/>
            <w:vMerge w:val="restart"/>
            <w:shd w:val="clear" w:color="auto" w:fill="auto"/>
            <w:vAlign w:val="center"/>
          </w:tcPr>
          <w:p w:rsidR="0004099D" w:rsidRPr="004B6B10" w:rsidRDefault="0004099D" w:rsidP="001D1554">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2016) </w:t>
            </w:r>
            <w:r w:rsidRPr="004B6B10">
              <w:rPr>
                <w:rFonts w:asciiTheme="minorHAnsi" w:hAnsiTheme="minorHAnsi" w:cs="Arial"/>
                <w:sz w:val="20"/>
                <w:szCs w:val="20"/>
              </w:rPr>
              <w:t>for activities</w:t>
            </w:r>
            <w:r w:rsidRPr="004B6B10">
              <w:rPr>
                <w:rFonts w:asciiTheme="minorHAnsi" w:hAnsiTheme="minorHAnsi" w:cs="Arial"/>
                <w:b/>
                <w:sz w:val="20"/>
                <w:szCs w:val="20"/>
              </w:rPr>
              <w:t xml:space="preserve"> </w:t>
            </w:r>
            <w:r w:rsidR="00475A71">
              <w:rPr>
                <w:rFonts w:asciiTheme="minorHAnsi" w:hAnsiTheme="minorHAnsi" w:cs="Arial"/>
                <w:sz w:val="20"/>
                <w:szCs w:val="20"/>
              </w:rPr>
              <w:t>1.1, 1.2., 1.3</w:t>
            </w:r>
            <w:r w:rsidRPr="004B6B10">
              <w:rPr>
                <w:rFonts w:asciiTheme="minorHAnsi" w:hAnsiTheme="minorHAnsi" w:cs="Arial"/>
                <w:sz w:val="20"/>
                <w:szCs w:val="20"/>
              </w:rPr>
              <w:t>, and 1.5</w:t>
            </w:r>
          </w:p>
        </w:tc>
      </w:tr>
      <w:tr w:rsidR="0004099D" w:rsidRPr="004B6B10" w:rsidTr="00C415CD">
        <w:tc>
          <w:tcPr>
            <w:tcW w:w="7371" w:type="dxa"/>
            <w:shd w:val="clear" w:color="auto" w:fill="auto"/>
            <w:vAlign w:val="center"/>
          </w:tcPr>
          <w:p w:rsidR="0004099D" w:rsidRPr="004B6B10" w:rsidRDefault="0004099D" w:rsidP="001D1554">
            <w:pPr>
              <w:spacing w:before="0" w:after="0"/>
              <w:jc w:val="left"/>
              <w:rPr>
                <w:rFonts w:asciiTheme="minorHAnsi" w:hAnsiTheme="minorHAnsi"/>
                <w:sz w:val="20"/>
                <w:szCs w:val="20"/>
              </w:rPr>
            </w:pPr>
            <w:r w:rsidRPr="004B6B10">
              <w:rPr>
                <w:rFonts w:ascii="Calibri" w:hAnsi="Calibri"/>
                <w:b/>
                <w:sz w:val="20"/>
                <w:szCs w:val="20"/>
              </w:rPr>
              <w:t>Activity 1.2</w:t>
            </w:r>
            <w:r w:rsidRPr="004B6B10">
              <w:rPr>
                <w:rFonts w:ascii="Calibri" w:hAnsi="Calibri"/>
                <w:sz w:val="20"/>
                <w:szCs w:val="20"/>
              </w:rPr>
              <w:t>. Secure quality with an emphasis on VET, specialisation and higher education</w:t>
            </w:r>
          </w:p>
        </w:tc>
        <w:tc>
          <w:tcPr>
            <w:tcW w:w="2268" w:type="dxa"/>
            <w:vMerge/>
            <w:shd w:val="clear" w:color="auto" w:fill="auto"/>
            <w:vAlign w:val="center"/>
          </w:tcPr>
          <w:p w:rsidR="0004099D" w:rsidRPr="004B6B10" w:rsidRDefault="0004099D" w:rsidP="0004099D">
            <w:pPr>
              <w:spacing w:before="0" w:after="0"/>
              <w:jc w:val="center"/>
              <w:rPr>
                <w:rFonts w:asciiTheme="minorHAnsi" w:hAnsiTheme="minorHAnsi" w:cs="Arial"/>
                <w:b/>
                <w:sz w:val="20"/>
                <w:szCs w:val="20"/>
              </w:rPr>
            </w:pPr>
          </w:p>
        </w:tc>
        <w:tc>
          <w:tcPr>
            <w:tcW w:w="4253" w:type="dxa"/>
            <w:vMerge/>
            <w:shd w:val="clear" w:color="auto" w:fill="auto"/>
            <w:vAlign w:val="center"/>
          </w:tcPr>
          <w:p w:rsidR="0004099D" w:rsidRPr="004B6B10" w:rsidRDefault="0004099D" w:rsidP="001D1554">
            <w:pPr>
              <w:spacing w:before="0" w:after="0"/>
              <w:jc w:val="left"/>
              <w:rPr>
                <w:rFonts w:asciiTheme="minorHAnsi" w:hAnsiTheme="minorHAnsi" w:cs="Arial"/>
                <w:b/>
                <w:sz w:val="20"/>
                <w:szCs w:val="20"/>
              </w:rPr>
            </w:pPr>
          </w:p>
        </w:tc>
      </w:tr>
      <w:tr w:rsidR="0004099D" w:rsidRPr="004B6B10" w:rsidTr="00C415CD">
        <w:tc>
          <w:tcPr>
            <w:tcW w:w="7371" w:type="dxa"/>
            <w:shd w:val="clear" w:color="auto" w:fill="auto"/>
            <w:vAlign w:val="center"/>
          </w:tcPr>
          <w:p w:rsidR="0004099D" w:rsidRPr="004B6B10" w:rsidRDefault="0004099D" w:rsidP="001D1554">
            <w:pPr>
              <w:tabs>
                <w:tab w:val="left" w:pos="851"/>
              </w:tabs>
              <w:spacing w:before="0" w:after="0"/>
              <w:jc w:val="left"/>
              <w:rPr>
                <w:rFonts w:asciiTheme="minorHAnsi" w:hAnsiTheme="minorHAnsi"/>
                <w:sz w:val="20"/>
                <w:szCs w:val="20"/>
              </w:rPr>
            </w:pPr>
            <w:r w:rsidRPr="004B6B10">
              <w:rPr>
                <w:rFonts w:asciiTheme="minorHAnsi" w:hAnsiTheme="minorHAnsi"/>
                <w:b/>
                <w:sz w:val="20"/>
                <w:szCs w:val="20"/>
              </w:rPr>
              <w:t xml:space="preserve">Activity 1.3. </w:t>
            </w:r>
            <w:r w:rsidRPr="004B6B10">
              <w:rPr>
                <w:rFonts w:asciiTheme="minorHAnsi" w:hAnsiTheme="minorHAnsi"/>
                <w:sz w:val="20"/>
                <w:szCs w:val="20"/>
              </w:rPr>
              <w:t>Further development of mechanisms for the recognition of informally and formally acquired competencies</w:t>
            </w:r>
          </w:p>
        </w:tc>
        <w:tc>
          <w:tcPr>
            <w:tcW w:w="2268" w:type="dxa"/>
            <w:vMerge/>
            <w:shd w:val="clear" w:color="auto" w:fill="auto"/>
            <w:vAlign w:val="center"/>
          </w:tcPr>
          <w:p w:rsidR="0004099D" w:rsidRPr="004B6B10" w:rsidRDefault="0004099D"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04099D" w:rsidRPr="004B6B10" w:rsidRDefault="0004099D" w:rsidP="001D1554">
            <w:pPr>
              <w:spacing w:before="0" w:after="0"/>
              <w:jc w:val="left"/>
              <w:rPr>
                <w:rFonts w:asciiTheme="minorHAnsi" w:hAnsiTheme="minorHAnsi" w:cs="Arial"/>
                <w:sz w:val="20"/>
                <w:szCs w:val="20"/>
              </w:rPr>
            </w:pPr>
          </w:p>
        </w:tc>
      </w:tr>
      <w:tr w:rsidR="001B417E" w:rsidRPr="004B6B10" w:rsidTr="00C415CD">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Calibri" w:hAnsi="Calibri"/>
                <w:b/>
                <w:sz w:val="20"/>
                <w:szCs w:val="20"/>
              </w:rPr>
              <w:t>Activity 1.4.</w:t>
            </w:r>
            <w:r w:rsidRPr="004B6B10">
              <w:rPr>
                <w:rFonts w:ascii="Calibri" w:hAnsi="Calibri"/>
                <w:sz w:val="20"/>
                <w:szCs w:val="20"/>
              </w:rPr>
              <w:t xml:space="preserve"> Further development and improvement of statistics, analysis and planning processes necessary for the improvement of policies of education and labour market</w:t>
            </w:r>
          </w:p>
        </w:tc>
        <w:tc>
          <w:tcPr>
            <w:tcW w:w="2268" w:type="dxa"/>
            <w:shd w:val="clear" w:color="auto" w:fill="auto"/>
            <w:vAlign w:val="center"/>
          </w:tcPr>
          <w:p w:rsidR="001B417E" w:rsidRPr="004B6B10" w:rsidRDefault="001B417E"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1.000.000</w:t>
            </w:r>
          </w:p>
        </w:tc>
        <w:tc>
          <w:tcPr>
            <w:tcW w:w="4253" w:type="dxa"/>
            <w:shd w:val="clear" w:color="auto" w:fill="auto"/>
            <w:vAlign w:val="center"/>
          </w:tcPr>
          <w:p w:rsidR="001B417E" w:rsidRPr="004B6B10" w:rsidRDefault="003F0183" w:rsidP="001D1554">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(IPA 2016)</w:t>
            </w:r>
          </w:p>
        </w:tc>
      </w:tr>
      <w:tr w:rsidR="001B417E" w:rsidRPr="004B6B10" w:rsidTr="00C415CD">
        <w:tc>
          <w:tcPr>
            <w:tcW w:w="7371" w:type="dxa"/>
            <w:shd w:val="clear" w:color="auto" w:fill="auto"/>
            <w:vAlign w:val="center"/>
          </w:tcPr>
          <w:p w:rsidR="001B417E" w:rsidRPr="004B6B10" w:rsidRDefault="001B417E" w:rsidP="001D1554">
            <w:pPr>
              <w:tabs>
                <w:tab w:val="left" w:pos="851"/>
              </w:tabs>
              <w:spacing w:before="0" w:after="0"/>
              <w:jc w:val="left"/>
              <w:rPr>
                <w:rFonts w:asciiTheme="minorHAnsi" w:hAnsiTheme="minorHAnsi"/>
                <w:sz w:val="20"/>
                <w:szCs w:val="20"/>
              </w:rPr>
            </w:pPr>
            <w:r w:rsidRPr="004B6B10">
              <w:rPr>
                <w:rFonts w:ascii="Calibri" w:hAnsi="Calibri"/>
                <w:b/>
                <w:sz w:val="20"/>
                <w:szCs w:val="20"/>
              </w:rPr>
              <w:t>Activity 1.5.</w:t>
            </w:r>
            <w:r w:rsidRPr="004B6B10">
              <w:rPr>
                <w:rFonts w:ascii="Calibri" w:hAnsi="Calibri"/>
                <w:sz w:val="20"/>
                <w:szCs w:val="20"/>
              </w:rPr>
              <w:t xml:space="preserve"> Further development of entrepreneurial competencies, including mobility, at all levels of education</w:t>
            </w:r>
          </w:p>
        </w:tc>
        <w:tc>
          <w:tcPr>
            <w:tcW w:w="2268" w:type="dxa"/>
            <w:shd w:val="clear" w:color="auto" w:fill="auto"/>
            <w:vAlign w:val="center"/>
          </w:tcPr>
          <w:p w:rsidR="001B417E" w:rsidRPr="004B6B10" w:rsidRDefault="001B417E" w:rsidP="0004099D">
            <w:pPr>
              <w:spacing w:before="0" w:after="0"/>
              <w:jc w:val="center"/>
              <w:rPr>
                <w:rFonts w:asciiTheme="minorHAnsi" w:hAnsiTheme="minorHAnsi" w:cs="Arial"/>
                <w:b/>
                <w:sz w:val="20"/>
                <w:szCs w:val="20"/>
              </w:rPr>
            </w:pPr>
          </w:p>
        </w:tc>
        <w:tc>
          <w:tcPr>
            <w:tcW w:w="4253" w:type="dxa"/>
            <w:shd w:val="clear" w:color="auto" w:fill="auto"/>
            <w:vAlign w:val="center"/>
          </w:tcPr>
          <w:p w:rsidR="001B417E" w:rsidRPr="004B6B10" w:rsidRDefault="0004099D" w:rsidP="001D1554">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2016) </w:t>
            </w:r>
            <w:r w:rsidRPr="004B6B10">
              <w:rPr>
                <w:rFonts w:asciiTheme="minorHAnsi" w:hAnsiTheme="minorHAnsi" w:cs="Arial"/>
                <w:sz w:val="20"/>
                <w:szCs w:val="20"/>
              </w:rPr>
              <w:t>for activities</w:t>
            </w:r>
            <w:r w:rsidRPr="004B6B10">
              <w:rPr>
                <w:rFonts w:asciiTheme="minorHAnsi" w:hAnsiTheme="minorHAnsi" w:cs="Arial"/>
                <w:b/>
                <w:sz w:val="20"/>
                <w:szCs w:val="20"/>
              </w:rPr>
              <w:t xml:space="preserve"> </w:t>
            </w:r>
            <w:r w:rsidR="005D43AE">
              <w:rPr>
                <w:rFonts w:asciiTheme="minorHAnsi" w:hAnsiTheme="minorHAnsi" w:cs="Arial"/>
                <w:sz w:val="20"/>
                <w:szCs w:val="20"/>
              </w:rPr>
              <w:t>1.1, 1.2, 1.3</w:t>
            </w:r>
            <w:r w:rsidRPr="004B6B10">
              <w:rPr>
                <w:rFonts w:asciiTheme="minorHAnsi" w:hAnsiTheme="minorHAnsi" w:cs="Arial"/>
                <w:sz w:val="20"/>
                <w:szCs w:val="20"/>
              </w:rPr>
              <w:t>, and 1.5</w:t>
            </w:r>
          </w:p>
        </w:tc>
      </w:tr>
      <w:tr w:rsidR="0004099D" w:rsidRPr="004B6B10" w:rsidTr="00C415CD">
        <w:tc>
          <w:tcPr>
            <w:tcW w:w="7371" w:type="dxa"/>
            <w:shd w:val="clear" w:color="auto" w:fill="auto"/>
            <w:vAlign w:val="center"/>
          </w:tcPr>
          <w:p w:rsidR="0004099D" w:rsidRPr="004B6B10" w:rsidRDefault="0004099D" w:rsidP="001D1554">
            <w:pPr>
              <w:tabs>
                <w:tab w:val="left" w:pos="851"/>
              </w:tabs>
              <w:spacing w:before="0" w:after="0"/>
              <w:jc w:val="left"/>
              <w:rPr>
                <w:rFonts w:asciiTheme="minorHAnsi" w:hAnsiTheme="minorHAnsi"/>
                <w:sz w:val="20"/>
                <w:szCs w:val="20"/>
              </w:rPr>
            </w:pPr>
            <w:r w:rsidRPr="004B6B10">
              <w:rPr>
                <w:rFonts w:asciiTheme="minorHAnsi" w:hAnsiTheme="minorHAnsi"/>
                <w:b/>
                <w:sz w:val="20"/>
                <w:szCs w:val="20"/>
              </w:rPr>
              <w:t xml:space="preserve">Activity 2.1. </w:t>
            </w:r>
            <w:r w:rsidRPr="004B6B10">
              <w:rPr>
                <w:rFonts w:asciiTheme="minorHAnsi" w:hAnsiTheme="minorHAnsi"/>
                <w:sz w:val="20"/>
                <w:szCs w:val="20"/>
              </w:rPr>
              <w:t>Improvement of the system of professional training for all actors in the education sector</w:t>
            </w:r>
          </w:p>
        </w:tc>
        <w:tc>
          <w:tcPr>
            <w:tcW w:w="2268" w:type="dxa"/>
            <w:vMerge w:val="restart"/>
            <w:shd w:val="clear" w:color="auto" w:fill="auto"/>
            <w:vAlign w:val="center"/>
          </w:tcPr>
          <w:p w:rsidR="0004099D" w:rsidRPr="004B6B10" w:rsidRDefault="00AD670A"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2.5</w:t>
            </w:r>
            <w:r w:rsidR="0004099D" w:rsidRPr="004B6B10">
              <w:rPr>
                <w:rFonts w:asciiTheme="minorHAnsi" w:hAnsiTheme="minorHAnsi" w:cs="Arial"/>
                <w:b/>
                <w:sz w:val="20"/>
                <w:szCs w:val="20"/>
              </w:rPr>
              <w:t>00.000</w:t>
            </w:r>
          </w:p>
        </w:tc>
        <w:tc>
          <w:tcPr>
            <w:tcW w:w="4253" w:type="dxa"/>
            <w:vMerge w:val="restart"/>
            <w:shd w:val="clear" w:color="auto" w:fill="auto"/>
            <w:vAlign w:val="center"/>
          </w:tcPr>
          <w:p w:rsidR="0004099D" w:rsidRPr="004B6B10" w:rsidRDefault="0004099D" w:rsidP="001D1554">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2016) </w:t>
            </w:r>
            <w:r w:rsidR="005D43AE">
              <w:rPr>
                <w:rFonts w:asciiTheme="minorHAnsi" w:hAnsiTheme="minorHAnsi" w:cs="Arial"/>
                <w:sz w:val="20"/>
                <w:szCs w:val="20"/>
              </w:rPr>
              <w:t>for activities 2.1, 2.2, 2.3, 2.4</w:t>
            </w:r>
            <w:r w:rsidRPr="004B6B10">
              <w:rPr>
                <w:rFonts w:asciiTheme="minorHAnsi" w:hAnsiTheme="minorHAnsi" w:cs="Arial"/>
                <w:sz w:val="20"/>
                <w:szCs w:val="20"/>
              </w:rPr>
              <w:t>, and 3.2</w:t>
            </w:r>
          </w:p>
        </w:tc>
      </w:tr>
      <w:tr w:rsidR="0004099D" w:rsidRPr="004B6B10" w:rsidTr="00C415CD">
        <w:tc>
          <w:tcPr>
            <w:tcW w:w="7371" w:type="dxa"/>
            <w:shd w:val="clear" w:color="auto" w:fill="auto"/>
            <w:vAlign w:val="center"/>
          </w:tcPr>
          <w:p w:rsidR="0004099D" w:rsidRPr="004B6B10" w:rsidRDefault="0004099D" w:rsidP="001D1554">
            <w:pPr>
              <w:tabs>
                <w:tab w:val="left" w:pos="851"/>
              </w:tabs>
              <w:spacing w:before="0" w:after="0"/>
              <w:jc w:val="left"/>
              <w:rPr>
                <w:rFonts w:asciiTheme="minorHAnsi" w:hAnsiTheme="minorHAnsi"/>
                <w:sz w:val="20"/>
                <w:szCs w:val="20"/>
              </w:rPr>
            </w:pPr>
            <w:r w:rsidRPr="004B6B10">
              <w:rPr>
                <w:rFonts w:asciiTheme="minorHAnsi" w:hAnsiTheme="minorHAnsi"/>
                <w:b/>
                <w:sz w:val="20"/>
                <w:szCs w:val="20"/>
              </w:rPr>
              <w:t>Activity 2.2.</w:t>
            </w:r>
            <w:r w:rsidRPr="004B6B10">
              <w:rPr>
                <w:rFonts w:asciiTheme="minorHAnsi" w:hAnsiTheme="minorHAnsi"/>
                <w:sz w:val="20"/>
                <w:szCs w:val="20"/>
              </w:rPr>
              <w:t xml:space="preserve"> Improvement of competencies of teaching staff in vocational subjects and implementations of practical teaching process in cooperation with employers</w:t>
            </w:r>
          </w:p>
        </w:tc>
        <w:tc>
          <w:tcPr>
            <w:tcW w:w="2268" w:type="dxa"/>
            <w:vMerge/>
            <w:shd w:val="clear" w:color="auto" w:fill="auto"/>
            <w:vAlign w:val="center"/>
          </w:tcPr>
          <w:p w:rsidR="0004099D" w:rsidRPr="004B6B10" w:rsidRDefault="0004099D"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04099D" w:rsidRPr="004B6B10" w:rsidRDefault="0004099D" w:rsidP="001D1554">
            <w:pPr>
              <w:spacing w:before="0" w:after="0"/>
              <w:jc w:val="left"/>
              <w:rPr>
                <w:rFonts w:asciiTheme="minorHAnsi" w:hAnsiTheme="minorHAnsi" w:cs="Arial"/>
                <w:b/>
                <w:sz w:val="20"/>
                <w:szCs w:val="20"/>
                <w:highlight w:val="yellow"/>
              </w:rPr>
            </w:pPr>
          </w:p>
        </w:tc>
      </w:tr>
      <w:tr w:rsidR="0004099D" w:rsidRPr="004B6B10" w:rsidTr="00C415CD">
        <w:tc>
          <w:tcPr>
            <w:tcW w:w="7371" w:type="dxa"/>
            <w:shd w:val="clear" w:color="auto" w:fill="auto"/>
            <w:vAlign w:val="center"/>
          </w:tcPr>
          <w:p w:rsidR="0004099D" w:rsidRPr="004B6B10" w:rsidRDefault="0004099D" w:rsidP="001D1554">
            <w:pPr>
              <w:spacing w:before="0" w:after="0"/>
              <w:jc w:val="left"/>
              <w:rPr>
                <w:rFonts w:asciiTheme="minorHAnsi" w:hAnsiTheme="minorHAnsi"/>
                <w:sz w:val="20"/>
                <w:szCs w:val="20"/>
              </w:rPr>
            </w:pPr>
            <w:r w:rsidRPr="004B6B10">
              <w:rPr>
                <w:rFonts w:asciiTheme="minorHAnsi" w:hAnsiTheme="minorHAnsi"/>
                <w:b/>
                <w:sz w:val="20"/>
                <w:szCs w:val="20"/>
              </w:rPr>
              <w:t>Activity 2.3.</w:t>
            </w:r>
            <w:r w:rsidRPr="004B6B10">
              <w:rPr>
                <w:rFonts w:asciiTheme="minorHAnsi" w:hAnsiTheme="minorHAnsi"/>
                <w:sz w:val="20"/>
                <w:szCs w:val="20"/>
              </w:rPr>
              <w:t xml:space="preserve"> Development of scientific and research capacities in the educational systems</w:t>
            </w:r>
          </w:p>
        </w:tc>
        <w:tc>
          <w:tcPr>
            <w:tcW w:w="2268" w:type="dxa"/>
            <w:vMerge/>
            <w:shd w:val="clear" w:color="auto" w:fill="auto"/>
            <w:vAlign w:val="center"/>
          </w:tcPr>
          <w:p w:rsidR="0004099D" w:rsidRPr="004B6B10" w:rsidRDefault="0004099D" w:rsidP="0004099D">
            <w:pPr>
              <w:spacing w:before="0" w:after="0"/>
              <w:jc w:val="center"/>
              <w:rPr>
                <w:rFonts w:asciiTheme="minorHAnsi" w:hAnsiTheme="minorHAnsi" w:cs="Arial"/>
                <w:b/>
                <w:sz w:val="20"/>
                <w:szCs w:val="20"/>
              </w:rPr>
            </w:pPr>
          </w:p>
        </w:tc>
        <w:tc>
          <w:tcPr>
            <w:tcW w:w="4253" w:type="dxa"/>
            <w:vMerge/>
            <w:shd w:val="clear" w:color="auto" w:fill="auto"/>
            <w:vAlign w:val="center"/>
          </w:tcPr>
          <w:p w:rsidR="0004099D" w:rsidRPr="004B6B10" w:rsidRDefault="0004099D" w:rsidP="001D1554">
            <w:pPr>
              <w:spacing w:before="0" w:after="0"/>
              <w:jc w:val="left"/>
              <w:rPr>
                <w:rFonts w:asciiTheme="minorHAnsi" w:hAnsiTheme="minorHAnsi" w:cs="Arial"/>
                <w:b/>
                <w:sz w:val="20"/>
                <w:szCs w:val="20"/>
                <w:highlight w:val="yellow"/>
              </w:rPr>
            </w:pPr>
          </w:p>
        </w:tc>
      </w:tr>
      <w:tr w:rsidR="0004099D" w:rsidRPr="004B6B10" w:rsidTr="00C415CD">
        <w:tc>
          <w:tcPr>
            <w:tcW w:w="7371" w:type="dxa"/>
            <w:shd w:val="clear" w:color="auto" w:fill="auto"/>
            <w:vAlign w:val="center"/>
          </w:tcPr>
          <w:p w:rsidR="0004099D" w:rsidRPr="004B6B10" w:rsidRDefault="0004099D" w:rsidP="001D1554">
            <w:pPr>
              <w:tabs>
                <w:tab w:val="left" w:pos="851"/>
              </w:tabs>
              <w:spacing w:before="0" w:after="0"/>
              <w:jc w:val="left"/>
              <w:rPr>
                <w:rFonts w:asciiTheme="minorHAnsi" w:hAnsiTheme="minorHAnsi"/>
                <w:sz w:val="20"/>
                <w:szCs w:val="20"/>
              </w:rPr>
            </w:pPr>
            <w:r w:rsidRPr="004B6B10">
              <w:rPr>
                <w:rFonts w:asciiTheme="minorHAnsi" w:hAnsiTheme="minorHAnsi"/>
                <w:b/>
                <w:sz w:val="20"/>
                <w:szCs w:val="20"/>
              </w:rPr>
              <w:t>Activity 2.4.</w:t>
            </w:r>
            <w:r w:rsidRPr="004B6B10">
              <w:rPr>
                <w:rFonts w:asciiTheme="minorHAnsi" w:hAnsiTheme="minorHAnsi"/>
                <w:sz w:val="20"/>
                <w:szCs w:val="20"/>
              </w:rPr>
              <w:t xml:space="preserve"> Improvement of needs analysis and planning in the education sector</w:t>
            </w:r>
          </w:p>
        </w:tc>
        <w:tc>
          <w:tcPr>
            <w:tcW w:w="2268" w:type="dxa"/>
            <w:vMerge/>
            <w:shd w:val="clear" w:color="auto" w:fill="auto"/>
            <w:vAlign w:val="center"/>
          </w:tcPr>
          <w:p w:rsidR="0004099D" w:rsidRPr="004B6B10" w:rsidRDefault="0004099D"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04099D" w:rsidRPr="004B6B10" w:rsidRDefault="0004099D" w:rsidP="001D1554">
            <w:pPr>
              <w:spacing w:before="0" w:after="0"/>
              <w:jc w:val="left"/>
              <w:rPr>
                <w:rFonts w:asciiTheme="minorHAnsi" w:hAnsiTheme="minorHAnsi" w:cs="Arial"/>
                <w:b/>
                <w:sz w:val="20"/>
                <w:szCs w:val="20"/>
                <w:highlight w:val="yellow"/>
              </w:rPr>
            </w:pPr>
          </w:p>
        </w:tc>
      </w:tr>
      <w:tr w:rsidR="001B417E" w:rsidRPr="004B6B10" w:rsidTr="00C415CD">
        <w:tc>
          <w:tcPr>
            <w:tcW w:w="7371" w:type="dxa"/>
            <w:shd w:val="clear" w:color="auto" w:fill="auto"/>
            <w:vAlign w:val="center"/>
          </w:tcPr>
          <w:p w:rsidR="001B417E" w:rsidRPr="004B6B10" w:rsidRDefault="001B417E" w:rsidP="001D1554">
            <w:pPr>
              <w:tabs>
                <w:tab w:val="left" w:pos="851"/>
              </w:tabs>
              <w:spacing w:before="0" w:after="0"/>
              <w:jc w:val="left"/>
              <w:rPr>
                <w:rFonts w:asciiTheme="minorHAnsi" w:hAnsiTheme="minorHAnsi"/>
                <w:sz w:val="20"/>
                <w:szCs w:val="20"/>
              </w:rPr>
            </w:pPr>
            <w:r w:rsidRPr="004B6B10">
              <w:rPr>
                <w:rFonts w:asciiTheme="minorHAnsi" w:hAnsiTheme="minorHAnsi"/>
                <w:b/>
                <w:sz w:val="20"/>
                <w:szCs w:val="20"/>
              </w:rPr>
              <w:t xml:space="preserve">Activity 3.1. </w:t>
            </w:r>
            <w:r w:rsidRPr="004B6B10">
              <w:rPr>
                <w:rFonts w:asciiTheme="minorHAnsi" w:hAnsiTheme="minorHAnsi"/>
                <w:sz w:val="20"/>
                <w:szCs w:val="20"/>
              </w:rPr>
              <w:t>Modernisation of infrastructure to carry out the NPP/module in the practical teaching process for institution so that it meets the set criteria</w:t>
            </w:r>
          </w:p>
        </w:tc>
        <w:tc>
          <w:tcPr>
            <w:tcW w:w="2268" w:type="dxa"/>
            <w:shd w:val="clear" w:color="auto" w:fill="auto"/>
            <w:vAlign w:val="center"/>
          </w:tcPr>
          <w:p w:rsidR="001B417E" w:rsidRPr="004B6B10" w:rsidRDefault="0004099D"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3.5</w:t>
            </w:r>
            <w:r w:rsidR="001B417E" w:rsidRPr="004B6B10">
              <w:rPr>
                <w:rFonts w:asciiTheme="minorHAnsi" w:hAnsiTheme="minorHAnsi" w:cs="Arial"/>
                <w:b/>
                <w:sz w:val="20"/>
                <w:szCs w:val="20"/>
              </w:rPr>
              <w:t>00.000</w:t>
            </w:r>
            <w:r w:rsidRPr="004B6B10">
              <w:rPr>
                <w:rFonts w:asciiTheme="minorHAnsi" w:hAnsiTheme="minorHAnsi" w:cs="Arial"/>
                <w:b/>
                <w:sz w:val="20"/>
                <w:szCs w:val="20"/>
              </w:rPr>
              <w:t xml:space="preserve"> (3.500.000-10.000.000)</w:t>
            </w:r>
          </w:p>
        </w:tc>
        <w:tc>
          <w:tcPr>
            <w:tcW w:w="4253" w:type="dxa"/>
            <w:shd w:val="clear" w:color="auto" w:fill="auto"/>
            <w:vAlign w:val="center"/>
          </w:tcPr>
          <w:p w:rsidR="001B417E" w:rsidRPr="004B6B10" w:rsidRDefault="003F0183" w:rsidP="001D1554">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Supply</w:t>
            </w:r>
            <w:r w:rsidR="001B417E" w:rsidRPr="004B6B10">
              <w:rPr>
                <w:rFonts w:asciiTheme="minorHAnsi" w:hAnsiTheme="minorHAnsi" w:cs="Arial"/>
                <w:sz w:val="20"/>
                <w:szCs w:val="20"/>
              </w:rPr>
              <w:t xml:space="preserve"> contract </w:t>
            </w:r>
            <w:r w:rsidR="001B417E" w:rsidRPr="004B6B10">
              <w:rPr>
                <w:rFonts w:asciiTheme="minorHAnsi" w:hAnsiTheme="minorHAnsi" w:cs="Arial"/>
                <w:b/>
                <w:sz w:val="20"/>
                <w:szCs w:val="20"/>
              </w:rPr>
              <w:t>(IPA 2016)</w:t>
            </w:r>
            <w:r w:rsidR="005D43AE">
              <w:rPr>
                <w:rFonts w:asciiTheme="minorHAnsi" w:hAnsiTheme="minorHAnsi" w:cs="Arial"/>
                <w:sz w:val="20"/>
                <w:szCs w:val="20"/>
              </w:rPr>
              <w:t xml:space="preserve"> for activities 3.1</w:t>
            </w:r>
            <w:r w:rsidR="0004099D" w:rsidRPr="004B6B10">
              <w:rPr>
                <w:rFonts w:asciiTheme="minorHAnsi" w:hAnsiTheme="minorHAnsi" w:cs="Arial"/>
                <w:sz w:val="20"/>
                <w:szCs w:val="20"/>
              </w:rPr>
              <w:t xml:space="preserve"> and 3.3</w:t>
            </w:r>
          </w:p>
        </w:tc>
      </w:tr>
      <w:tr w:rsidR="001B417E" w:rsidRPr="004B6B10" w:rsidTr="00C415CD">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Theme="minorHAnsi" w:hAnsiTheme="minorHAnsi"/>
                <w:b/>
                <w:sz w:val="20"/>
                <w:szCs w:val="20"/>
              </w:rPr>
              <w:t xml:space="preserve">Activity 3.2: </w:t>
            </w:r>
            <w:r w:rsidRPr="004B6B10">
              <w:rPr>
                <w:rFonts w:asciiTheme="minorHAnsi" w:hAnsiTheme="minorHAnsi"/>
                <w:sz w:val="20"/>
                <w:szCs w:val="20"/>
              </w:rPr>
              <w:t>Incentives for public-private partnership</w:t>
            </w:r>
          </w:p>
        </w:tc>
        <w:tc>
          <w:tcPr>
            <w:tcW w:w="2268" w:type="dxa"/>
            <w:shd w:val="clear" w:color="auto" w:fill="auto"/>
            <w:vAlign w:val="center"/>
          </w:tcPr>
          <w:p w:rsidR="001B417E" w:rsidRPr="004B6B10" w:rsidRDefault="001B417E" w:rsidP="001D1554">
            <w:pPr>
              <w:spacing w:before="0" w:after="0"/>
              <w:jc w:val="center"/>
              <w:rPr>
                <w:rFonts w:asciiTheme="minorHAnsi" w:hAnsiTheme="minorHAnsi" w:cs="Arial"/>
                <w:b/>
                <w:sz w:val="20"/>
                <w:szCs w:val="20"/>
              </w:rPr>
            </w:pPr>
          </w:p>
        </w:tc>
        <w:tc>
          <w:tcPr>
            <w:tcW w:w="4253" w:type="dxa"/>
            <w:shd w:val="clear" w:color="auto" w:fill="auto"/>
            <w:vAlign w:val="center"/>
          </w:tcPr>
          <w:p w:rsidR="001B417E" w:rsidRPr="004B6B10" w:rsidRDefault="0004099D" w:rsidP="001D1554">
            <w:pPr>
              <w:spacing w:before="0" w:after="0"/>
              <w:jc w:val="left"/>
              <w:rPr>
                <w:rFonts w:asciiTheme="minorHAnsi" w:hAnsiTheme="minorHAnsi" w:cs="Arial"/>
                <w:b/>
                <w:sz w:val="20"/>
                <w:szCs w:val="20"/>
                <w:highlight w:val="darkGray"/>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2016) </w:t>
            </w:r>
            <w:r w:rsidR="005D43AE">
              <w:rPr>
                <w:rFonts w:asciiTheme="minorHAnsi" w:hAnsiTheme="minorHAnsi" w:cs="Arial"/>
                <w:sz w:val="20"/>
                <w:szCs w:val="20"/>
              </w:rPr>
              <w:t>for activities 2.1, 2.2</w:t>
            </w:r>
            <w:r w:rsidRPr="004B6B10">
              <w:rPr>
                <w:rFonts w:asciiTheme="minorHAnsi" w:hAnsiTheme="minorHAnsi" w:cs="Arial"/>
                <w:sz w:val="20"/>
                <w:szCs w:val="20"/>
              </w:rPr>
              <w:t xml:space="preserve"> </w:t>
            </w:r>
            <w:r w:rsidR="005D43AE">
              <w:rPr>
                <w:rFonts w:asciiTheme="minorHAnsi" w:hAnsiTheme="minorHAnsi" w:cs="Arial"/>
                <w:sz w:val="20"/>
                <w:szCs w:val="20"/>
              </w:rPr>
              <w:lastRenderedPageBreak/>
              <w:t>2.3</w:t>
            </w:r>
            <w:r w:rsidRPr="004B6B10">
              <w:rPr>
                <w:rFonts w:asciiTheme="minorHAnsi" w:hAnsiTheme="minorHAnsi" w:cs="Arial"/>
                <w:sz w:val="20"/>
                <w:szCs w:val="20"/>
              </w:rPr>
              <w:t>, 2</w:t>
            </w:r>
            <w:r w:rsidR="005D43AE">
              <w:rPr>
                <w:rFonts w:asciiTheme="minorHAnsi" w:hAnsiTheme="minorHAnsi" w:cs="Arial"/>
                <w:sz w:val="20"/>
                <w:szCs w:val="20"/>
              </w:rPr>
              <w:t>.4</w:t>
            </w:r>
            <w:r w:rsidRPr="004B6B10">
              <w:rPr>
                <w:rFonts w:asciiTheme="minorHAnsi" w:hAnsiTheme="minorHAnsi" w:cs="Arial"/>
                <w:sz w:val="20"/>
                <w:szCs w:val="20"/>
              </w:rPr>
              <w:t>, and 3.2</w:t>
            </w:r>
          </w:p>
        </w:tc>
      </w:tr>
      <w:tr w:rsidR="001B417E" w:rsidRPr="004B6B10" w:rsidTr="00C415CD">
        <w:tc>
          <w:tcPr>
            <w:tcW w:w="7371" w:type="dxa"/>
            <w:shd w:val="clear" w:color="auto" w:fill="auto"/>
            <w:vAlign w:val="center"/>
          </w:tcPr>
          <w:p w:rsidR="001B417E" w:rsidRPr="004B6B10" w:rsidRDefault="001B417E" w:rsidP="001D1554">
            <w:pPr>
              <w:spacing w:before="0" w:after="0"/>
              <w:jc w:val="left"/>
              <w:rPr>
                <w:rFonts w:asciiTheme="minorHAnsi" w:hAnsiTheme="minorHAnsi"/>
                <w:b/>
                <w:sz w:val="20"/>
                <w:szCs w:val="20"/>
              </w:rPr>
            </w:pPr>
            <w:r w:rsidRPr="004B6B10">
              <w:rPr>
                <w:rFonts w:asciiTheme="minorHAnsi" w:hAnsiTheme="minorHAnsi"/>
                <w:b/>
                <w:sz w:val="20"/>
                <w:szCs w:val="20"/>
              </w:rPr>
              <w:lastRenderedPageBreak/>
              <w:t>Activity 3.3.</w:t>
            </w:r>
            <w:r w:rsidRPr="004B6B10">
              <w:rPr>
                <w:rFonts w:asciiTheme="minorHAnsi" w:hAnsiTheme="minorHAnsi"/>
                <w:sz w:val="20"/>
                <w:szCs w:val="20"/>
              </w:rPr>
              <w:t xml:space="preserve"> Equipping of study rooms and scientific and research institutes</w:t>
            </w:r>
          </w:p>
        </w:tc>
        <w:tc>
          <w:tcPr>
            <w:tcW w:w="2268" w:type="dxa"/>
            <w:shd w:val="clear" w:color="auto" w:fill="auto"/>
            <w:vAlign w:val="center"/>
          </w:tcPr>
          <w:p w:rsidR="001B417E" w:rsidRPr="004B6B10" w:rsidRDefault="001B417E" w:rsidP="001D1554">
            <w:pPr>
              <w:spacing w:before="0" w:after="0"/>
              <w:jc w:val="center"/>
              <w:rPr>
                <w:rFonts w:asciiTheme="minorHAnsi" w:hAnsiTheme="minorHAnsi" w:cs="Arial"/>
                <w:b/>
                <w:sz w:val="20"/>
                <w:szCs w:val="20"/>
              </w:rPr>
            </w:pPr>
          </w:p>
        </w:tc>
        <w:tc>
          <w:tcPr>
            <w:tcW w:w="4253" w:type="dxa"/>
            <w:shd w:val="clear" w:color="auto" w:fill="auto"/>
            <w:vAlign w:val="center"/>
          </w:tcPr>
          <w:p w:rsidR="001B417E" w:rsidRPr="004B6B10" w:rsidRDefault="003F0183" w:rsidP="001D1554">
            <w:pPr>
              <w:spacing w:before="0" w:after="0"/>
              <w:jc w:val="left"/>
              <w:rPr>
                <w:rFonts w:asciiTheme="minorHAnsi" w:hAnsiTheme="minorHAnsi" w:cs="Arial"/>
                <w:b/>
                <w:sz w:val="20"/>
                <w:szCs w:val="20"/>
                <w:highlight w:val="darkGray"/>
              </w:rPr>
            </w:pPr>
            <w:r w:rsidRPr="004B6B10">
              <w:rPr>
                <w:rFonts w:asciiTheme="minorHAnsi" w:hAnsiTheme="minorHAnsi" w:cs="Arial"/>
                <w:sz w:val="20"/>
                <w:szCs w:val="20"/>
              </w:rPr>
              <w:t xml:space="preserve">Supply contract </w:t>
            </w:r>
            <w:r w:rsidRPr="004B6B10">
              <w:rPr>
                <w:rFonts w:asciiTheme="minorHAnsi" w:hAnsiTheme="minorHAnsi" w:cs="Arial"/>
                <w:b/>
                <w:sz w:val="20"/>
                <w:szCs w:val="20"/>
              </w:rPr>
              <w:t>(IPA 2016)</w:t>
            </w:r>
            <w:r w:rsidR="005D43AE">
              <w:rPr>
                <w:rFonts w:asciiTheme="minorHAnsi" w:hAnsiTheme="minorHAnsi" w:cs="Arial"/>
                <w:sz w:val="20"/>
                <w:szCs w:val="20"/>
              </w:rPr>
              <w:t xml:space="preserve"> for activities 3.1 </w:t>
            </w:r>
            <w:r w:rsidRPr="004B6B10">
              <w:rPr>
                <w:rFonts w:asciiTheme="minorHAnsi" w:hAnsiTheme="minorHAnsi" w:cs="Arial"/>
                <w:sz w:val="20"/>
                <w:szCs w:val="20"/>
              </w:rPr>
              <w:t>and 3.3</w:t>
            </w:r>
          </w:p>
        </w:tc>
      </w:tr>
      <w:tr w:rsidR="001B417E" w:rsidRPr="004B6B10" w:rsidTr="00C415CD">
        <w:tc>
          <w:tcPr>
            <w:tcW w:w="7371" w:type="dxa"/>
            <w:shd w:val="clear" w:color="auto" w:fill="D9D9D9"/>
          </w:tcPr>
          <w:p w:rsidR="001B417E" w:rsidRPr="004B6B10" w:rsidRDefault="001B417E" w:rsidP="001D1554">
            <w:pPr>
              <w:contextualSpacing/>
              <w:rPr>
                <w:rFonts w:ascii="Calibri" w:hAnsi="Calibri"/>
                <w:b/>
                <w:bCs/>
                <w:i/>
                <w:sz w:val="20"/>
                <w:szCs w:val="20"/>
                <w:highlight w:val="lightGray"/>
                <w:lang w:eastAsia="en-GB"/>
              </w:rPr>
            </w:pPr>
            <w:r w:rsidRPr="004B6B10">
              <w:rPr>
                <w:rFonts w:ascii="Calibri" w:hAnsi="Calibri"/>
                <w:b/>
                <w:sz w:val="20"/>
                <w:szCs w:val="20"/>
                <w:shd w:val="clear" w:color="auto" w:fill="D9D9D9"/>
                <w:lang w:eastAsia="en-GB"/>
              </w:rPr>
              <w:t>ACTION 2.2. –</w:t>
            </w:r>
            <w:r w:rsidRPr="004B6B10">
              <w:rPr>
                <w:rFonts w:ascii="Calibri" w:eastAsia="MS Mincho" w:hAnsi="Calibri"/>
                <w:b/>
                <w:bCs/>
                <w:color w:val="000000"/>
                <w:kern w:val="24"/>
                <w:sz w:val="20"/>
                <w:szCs w:val="20"/>
                <w:shd w:val="clear" w:color="auto" w:fill="D9D9D9"/>
              </w:rPr>
              <w:t xml:space="preserve"> </w:t>
            </w:r>
            <w:r w:rsidRPr="004B6B10">
              <w:rPr>
                <w:rFonts w:ascii="Calibri" w:hAnsi="Calibri"/>
                <w:b/>
                <w:bCs/>
                <w:i/>
                <w:sz w:val="20"/>
                <w:szCs w:val="20"/>
                <w:shd w:val="clear" w:color="auto" w:fill="D9D9D9"/>
                <w:lang w:eastAsia="en-GB"/>
              </w:rPr>
              <w:t xml:space="preserve">Access to education and employment for all </w:t>
            </w:r>
          </w:p>
        </w:tc>
        <w:tc>
          <w:tcPr>
            <w:tcW w:w="2268" w:type="dxa"/>
            <w:shd w:val="clear" w:color="auto" w:fill="auto"/>
            <w:vAlign w:val="center"/>
          </w:tcPr>
          <w:p w:rsidR="001B417E" w:rsidRPr="004B6B10" w:rsidRDefault="0004099D"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9</w:t>
            </w:r>
            <w:r w:rsidR="001B417E" w:rsidRPr="004B6B10">
              <w:rPr>
                <w:rFonts w:asciiTheme="minorHAnsi" w:hAnsiTheme="minorHAnsi" w:cs="Arial"/>
                <w:b/>
                <w:sz w:val="20"/>
                <w:szCs w:val="20"/>
              </w:rPr>
              <w:t>.000.000</w:t>
            </w:r>
            <w:r w:rsidRPr="004B6B10">
              <w:rPr>
                <w:rFonts w:asciiTheme="minorHAnsi" w:hAnsiTheme="minorHAnsi" w:cs="Arial"/>
                <w:b/>
                <w:sz w:val="20"/>
                <w:szCs w:val="20"/>
              </w:rPr>
              <w:t xml:space="preserve"> (+4.000.000</w:t>
            </w:r>
            <w:r w:rsidR="00C5387E" w:rsidRPr="004B6B10">
              <w:rPr>
                <w:rFonts w:asciiTheme="minorHAnsi" w:hAnsiTheme="minorHAnsi" w:cs="Arial"/>
                <w:b/>
                <w:sz w:val="20"/>
                <w:szCs w:val="20"/>
              </w:rPr>
              <w:t xml:space="preserve"> additional</w:t>
            </w:r>
            <w:r w:rsidRPr="004B6B10">
              <w:rPr>
                <w:rFonts w:asciiTheme="minorHAnsi" w:hAnsiTheme="minorHAnsi" w:cs="Arial"/>
                <w:b/>
                <w:sz w:val="20"/>
                <w:szCs w:val="20"/>
              </w:rPr>
              <w:t>)</w:t>
            </w:r>
          </w:p>
        </w:tc>
        <w:tc>
          <w:tcPr>
            <w:tcW w:w="4253" w:type="dxa"/>
            <w:shd w:val="clear" w:color="auto" w:fill="auto"/>
            <w:vAlign w:val="center"/>
          </w:tcPr>
          <w:p w:rsidR="001B417E" w:rsidRPr="004B6B10" w:rsidRDefault="00F72DBA" w:rsidP="001D1554">
            <w:pPr>
              <w:spacing w:before="0" w:after="0"/>
              <w:jc w:val="left"/>
              <w:rPr>
                <w:rFonts w:asciiTheme="minorHAnsi" w:hAnsiTheme="minorHAnsi" w:cs="Arial"/>
                <w:sz w:val="20"/>
                <w:szCs w:val="20"/>
                <w:highlight w:val="yellow"/>
              </w:rPr>
            </w:pPr>
            <w:r w:rsidRPr="004B6B10">
              <w:rPr>
                <w:rFonts w:asciiTheme="minorHAnsi" w:hAnsiTheme="minorHAnsi" w:cs="Arial"/>
                <w:b/>
                <w:sz w:val="20"/>
                <w:szCs w:val="20"/>
              </w:rPr>
              <w:t>Sector budget support – option</w:t>
            </w:r>
          </w:p>
        </w:tc>
      </w:tr>
      <w:tr w:rsidR="0004099D" w:rsidRPr="004B6B10" w:rsidTr="00C415CD">
        <w:tc>
          <w:tcPr>
            <w:tcW w:w="7371" w:type="dxa"/>
            <w:shd w:val="clear" w:color="auto" w:fill="auto"/>
            <w:vAlign w:val="center"/>
          </w:tcPr>
          <w:p w:rsidR="0004099D" w:rsidRPr="004B6B10" w:rsidRDefault="0004099D" w:rsidP="001D1554">
            <w:pPr>
              <w:spacing w:before="0" w:after="0"/>
              <w:jc w:val="left"/>
              <w:rPr>
                <w:rFonts w:asciiTheme="minorHAnsi" w:hAnsiTheme="minorHAnsi"/>
                <w:sz w:val="20"/>
                <w:szCs w:val="20"/>
              </w:rPr>
            </w:pPr>
            <w:r w:rsidRPr="004B6B10">
              <w:rPr>
                <w:rFonts w:ascii="Calibri" w:hAnsi="Calibri"/>
                <w:b/>
                <w:sz w:val="20"/>
                <w:szCs w:val="20"/>
              </w:rPr>
              <w:t xml:space="preserve">Activity 1.1. </w:t>
            </w:r>
            <w:r w:rsidRPr="004B6B10">
              <w:rPr>
                <w:rFonts w:ascii="Calibri" w:hAnsi="Calibri"/>
                <w:sz w:val="20"/>
                <w:szCs w:val="20"/>
              </w:rPr>
              <w:t>Analyses of conditions and the creation of prerequisites for development of social entrepreneurship</w:t>
            </w:r>
          </w:p>
        </w:tc>
        <w:tc>
          <w:tcPr>
            <w:tcW w:w="2268" w:type="dxa"/>
            <w:vMerge w:val="restart"/>
            <w:shd w:val="clear" w:color="auto" w:fill="auto"/>
            <w:vAlign w:val="center"/>
          </w:tcPr>
          <w:p w:rsidR="0004099D" w:rsidRPr="004B6B10" w:rsidRDefault="00154F27"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2.0</w:t>
            </w:r>
            <w:r w:rsidR="0004099D" w:rsidRPr="004B6B10">
              <w:rPr>
                <w:rFonts w:asciiTheme="minorHAnsi" w:hAnsiTheme="minorHAnsi" w:cs="Arial"/>
                <w:b/>
                <w:sz w:val="20"/>
                <w:szCs w:val="20"/>
              </w:rPr>
              <w:t>00.000</w:t>
            </w:r>
          </w:p>
        </w:tc>
        <w:tc>
          <w:tcPr>
            <w:tcW w:w="4253" w:type="dxa"/>
            <w:vMerge w:val="restart"/>
            <w:shd w:val="clear" w:color="auto" w:fill="auto"/>
            <w:vAlign w:val="center"/>
          </w:tcPr>
          <w:p w:rsidR="0004099D" w:rsidRPr="004B6B10" w:rsidRDefault="0004099D" w:rsidP="00AD670A">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 xml:space="preserve">Service contract </w:t>
            </w:r>
            <w:r w:rsidRPr="004B6B10">
              <w:rPr>
                <w:rFonts w:asciiTheme="minorHAnsi" w:hAnsiTheme="minorHAnsi" w:cs="Arial"/>
                <w:b/>
                <w:sz w:val="20"/>
                <w:szCs w:val="20"/>
              </w:rPr>
              <w:t xml:space="preserve">(IPA 2017) </w:t>
            </w:r>
            <w:r w:rsidR="005D43AE">
              <w:rPr>
                <w:rFonts w:asciiTheme="minorHAnsi" w:hAnsiTheme="minorHAnsi" w:cs="Arial"/>
                <w:sz w:val="20"/>
                <w:szCs w:val="20"/>
              </w:rPr>
              <w:t>for activities 1.1</w:t>
            </w:r>
            <w:r w:rsidRPr="004B6B10">
              <w:rPr>
                <w:rFonts w:asciiTheme="minorHAnsi" w:hAnsiTheme="minorHAnsi" w:cs="Arial"/>
                <w:sz w:val="20"/>
                <w:szCs w:val="20"/>
              </w:rPr>
              <w:t xml:space="preserve"> and 1.2</w:t>
            </w:r>
          </w:p>
        </w:tc>
      </w:tr>
      <w:tr w:rsidR="0004099D" w:rsidRPr="004B6B10" w:rsidTr="00C415CD">
        <w:tc>
          <w:tcPr>
            <w:tcW w:w="7371" w:type="dxa"/>
            <w:shd w:val="clear" w:color="auto" w:fill="auto"/>
            <w:vAlign w:val="center"/>
          </w:tcPr>
          <w:p w:rsidR="0004099D" w:rsidRPr="004B6B10" w:rsidRDefault="0004099D" w:rsidP="001D1554">
            <w:pPr>
              <w:spacing w:before="0" w:after="0"/>
              <w:jc w:val="left"/>
              <w:rPr>
                <w:rFonts w:asciiTheme="minorHAnsi" w:hAnsiTheme="minorHAnsi"/>
                <w:sz w:val="20"/>
                <w:szCs w:val="20"/>
              </w:rPr>
            </w:pPr>
            <w:r w:rsidRPr="004B6B10">
              <w:rPr>
                <w:rFonts w:asciiTheme="minorHAnsi" w:hAnsiTheme="minorHAnsi"/>
                <w:b/>
                <w:sz w:val="20"/>
                <w:szCs w:val="20"/>
              </w:rPr>
              <w:t>Activity 1.2.</w:t>
            </w:r>
            <w:r w:rsidRPr="004B6B10">
              <w:rPr>
                <w:rFonts w:asciiTheme="minorHAnsi" w:hAnsiTheme="minorHAnsi"/>
                <w:sz w:val="20"/>
                <w:szCs w:val="20"/>
              </w:rPr>
              <w:t xml:space="preserve"> Improvement of the system of subsidies for social entrepreneurship  </w:t>
            </w:r>
          </w:p>
        </w:tc>
        <w:tc>
          <w:tcPr>
            <w:tcW w:w="2268" w:type="dxa"/>
            <w:vMerge/>
            <w:shd w:val="clear" w:color="auto" w:fill="auto"/>
            <w:vAlign w:val="center"/>
          </w:tcPr>
          <w:p w:rsidR="0004099D" w:rsidRPr="004B6B10" w:rsidRDefault="0004099D"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04099D" w:rsidRPr="004B6B10" w:rsidRDefault="0004099D" w:rsidP="00AD670A">
            <w:pPr>
              <w:spacing w:before="0" w:after="0"/>
              <w:jc w:val="left"/>
              <w:rPr>
                <w:rFonts w:asciiTheme="minorHAnsi" w:hAnsiTheme="minorHAnsi" w:cs="Arial"/>
                <w:b/>
                <w:sz w:val="20"/>
                <w:szCs w:val="20"/>
                <w:highlight w:val="yellow"/>
              </w:rPr>
            </w:pPr>
          </w:p>
        </w:tc>
      </w:tr>
      <w:tr w:rsidR="0004099D" w:rsidRPr="004B6B10" w:rsidTr="00C415CD">
        <w:tc>
          <w:tcPr>
            <w:tcW w:w="7371" w:type="dxa"/>
            <w:shd w:val="clear" w:color="auto" w:fill="auto"/>
            <w:vAlign w:val="center"/>
          </w:tcPr>
          <w:p w:rsidR="0004099D" w:rsidRPr="004B6B10" w:rsidRDefault="0004099D" w:rsidP="001D1554">
            <w:pPr>
              <w:spacing w:before="0" w:after="0"/>
              <w:jc w:val="left"/>
              <w:rPr>
                <w:rFonts w:asciiTheme="minorHAnsi" w:hAnsiTheme="minorHAnsi"/>
                <w:sz w:val="20"/>
                <w:szCs w:val="20"/>
              </w:rPr>
            </w:pPr>
            <w:r w:rsidRPr="004B6B10">
              <w:rPr>
                <w:rFonts w:asciiTheme="minorHAnsi" w:hAnsiTheme="minorHAnsi"/>
                <w:b/>
                <w:sz w:val="20"/>
                <w:szCs w:val="20"/>
              </w:rPr>
              <w:t xml:space="preserve">Activity 2.1. </w:t>
            </w:r>
            <w:r w:rsidRPr="004B6B10">
              <w:rPr>
                <w:rFonts w:asciiTheme="minorHAnsi" w:hAnsiTheme="minorHAnsi"/>
                <w:sz w:val="20"/>
                <w:szCs w:val="20"/>
              </w:rPr>
              <w:t>Make an analysis of the state of special needs of vulnerable categories in education and employment</w:t>
            </w:r>
          </w:p>
        </w:tc>
        <w:tc>
          <w:tcPr>
            <w:tcW w:w="2268" w:type="dxa"/>
            <w:vMerge w:val="restart"/>
            <w:shd w:val="clear" w:color="auto" w:fill="auto"/>
            <w:vAlign w:val="center"/>
          </w:tcPr>
          <w:p w:rsidR="0004099D" w:rsidRPr="004B6B10" w:rsidRDefault="00AD670A"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2</w:t>
            </w:r>
            <w:r w:rsidR="0004099D" w:rsidRPr="004B6B10">
              <w:rPr>
                <w:rFonts w:asciiTheme="minorHAnsi" w:hAnsiTheme="minorHAnsi" w:cs="Arial"/>
                <w:b/>
                <w:sz w:val="20"/>
                <w:szCs w:val="20"/>
              </w:rPr>
              <w:t>.000.000</w:t>
            </w:r>
          </w:p>
        </w:tc>
        <w:tc>
          <w:tcPr>
            <w:tcW w:w="4253" w:type="dxa"/>
            <w:vMerge w:val="restart"/>
            <w:shd w:val="clear" w:color="auto" w:fill="auto"/>
            <w:vAlign w:val="center"/>
          </w:tcPr>
          <w:p w:rsidR="0004099D" w:rsidRPr="004B6B10" w:rsidRDefault="003F0183" w:rsidP="003F0183">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Grant</w:t>
            </w:r>
            <w:r w:rsidR="0004099D" w:rsidRPr="004B6B10">
              <w:rPr>
                <w:rFonts w:asciiTheme="minorHAnsi" w:hAnsiTheme="minorHAnsi" w:cs="Arial"/>
                <w:sz w:val="20"/>
                <w:szCs w:val="20"/>
              </w:rPr>
              <w:t xml:space="preserve"> </w:t>
            </w:r>
            <w:r w:rsidR="0004099D" w:rsidRPr="004B6B10">
              <w:rPr>
                <w:rFonts w:asciiTheme="minorHAnsi" w:hAnsiTheme="minorHAnsi" w:cs="Arial"/>
                <w:b/>
                <w:sz w:val="20"/>
                <w:szCs w:val="20"/>
              </w:rPr>
              <w:t xml:space="preserve">(IPA 2017) </w:t>
            </w:r>
            <w:r w:rsidR="005D43AE">
              <w:rPr>
                <w:rFonts w:asciiTheme="minorHAnsi" w:hAnsiTheme="minorHAnsi" w:cs="Arial"/>
                <w:sz w:val="20"/>
                <w:szCs w:val="20"/>
              </w:rPr>
              <w:t>for activities 2.1</w:t>
            </w:r>
            <w:r w:rsidR="0004099D" w:rsidRPr="004B6B10">
              <w:rPr>
                <w:rFonts w:asciiTheme="minorHAnsi" w:hAnsiTheme="minorHAnsi" w:cs="Arial"/>
                <w:sz w:val="20"/>
                <w:szCs w:val="20"/>
              </w:rPr>
              <w:t xml:space="preserve"> and 2.2</w:t>
            </w:r>
          </w:p>
        </w:tc>
      </w:tr>
      <w:tr w:rsidR="0004099D" w:rsidRPr="004B6B10" w:rsidTr="00C415CD">
        <w:tc>
          <w:tcPr>
            <w:tcW w:w="7371" w:type="dxa"/>
            <w:shd w:val="clear" w:color="auto" w:fill="auto"/>
            <w:vAlign w:val="center"/>
          </w:tcPr>
          <w:p w:rsidR="0004099D" w:rsidRPr="004B6B10" w:rsidRDefault="0004099D" w:rsidP="001D1554">
            <w:pPr>
              <w:spacing w:before="0" w:after="0"/>
              <w:jc w:val="left"/>
              <w:rPr>
                <w:rFonts w:asciiTheme="minorHAnsi" w:hAnsiTheme="minorHAnsi"/>
                <w:sz w:val="20"/>
                <w:szCs w:val="20"/>
              </w:rPr>
            </w:pPr>
            <w:r w:rsidRPr="004B6B10">
              <w:rPr>
                <w:rFonts w:asciiTheme="minorHAnsi" w:hAnsiTheme="minorHAnsi"/>
                <w:b/>
                <w:sz w:val="20"/>
                <w:szCs w:val="20"/>
              </w:rPr>
              <w:t>Activity 2.2.</w:t>
            </w:r>
            <w:r w:rsidRPr="004B6B10">
              <w:rPr>
                <w:rFonts w:asciiTheme="minorHAnsi" w:hAnsiTheme="minorHAnsi"/>
                <w:sz w:val="20"/>
                <w:szCs w:val="20"/>
              </w:rPr>
              <w:t xml:space="preserve"> Develop and implement programmes of the training for service providers to vulnerable categories</w:t>
            </w:r>
          </w:p>
        </w:tc>
        <w:tc>
          <w:tcPr>
            <w:tcW w:w="2268" w:type="dxa"/>
            <w:vMerge/>
            <w:shd w:val="clear" w:color="auto" w:fill="auto"/>
            <w:vAlign w:val="center"/>
          </w:tcPr>
          <w:p w:rsidR="0004099D" w:rsidRPr="004B6B10" w:rsidRDefault="0004099D"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04099D" w:rsidRPr="004B6B10" w:rsidRDefault="0004099D" w:rsidP="00AD670A">
            <w:pPr>
              <w:spacing w:before="0" w:after="0"/>
              <w:jc w:val="left"/>
              <w:rPr>
                <w:rFonts w:asciiTheme="minorHAnsi" w:hAnsiTheme="minorHAnsi" w:cs="Arial"/>
                <w:sz w:val="20"/>
                <w:szCs w:val="20"/>
                <w:highlight w:val="yellow"/>
              </w:rPr>
            </w:pPr>
          </w:p>
        </w:tc>
      </w:tr>
      <w:tr w:rsidR="001B417E" w:rsidRPr="004B6B10" w:rsidTr="00C415CD">
        <w:tc>
          <w:tcPr>
            <w:tcW w:w="7371" w:type="dxa"/>
            <w:shd w:val="clear" w:color="auto" w:fill="auto"/>
            <w:vAlign w:val="center"/>
          </w:tcPr>
          <w:p w:rsidR="001B417E" w:rsidRPr="004B6B10" w:rsidRDefault="001B417E" w:rsidP="001D1554">
            <w:pPr>
              <w:spacing w:before="0" w:after="0"/>
              <w:jc w:val="left"/>
              <w:rPr>
                <w:rFonts w:asciiTheme="minorHAnsi" w:hAnsiTheme="minorHAnsi"/>
                <w:sz w:val="20"/>
                <w:szCs w:val="20"/>
              </w:rPr>
            </w:pPr>
            <w:r w:rsidRPr="004B6B10">
              <w:rPr>
                <w:rFonts w:asciiTheme="minorHAnsi" w:hAnsiTheme="minorHAnsi"/>
                <w:b/>
                <w:sz w:val="20"/>
                <w:szCs w:val="20"/>
              </w:rPr>
              <w:t xml:space="preserve">Activity 3.1. </w:t>
            </w:r>
            <w:r w:rsidRPr="004B6B10">
              <w:rPr>
                <w:rFonts w:asciiTheme="minorHAnsi" w:hAnsiTheme="minorHAnsi"/>
                <w:sz w:val="20"/>
                <w:szCs w:val="20"/>
              </w:rPr>
              <w:t>Equipping educational institutions and workplaces for the provision of services provided to persons with disability</w:t>
            </w:r>
          </w:p>
        </w:tc>
        <w:tc>
          <w:tcPr>
            <w:tcW w:w="2268" w:type="dxa"/>
            <w:shd w:val="clear" w:color="auto" w:fill="auto"/>
            <w:vAlign w:val="center"/>
          </w:tcPr>
          <w:p w:rsidR="001B417E" w:rsidRPr="004B6B10" w:rsidRDefault="0004099D" w:rsidP="0004099D">
            <w:pPr>
              <w:spacing w:before="0" w:after="0"/>
              <w:jc w:val="center"/>
              <w:rPr>
                <w:rFonts w:asciiTheme="minorHAnsi" w:hAnsiTheme="minorHAnsi" w:cs="Arial"/>
                <w:b/>
                <w:sz w:val="20"/>
                <w:szCs w:val="20"/>
              </w:rPr>
            </w:pPr>
            <w:r w:rsidRPr="004B6B10">
              <w:rPr>
                <w:rFonts w:asciiTheme="minorHAnsi" w:hAnsiTheme="minorHAnsi" w:cs="Arial"/>
                <w:b/>
                <w:sz w:val="20"/>
                <w:szCs w:val="20"/>
              </w:rPr>
              <w:t>2</w:t>
            </w:r>
            <w:r w:rsidR="001B417E" w:rsidRPr="004B6B10">
              <w:rPr>
                <w:rFonts w:asciiTheme="minorHAnsi" w:hAnsiTheme="minorHAnsi" w:cs="Arial"/>
                <w:b/>
                <w:sz w:val="20"/>
                <w:szCs w:val="20"/>
              </w:rPr>
              <w:t>.000.000</w:t>
            </w:r>
            <w:r w:rsidRPr="004B6B10">
              <w:rPr>
                <w:rFonts w:asciiTheme="minorHAnsi" w:hAnsiTheme="minorHAnsi" w:cs="Arial"/>
                <w:b/>
                <w:sz w:val="20"/>
                <w:szCs w:val="20"/>
              </w:rPr>
              <w:t xml:space="preserve"> (2.000.000-6.000.000)</w:t>
            </w:r>
          </w:p>
        </w:tc>
        <w:tc>
          <w:tcPr>
            <w:tcW w:w="4253" w:type="dxa"/>
            <w:shd w:val="clear" w:color="auto" w:fill="auto"/>
            <w:vAlign w:val="center"/>
          </w:tcPr>
          <w:p w:rsidR="001B417E" w:rsidRPr="004B6B10" w:rsidRDefault="003F0183" w:rsidP="003F0183">
            <w:pPr>
              <w:spacing w:before="0" w:after="0"/>
              <w:jc w:val="left"/>
              <w:rPr>
                <w:rFonts w:asciiTheme="minorHAnsi" w:hAnsiTheme="minorHAnsi" w:cs="Arial"/>
                <w:sz w:val="20"/>
                <w:szCs w:val="20"/>
                <w:highlight w:val="yellow"/>
              </w:rPr>
            </w:pPr>
            <w:r w:rsidRPr="004B6B10">
              <w:rPr>
                <w:rFonts w:asciiTheme="minorHAnsi" w:hAnsiTheme="minorHAnsi" w:cs="Arial"/>
                <w:sz w:val="20"/>
                <w:szCs w:val="20"/>
              </w:rPr>
              <w:t>Supply</w:t>
            </w:r>
            <w:r w:rsidR="0004099D" w:rsidRPr="004B6B10">
              <w:rPr>
                <w:rFonts w:asciiTheme="minorHAnsi" w:hAnsiTheme="minorHAnsi" w:cs="Arial"/>
                <w:sz w:val="20"/>
                <w:szCs w:val="20"/>
              </w:rPr>
              <w:t xml:space="preserve"> contract </w:t>
            </w:r>
            <w:r w:rsidR="0004099D" w:rsidRPr="004B6B10">
              <w:rPr>
                <w:rFonts w:asciiTheme="minorHAnsi" w:hAnsiTheme="minorHAnsi" w:cs="Arial"/>
                <w:b/>
                <w:sz w:val="20"/>
                <w:szCs w:val="20"/>
              </w:rPr>
              <w:t>(IPA 2017)</w:t>
            </w:r>
          </w:p>
        </w:tc>
      </w:tr>
      <w:tr w:rsidR="00154F27" w:rsidRPr="004B6B10" w:rsidTr="00C415CD">
        <w:tc>
          <w:tcPr>
            <w:tcW w:w="7371" w:type="dxa"/>
            <w:shd w:val="clear" w:color="auto" w:fill="auto"/>
            <w:vAlign w:val="center"/>
          </w:tcPr>
          <w:p w:rsidR="00154F27" w:rsidRPr="004B6B10" w:rsidRDefault="00154F27" w:rsidP="001D1554">
            <w:pPr>
              <w:spacing w:before="0" w:after="0"/>
              <w:jc w:val="left"/>
              <w:rPr>
                <w:rFonts w:asciiTheme="minorHAnsi" w:hAnsiTheme="minorHAnsi"/>
                <w:sz w:val="20"/>
                <w:szCs w:val="20"/>
                <w:u w:val="single"/>
              </w:rPr>
            </w:pPr>
            <w:r w:rsidRPr="004B6B10">
              <w:rPr>
                <w:rFonts w:ascii="Calibri" w:hAnsi="Calibri"/>
                <w:b/>
                <w:sz w:val="20"/>
                <w:szCs w:val="20"/>
              </w:rPr>
              <w:t xml:space="preserve">Activity 3.2. </w:t>
            </w:r>
            <w:r w:rsidRPr="004B6B10">
              <w:rPr>
                <w:rFonts w:ascii="Calibri" w:hAnsi="Calibri"/>
                <w:sz w:val="20"/>
                <w:szCs w:val="20"/>
              </w:rPr>
              <w:t>Improvement of NPP/study programmes for persons with disability</w:t>
            </w:r>
          </w:p>
        </w:tc>
        <w:tc>
          <w:tcPr>
            <w:tcW w:w="2268" w:type="dxa"/>
            <w:vMerge w:val="restart"/>
            <w:shd w:val="clear" w:color="auto" w:fill="auto"/>
            <w:vAlign w:val="center"/>
          </w:tcPr>
          <w:p w:rsidR="00154F27" w:rsidRPr="004B6B10" w:rsidRDefault="00154F27" w:rsidP="001D1554">
            <w:pPr>
              <w:spacing w:before="0" w:after="0"/>
              <w:jc w:val="center"/>
              <w:rPr>
                <w:rFonts w:asciiTheme="minorHAnsi" w:hAnsiTheme="minorHAnsi" w:cs="Arial"/>
                <w:b/>
                <w:sz w:val="20"/>
                <w:szCs w:val="20"/>
              </w:rPr>
            </w:pPr>
            <w:r w:rsidRPr="004B6B10">
              <w:rPr>
                <w:rFonts w:asciiTheme="minorHAnsi" w:hAnsiTheme="minorHAnsi" w:cs="Arial"/>
                <w:b/>
                <w:sz w:val="20"/>
                <w:szCs w:val="20"/>
              </w:rPr>
              <w:t>3.000.000</w:t>
            </w:r>
          </w:p>
        </w:tc>
        <w:tc>
          <w:tcPr>
            <w:tcW w:w="4253" w:type="dxa"/>
            <w:vMerge w:val="restart"/>
            <w:shd w:val="clear" w:color="auto" w:fill="auto"/>
            <w:vAlign w:val="center"/>
          </w:tcPr>
          <w:p w:rsidR="00154F27" w:rsidRPr="004B6B10" w:rsidRDefault="003F0183" w:rsidP="003F0183">
            <w:pPr>
              <w:spacing w:before="0" w:after="0"/>
              <w:jc w:val="left"/>
              <w:rPr>
                <w:rFonts w:asciiTheme="minorHAnsi" w:hAnsiTheme="minorHAnsi" w:cs="Arial"/>
                <w:b/>
                <w:sz w:val="20"/>
                <w:szCs w:val="20"/>
                <w:highlight w:val="yellow"/>
              </w:rPr>
            </w:pPr>
            <w:r w:rsidRPr="004B6B10">
              <w:rPr>
                <w:rFonts w:asciiTheme="minorHAnsi" w:hAnsiTheme="minorHAnsi" w:cs="Arial"/>
                <w:sz w:val="20"/>
                <w:szCs w:val="20"/>
              </w:rPr>
              <w:t>Service Contract</w:t>
            </w:r>
            <w:r w:rsidR="00154F27" w:rsidRPr="004B6B10">
              <w:rPr>
                <w:rFonts w:asciiTheme="minorHAnsi" w:hAnsiTheme="minorHAnsi" w:cs="Arial"/>
                <w:b/>
                <w:sz w:val="20"/>
                <w:szCs w:val="20"/>
              </w:rPr>
              <w:t xml:space="preserve"> (IPA 2017) </w:t>
            </w:r>
            <w:r w:rsidR="005D43AE">
              <w:rPr>
                <w:rFonts w:asciiTheme="minorHAnsi" w:hAnsiTheme="minorHAnsi" w:cs="Arial"/>
                <w:sz w:val="20"/>
                <w:szCs w:val="20"/>
              </w:rPr>
              <w:t>for activities 3.2, 3.3., 4.1</w:t>
            </w:r>
            <w:r w:rsidR="00154F27" w:rsidRPr="004B6B10">
              <w:rPr>
                <w:rFonts w:asciiTheme="minorHAnsi" w:hAnsiTheme="minorHAnsi" w:cs="Arial"/>
                <w:sz w:val="20"/>
                <w:szCs w:val="20"/>
              </w:rPr>
              <w:t xml:space="preserve"> and 4.2</w:t>
            </w:r>
          </w:p>
        </w:tc>
      </w:tr>
      <w:tr w:rsidR="00154F27" w:rsidRPr="004B6B10" w:rsidTr="00C415CD">
        <w:tc>
          <w:tcPr>
            <w:tcW w:w="7371" w:type="dxa"/>
            <w:shd w:val="clear" w:color="auto" w:fill="auto"/>
            <w:vAlign w:val="center"/>
          </w:tcPr>
          <w:p w:rsidR="00154F27" w:rsidRPr="004B6B10" w:rsidRDefault="00154F27" w:rsidP="001D1554">
            <w:pPr>
              <w:spacing w:before="0" w:after="0"/>
              <w:jc w:val="left"/>
              <w:rPr>
                <w:rFonts w:asciiTheme="minorHAnsi" w:hAnsiTheme="minorHAnsi"/>
                <w:b/>
                <w:sz w:val="20"/>
                <w:szCs w:val="20"/>
              </w:rPr>
            </w:pPr>
            <w:r w:rsidRPr="004B6B10">
              <w:rPr>
                <w:rFonts w:ascii="Calibri" w:hAnsi="Calibri"/>
                <w:b/>
                <w:sz w:val="20"/>
                <w:szCs w:val="20"/>
              </w:rPr>
              <w:t xml:space="preserve">Activity 3.3. </w:t>
            </w:r>
            <w:r w:rsidR="00D659B7">
              <w:rPr>
                <w:rFonts w:ascii="Calibri" w:hAnsi="Calibri"/>
                <w:sz w:val="20"/>
                <w:szCs w:val="20"/>
              </w:rPr>
              <w:t>Development of NP</w:t>
            </w:r>
            <w:r w:rsidRPr="004B6B10">
              <w:rPr>
                <w:rFonts w:ascii="Calibri" w:hAnsi="Calibri"/>
                <w:sz w:val="20"/>
                <w:szCs w:val="20"/>
              </w:rPr>
              <w:t>P for supporting professions</w:t>
            </w:r>
          </w:p>
        </w:tc>
        <w:tc>
          <w:tcPr>
            <w:tcW w:w="2268" w:type="dxa"/>
            <w:vMerge/>
            <w:shd w:val="clear" w:color="auto" w:fill="auto"/>
            <w:vAlign w:val="center"/>
          </w:tcPr>
          <w:p w:rsidR="00154F27" w:rsidRPr="004B6B10" w:rsidRDefault="00154F27"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154F27" w:rsidRPr="004B6B10" w:rsidRDefault="00154F27" w:rsidP="001D1554">
            <w:pPr>
              <w:spacing w:before="0" w:after="0"/>
              <w:jc w:val="left"/>
              <w:rPr>
                <w:rFonts w:asciiTheme="minorHAnsi" w:hAnsiTheme="minorHAnsi" w:cs="Arial"/>
                <w:b/>
                <w:sz w:val="20"/>
                <w:szCs w:val="20"/>
                <w:highlight w:val="yellow"/>
              </w:rPr>
            </w:pPr>
          </w:p>
        </w:tc>
      </w:tr>
      <w:tr w:rsidR="00154F27" w:rsidRPr="004B6B10" w:rsidTr="00C415CD">
        <w:tc>
          <w:tcPr>
            <w:tcW w:w="7371" w:type="dxa"/>
            <w:shd w:val="clear" w:color="auto" w:fill="auto"/>
            <w:vAlign w:val="center"/>
          </w:tcPr>
          <w:p w:rsidR="00154F27" w:rsidRPr="004B6B10" w:rsidRDefault="00154F27" w:rsidP="001D1554">
            <w:pPr>
              <w:spacing w:before="0" w:after="0"/>
              <w:jc w:val="left"/>
              <w:rPr>
                <w:rFonts w:asciiTheme="minorHAnsi" w:hAnsiTheme="minorHAnsi"/>
                <w:sz w:val="20"/>
                <w:szCs w:val="20"/>
              </w:rPr>
            </w:pPr>
            <w:r w:rsidRPr="004B6B10">
              <w:rPr>
                <w:rFonts w:asciiTheme="minorHAnsi" w:hAnsiTheme="minorHAnsi"/>
                <w:b/>
                <w:sz w:val="20"/>
                <w:szCs w:val="20"/>
              </w:rPr>
              <w:t xml:space="preserve">Activity 4.1. </w:t>
            </w:r>
            <w:r w:rsidRPr="004B6B10">
              <w:rPr>
                <w:rFonts w:asciiTheme="minorHAnsi" w:hAnsiTheme="minorHAnsi"/>
                <w:sz w:val="20"/>
                <w:szCs w:val="20"/>
              </w:rPr>
              <w:t>Analysis and improvement of legal framework in the area of social security</w:t>
            </w:r>
          </w:p>
        </w:tc>
        <w:tc>
          <w:tcPr>
            <w:tcW w:w="2268" w:type="dxa"/>
            <w:vMerge/>
            <w:shd w:val="clear" w:color="auto" w:fill="auto"/>
            <w:vAlign w:val="center"/>
          </w:tcPr>
          <w:p w:rsidR="00154F27" w:rsidRPr="004B6B10" w:rsidRDefault="00154F27"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154F27" w:rsidRPr="004B6B10" w:rsidRDefault="00154F27" w:rsidP="001D1554">
            <w:pPr>
              <w:spacing w:before="0" w:after="0"/>
              <w:jc w:val="left"/>
              <w:rPr>
                <w:rFonts w:asciiTheme="minorHAnsi" w:hAnsiTheme="minorHAnsi" w:cs="Arial"/>
                <w:b/>
                <w:sz w:val="20"/>
                <w:szCs w:val="20"/>
                <w:highlight w:val="yellow"/>
              </w:rPr>
            </w:pPr>
          </w:p>
        </w:tc>
      </w:tr>
      <w:tr w:rsidR="00154F27" w:rsidRPr="004B6B10" w:rsidTr="00C415CD">
        <w:tc>
          <w:tcPr>
            <w:tcW w:w="7371" w:type="dxa"/>
            <w:shd w:val="clear" w:color="auto" w:fill="auto"/>
            <w:vAlign w:val="center"/>
          </w:tcPr>
          <w:p w:rsidR="00154F27" w:rsidRPr="004B6B10" w:rsidRDefault="00154F27" w:rsidP="001D1554">
            <w:pPr>
              <w:spacing w:before="0" w:after="0"/>
              <w:jc w:val="left"/>
              <w:rPr>
                <w:rFonts w:asciiTheme="minorHAnsi" w:hAnsiTheme="minorHAnsi"/>
                <w:sz w:val="20"/>
                <w:szCs w:val="20"/>
              </w:rPr>
            </w:pPr>
            <w:r w:rsidRPr="004B6B10">
              <w:rPr>
                <w:rFonts w:asciiTheme="minorHAnsi" w:hAnsiTheme="minorHAnsi"/>
                <w:b/>
                <w:sz w:val="20"/>
                <w:szCs w:val="20"/>
              </w:rPr>
              <w:t>Activity 4.2.</w:t>
            </w:r>
            <w:r w:rsidRPr="004B6B10">
              <w:rPr>
                <w:rFonts w:asciiTheme="minorHAnsi" w:hAnsiTheme="minorHAnsi"/>
                <w:sz w:val="20"/>
                <w:szCs w:val="20"/>
              </w:rPr>
              <w:t xml:space="preserve"> Analysis of barriers to labour mobility in the country and drafting of recommendations</w:t>
            </w:r>
          </w:p>
        </w:tc>
        <w:tc>
          <w:tcPr>
            <w:tcW w:w="2268" w:type="dxa"/>
            <w:vMerge/>
            <w:shd w:val="clear" w:color="auto" w:fill="auto"/>
            <w:vAlign w:val="center"/>
          </w:tcPr>
          <w:p w:rsidR="00154F27" w:rsidRPr="004B6B10" w:rsidRDefault="00154F27" w:rsidP="001D1554">
            <w:pPr>
              <w:spacing w:before="0" w:after="0"/>
              <w:jc w:val="center"/>
              <w:rPr>
                <w:rFonts w:asciiTheme="minorHAnsi" w:hAnsiTheme="minorHAnsi" w:cs="Arial"/>
                <w:b/>
                <w:sz w:val="20"/>
                <w:szCs w:val="20"/>
              </w:rPr>
            </w:pPr>
          </w:p>
        </w:tc>
        <w:tc>
          <w:tcPr>
            <w:tcW w:w="4253" w:type="dxa"/>
            <w:vMerge/>
            <w:shd w:val="clear" w:color="auto" w:fill="auto"/>
            <w:vAlign w:val="center"/>
          </w:tcPr>
          <w:p w:rsidR="00154F27" w:rsidRPr="004B6B10" w:rsidRDefault="00154F27" w:rsidP="001D1554">
            <w:pPr>
              <w:spacing w:before="0" w:after="0"/>
              <w:jc w:val="left"/>
              <w:rPr>
                <w:rFonts w:asciiTheme="minorHAnsi" w:hAnsiTheme="minorHAnsi" w:cs="Arial"/>
                <w:b/>
                <w:sz w:val="20"/>
                <w:szCs w:val="20"/>
                <w:highlight w:val="yellow"/>
              </w:rPr>
            </w:pPr>
          </w:p>
        </w:tc>
      </w:tr>
      <w:tr w:rsidR="001B417E" w:rsidRPr="004B6B10" w:rsidTr="00C415CD">
        <w:trPr>
          <w:trHeight w:val="412"/>
        </w:trPr>
        <w:tc>
          <w:tcPr>
            <w:tcW w:w="7371" w:type="dxa"/>
            <w:shd w:val="clear" w:color="auto" w:fill="DAEEF3"/>
            <w:vAlign w:val="center"/>
          </w:tcPr>
          <w:p w:rsidR="001B417E" w:rsidRPr="004B6B10" w:rsidRDefault="001B417E" w:rsidP="001D1554">
            <w:pPr>
              <w:spacing w:before="0" w:after="0"/>
              <w:jc w:val="left"/>
              <w:rPr>
                <w:rFonts w:ascii="Calibri" w:hAnsi="Calibri" w:cs="Arial"/>
                <w:b/>
                <w:sz w:val="20"/>
                <w:szCs w:val="20"/>
              </w:rPr>
            </w:pPr>
            <w:r w:rsidRPr="004B6B10">
              <w:rPr>
                <w:rFonts w:ascii="Calibri" w:hAnsi="Calibri" w:cs="Arial"/>
                <w:b/>
                <w:sz w:val="20"/>
                <w:szCs w:val="20"/>
              </w:rPr>
              <w:t>Total for priority 2.</w:t>
            </w:r>
          </w:p>
        </w:tc>
        <w:tc>
          <w:tcPr>
            <w:tcW w:w="2268" w:type="dxa"/>
            <w:shd w:val="clear" w:color="auto" w:fill="DAEEF3"/>
            <w:vAlign w:val="center"/>
          </w:tcPr>
          <w:p w:rsidR="001B417E" w:rsidRPr="004B6B10" w:rsidRDefault="0004099D" w:rsidP="003F0183">
            <w:pPr>
              <w:spacing w:before="0" w:after="0"/>
              <w:jc w:val="center"/>
              <w:rPr>
                <w:rFonts w:asciiTheme="minorHAnsi" w:hAnsiTheme="minorHAnsi" w:cs="Arial"/>
                <w:b/>
                <w:sz w:val="20"/>
                <w:szCs w:val="20"/>
              </w:rPr>
            </w:pPr>
            <w:r w:rsidRPr="004B6B10">
              <w:rPr>
                <w:rFonts w:asciiTheme="minorHAnsi" w:hAnsiTheme="minorHAnsi" w:cs="Arial"/>
                <w:b/>
                <w:sz w:val="20"/>
                <w:szCs w:val="20"/>
              </w:rPr>
              <w:t xml:space="preserve">19.000.000 </w:t>
            </w:r>
            <w:r w:rsidR="00154F27" w:rsidRPr="004B6B10">
              <w:rPr>
                <w:rFonts w:asciiTheme="minorHAnsi" w:hAnsiTheme="minorHAnsi" w:cs="Arial"/>
                <w:b/>
                <w:sz w:val="20"/>
                <w:szCs w:val="20"/>
              </w:rPr>
              <w:t>(+1</w:t>
            </w:r>
            <w:r w:rsidR="003F0183" w:rsidRPr="004B6B10">
              <w:rPr>
                <w:rFonts w:asciiTheme="minorHAnsi" w:hAnsiTheme="minorHAnsi" w:cs="Arial"/>
                <w:b/>
                <w:sz w:val="20"/>
                <w:szCs w:val="20"/>
              </w:rPr>
              <w:t>0</w:t>
            </w:r>
            <w:r w:rsidRPr="004B6B10">
              <w:rPr>
                <w:rFonts w:asciiTheme="minorHAnsi" w:hAnsiTheme="minorHAnsi" w:cs="Arial"/>
                <w:b/>
                <w:sz w:val="20"/>
                <w:szCs w:val="20"/>
              </w:rPr>
              <w:t>.500.000)</w:t>
            </w:r>
          </w:p>
        </w:tc>
        <w:tc>
          <w:tcPr>
            <w:tcW w:w="4253" w:type="dxa"/>
            <w:shd w:val="clear" w:color="auto" w:fill="DAEEF3"/>
            <w:vAlign w:val="center"/>
          </w:tcPr>
          <w:p w:rsidR="001B417E" w:rsidRPr="004B6B10" w:rsidRDefault="001B417E" w:rsidP="001D1554">
            <w:pPr>
              <w:spacing w:before="0" w:after="0"/>
              <w:jc w:val="left"/>
              <w:rPr>
                <w:rFonts w:asciiTheme="minorHAnsi" w:hAnsiTheme="minorHAnsi" w:cs="Arial"/>
                <w:b/>
                <w:sz w:val="20"/>
                <w:szCs w:val="20"/>
              </w:rPr>
            </w:pPr>
          </w:p>
        </w:tc>
      </w:tr>
      <w:tr w:rsidR="001B417E" w:rsidRPr="004B6B10" w:rsidTr="00C415CD">
        <w:tc>
          <w:tcPr>
            <w:tcW w:w="7371" w:type="dxa"/>
            <w:shd w:val="clear" w:color="auto" w:fill="FFFFFF"/>
          </w:tcPr>
          <w:p w:rsidR="001B417E" w:rsidRPr="004B6B10" w:rsidRDefault="001B417E" w:rsidP="001D1554">
            <w:pPr>
              <w:spacing w:before="0" w:after="0"/>
              <w:jc w:val="center"/>
              <w:rPr>
                <w:rFonts w:ascii="Calibri" w:hAnsi="Calibri" w:cs="Arial"/>
                <w:b/>
                <w:sz w:val="20"/>
                <w:szCs w:val="20"/>
              </w:rPr>
            </w:pPr>
          </w:p>
        </w:tc>
        <w:tc>
          <w:tcPr>
            <w:tcW w:w="2268" w:type="dxa"/>
            <w:shd w:val="clear" w:color="auto" w:fill="FFFFFF"/>
            <w:vAlign w:val="center"/>
          </w:tcPr>
          <w:p w:rsidR="001B417E" w:rsidRPr="004B6B10" w:rsidRDefault="001B417E" w:rsidP="001D1554">
            <w:pPr>
              <w:spacing w:before="0" w:after="0"/>
              <w:jc w:val="center"/>
              <w:rPr>
                <w:rFonts w:asciiTheme="minorHAnsi" w:hAnsiTheme="minorHAnsi" w:cs="Arial"/>
                <w:b/>
                <w:sz w:val="20"/>
                <w:szCs w:val="20"/>
              </w:rPr>
            </w:pPr>
          </w:p>
        </w:tc>
        <w:tc>
          <w:tcPr>
            <w:tcW w:w="4253" w:type="dxa"/>
            <w:shd w:val="clear" w:color="auto" w:fill="FFFFFF"/>
            <w:vAlign w:val="center"/>
          </w:tcPr>
          <w:p w:rsidR="001B417E" w:rsidRPr="004B6B10" w:rsidRDefault="001B417E" w:rsidP="001D1554">
            <w:pPr>
              <w:spacing w:before="0" w:after="0"/>
              <w:jc w:val="left"/>
              <w:rPr>
                <w:rFonts w:asciiTheme="minorHAnsi" w:hAnsiTheme="minorHAnsi" w:cs="Arial"/>
                <w:b/>
                <w:sz w:val="20"/>
                <w:szCs w:val="20"/>
              </w:rPr>
            </w:pPr>
          </w:p>
        </w:tc>
      </w:tr>
      <w:tr w:rsidR="00AD670A" w:rsidRPr="004B6B10" w:rsidTr="00C415CD">
        <w:tc>
          <w:tcPr>
            <w:tcW w:w="7371" w:type="dxa"/>
            <w:tcBorders>
              <w:top w:val="single" w:sz="6" w:space="0" w:color="auto"/>
              <w:left w:val="double" w:sz="4" w:space="0" w:color="auto"/>
              <w:bottom w:val="double" w:sz="4" w:space="0" w:color="auto"/>
              <w:right w:val="single" w:sz="6" w:space="0" w:color="auto"/>
            </w:tcBorders>
            <w:shd w:val="clear" w:color="auto" w:fill="FFFFFF"/>
          </w:tcPr>
          <w:p w:rsidR="00AD670A" w:rsidRPr="004B6B10" w:rsidRDefault="00AD670A" w:rsidP="00AD670A">
            <w:pPr>
              <w:spacing w:before="0" w:after="0"/>
              <w:rPr>
                <w:rFonts w:ascii="Calibri" w:hAnsi="Calibri" w:cs="Arial"/>
                <w:b/>
                <w:sz w:val="20"/>
                <w:szCs w:val="20"/>
              </w:rPr>
            </w:pPr>
            <w:bookmarkStart w:id="71" w:name="_Toc443039685"/>
            <w:r w:rsidRPr="004B6B10">
              <w:rPr>
                <w:rFonts w:ascii="Calibri" w:hAnsi="Calibri" w:cs="Arial"/>
                <w:b/>
                <w:sz w:val="20"/>
                <w:szCs w:val="20"/>
              </w:rPr>
              <w:t>Total for Sector</w:t>
            </w:r>
          </w:p>
        </w:tc>
        <w:tc>
          <w:tcPr>
            <w:tcW w:w="2268" w:type="dxa"/>
            <w:tcBorders>
              <w:top w:val="single" w:sz="6" w:space="0" w:color="auto"/>
              <w:left w:val="single" w:sz="6" w:space="0" w:color="auto"/>
              <w:bottom w:val="double" w:sz="4" w:space="0" w:color="auto"/>
              <w:right w:val="single" w:sz="6" w:space="0" w:color="auto"/>
            </w:tcBorders>
            <w:shd w:val="clear" w:color="auto" w:fill="FFFFFF"/>
            <w:vAlign w:val="center"/>
          </w:tcPr>
          <w:p w:rsidR="00AD670A" w:rsidRPr="004B6B10" w:rsidRDefault="00AD670A" w:rsidP="008B59DD">
            <w:pPr>
              <w:spacing w:before="0" w:after="0"/>
              <w:jc w:val="center"/>
              <w:rPr>
                <w:rFonts w:asciiTheme="minorHAnsi" w:hAnsiTheme="minorHAnsi" w:cs="Arial"/>
                <w:b/>
                <w:sz w:val="20"/>
                <w:szCs w:val="20"/>
              </w:rPr>
            </w:pPr>
            <w:r w:rsidRPr="004B6B10">
              <w:rPr>
                <w:rFonts w:asciiTheme="minorHAnsi" w:hAnsiTheme="minorHAnsi" w:cs="Arial"/>
                <w:b/>
                <w:sz w:val="20"/>
                <w:szCs w:val="20"/>
              </w:rPr>
              <w:t xml:space="preserve">37.000.000 </w:t>
            </w:r>
            <w:r w:rsidR="00154F27" w:rsidRPr="004B6B10">
              <w:rPr>
                <w:rFonts w:asciiTheme="minorHAnsi" w:hAnsiTheme="minorHAnsi" w:cs="Arial"/>
                <w:b/>
                <w:sz w:val="20"/>
                <w:szCs w:val="20"/>
              </w:rPr>
              <w:t>(+25</w:t>
            </w:r>
            <w:r w:rsidRPr="004B6B10">
              <w:rPr>
                <w:rFonts w:asciiTheme="minorHAnsi" w:hAnsiTheme="minorHAnsi" w:cs="Arial"/>
                <w:b/>
                <w:sz w:val="20"/>
                <w:szCs w:val="20"/>
              </w:rPr>
              <w:t>.500.000 additional)</w:t>
            </w:r>
          </w:p>
        </w:tc>
        <w:tc>
          <w:tcPr>
            <w:tcW w:w="4253" w:type="dxa"/>
            <w:tcBorders>
              <w:top w:val="single" w:sz="6" w:space="0" w:color="auto"/>
              <w:left w:val="single" w:sz="6" w:space="0" w:color="auto"/>
              <w:bottom w:val="double" w:sz="4" w:space="0" w:color="auto"/>
              <w:right w:val="double" w:sz="4" w:space="0" w:color="auto"/>
            </w:tcBorders>
            <w:shd w:val="clear" w:color="auto" w:fill="FFFFFF"/>
            <w:vAlign w:val="center"/>
          </w:tcPr>
          <w:p w:rsidR="00AD670A" w:rsidRPr="004B6B10" w:rsidRDefault="00AD670A" w:rsidP="008B59DD">
            <w:pPr>
              <w:spacing w:before="0" w:after="0"/>
              <w:jc w:val="left"/>
              <w:rPr>
                <w:rFonts w:asciiTheme="minorHAnsi" w:hAnsiTheme="minorHAnsi" w:cs="Arial"/>
                <w:b/>
                <w:sz w:val="20"/>
                <w:szCs w:val="20"/>
              </w:rPr>
            </w:pPr>
          </w:p>
        </w:tc>
      </w:tr>
    </w:tbl>
    <w:p w:rsidR="00C415CD" w:rsidRPr="004B6B10" w:rsidRDefault="00C415CD" w:rsidP="00C415CD"/>
    <w:p w:rsidR="00C415CD" w:rsidRPr="004B6B10" w:rsidRDefault="00C415CD" w:rsidP="00C415CD"/>
    <w:p w:rsidR="00C415CD" w:rsidRPr="004B6B10" w:rsidRDefault="00C415CD" w:rsidP="00C415CD"/>
    <w:p w:rsidR="00C415CD" w:rsidRPr="004B6B10" w:rsidRDefault="00C415CD" w:rsidP="00C415CD"/>
    <w:p w:rsidR="00C415CD" w:rsidRPr="004B6B10" w:rsidRDefault="00C415CD" w:rsidP="00C415CD"/>
    <w:p w:rsidR="00C415CD" w:rsidRPr="004B6B10" w:rsidRDefault="00C415CD" w:rsidP="00C415CD"/>
    <w:p w:rsidR="00C415CD" w:rsidRPr="004B6B10" w:rsidRDefault="00C415CD" w:rsidP="00C415CD"/>
    <w:p w:rsidR="00C415CD" w:rsidRPr="004B6B10" w:rsidRDefault="009423B1" w:rsidP="00C415CD">
      <w:pPr>
        <w:pStyle w:val="Heading1"/>
        <w:rPr>
          <w:rFonts w:ascii="Calibri" w:hAnsi="Calibri"/>
          <w:sz w:val="20"/>
          <w:szCs w:val="20"/>
        </w:rPr>
      </w:pPr>
      <w:r w:rsidRPr="004B6B10">
        <w:rPr>
          <w:rFonts w:ascii="Calibri" w:hAnsi="Calibri"/>
          <w:sz w:val="20"/>
          <w:szCs w:val="20"/>
        </w:rPr>
        <w:lastRenderedPageBreak/>
        <w:t>1</w:t>
      </w:r>
      <w:r w:rsidR="001951F7" w:rsidRPr="004B6B10">
        <w:rPr>
          <w:rFonts w:ascii="Calibri" w:hAnsi="Calibri"/>
          <w:sz w:val="20"/>
          <w:szCs w:val="20"/>
        </w:rPr>
        <w:t>0</w:t>
      </w:r>
      <w:r w:rsidR="004317BF" w:rsidRPr="004B6B10">
        <w:rPr>
          <w:rFonts w:ascii="Calibri" w:hAnsi="Calibri"/>
          <w:sz w:val="20"/>
          <w:szCs w:val="20"/>
        </w:rPr>
        <w:t xml:space="preserve">. </w:t>
      </w:r>
      <w:bookmarkEnd w:id="66"/>
      <w:bookmarkEnd w:id="67"/>
      <w:bookmarkEnd w:id="68"/>
      <w:r w:rsidR="004317BF" w:rsidRPr="004B6B10">
        <w:rPr>
          <w:rFonts w:ascii="Calibri" w:hAnsi="Calibri"/>
          <w:sz w:val="20"/>
          <w:szCs w:val="20"/>
        </w:rPr>
        <w:t>Chronogram for programming and implementation</w:t>
      </w:r>
      <w:bookmarkEnd w:id="71"/>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6"/>
        <w:gridCol w:w="426"/>
        <w:gridCol w:w="426"/>
        <w:gridCol w:w="486"/>
        <w:gridCol w:w="427"/>
        <w:gridCol w:w="427"/>
        <w:gridCol w:w="427"/>
        <w:gridCol w:w="444"/>
        <w:gridCol w:w="427"/>
        <w:gridCol w:w="427"/>
        <w:gridCol w:w="427"/>
        <w:gridCol w:w="450"/>
        <w:gridCol w:w="430"/>
        <w:gridCol w:w="430"/>
        <w:gridCol w:w="430"/>
        <w:gridCol w:w="453"/>
        <w:gridCol w:w="430"/>
        <w:gridCol w:w="430"/>
        <w:gridCol w:w="430"/>
        <w:gridCol w:w="453"/>
        <w:gridCol w:w="436"/>
        <w:gridCol w:w="436"/>
        <w:gridCol w:w="436"/>
        <w:gridCol w:w="412"/>
        <w:gridCol w:w="409"/>
        <w:gridCol w:w="409"/>
        <w:gridCol w:w="409"/>
        <w:gridCol w:w="6"/>
        <w:gridCol w:w="403"/>
      </w:tblGrid>
      <w:tr w:rsidR="006E13F0" w:rsidRPr="004B6B10" w:rsidTr="000E1862">
        <w:trPr>
          <w:trHeight w:val="263"/>
        </w:trPr>
        <w:tc>
          <w:tcPr>
            <w:tcW w:w="902" w:type="pct"/>
            <w:vMerge w:val="restart"/>
            <w:shd w:val="clear" w:color="auto" w:fill="D9D9D9" w:themeFill="background1" w:themeFillShade="D9"/>
            <w:noWrap/>
            <w:vAlign w:val="center"/>
            <w:hideMark/>
          </w:tcPr>
          <w:p w:rsidR="006E13F0" w:rsidRPr="004B6B10" w:rsidRDefault="006E13F0" w:rsidP="004317BF">
            <w:pPr>
              <w:spacing w:before="0" w:after="0"/>
              <w:rPr>
                <w:rFonts w:asciiTheme="minorHAnsi" w:hAnsiTheme="minorHAnsi"/>
                <w:b/>
                <w:sz w:val="20"/>
                <w:szCs w:val="20"/>
              </w:rPr>
            </w:pPr>
            <w:r w:rsidRPr="004B6B10">
              <w:rPr>
                <w:rFonts w:asciiTheme="minorHAnsi" w:hAnsiTheme="minorHAnsi"/>
                <w:b/>
                <w:sz w:val="20"/>
                <w:szCs w:val="20"/>
              </w:rPr>
              <w:t>Employment and Education</w:t>
            </w:r>
          </w:p>
        </w:tc>
        <w:tc>
          <w:tcPr>
            <w:tcW w:w="599" w:type="pct"/>
            <w:gridSpan w:val="4"/>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201</w:t>
            </w:r>
            <w:r w:rsidR="000E1862" w:rsidRPr="004B6B10">
              <w:rPr>
                <w:rFonts w:asciiTheme="minorHAnsi" w:hAnsiTheme="minorHAnsi"/>
                <w:b/>
                <w:sz w:val="16"/>
                <w:szCs w:val="16"/>
              </w:rPr>
              <w:t>6</w:t>
            </w:r>
          </w:p>
        </w:tc>
        <w:tc>
          <w:tcPr>
            <w:tcW w:w="586" w:type="pct"/>
            <w:gridSpan w:val="4"/>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201</w:t>
            </w:r>
            <w:r w:rsidR="000E1862" w:rsidRPr="004B6B10">
              <w:rPr>
                <w:rFonts w:asciiTheme="minorHAnsi" w:hAnsiTheme="minorHAnsi"/>
                <w:b/>
                <w:sz w:val="16"/>
                <w:szCs w:val="16"/>
              </w:rPr>
              <w:t>7</w:t>
            </w:r>
          </w:p>
        </w:tc>
        <w:tc>
          <w:tcPr>
            <w:tcW w:w="588" w:type="pct"/>
            <w:gridSpan w:val="4"/>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201</w:t>
            </w:r>
            <w:r w:rsidR="000E1862" w:rsidRPr="004B6B10">
              <w:rPr>
                <w:rFonts w:asciiTheme="minorHAnsi" w:hAnsiTheme="minorHAnsi"/>
                <w:b/>
                <w:sz w:val="16"/>
                <w:szCs w:val="16"/>
              </w:rPr>
              <w:t>8</w:t>
            </w:r>
          </w:p>
        </w:tc>
        <w:tc>
          <w:tcPr>
            <w:tcW w:w="592" w:type="pct"/>
            <w:gridSpan w:val="4"/>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20</w:t>
            </w:r>
            <w:r w:rsidR="000E1862" w:rsidRPr="004B6B10">
              <w:rPr>
                <w:rFonts w:asciiTheme="minorHAnsi" w:hAnsiTheme="minorHAnsi"/>
                <w:b/>
                <w:sz w:val="16"/>
                <w:szCs w:val="16"/>
              </w:rPr>
              <w:t>19</w:t>
            </w:r>
          </w:p>
        </w:tc>
        <w:tc>
          <w:tcPr>
            <w:tcW w:w="592" w:type="pct"/>
            <w:gridSpan w:val="4"/>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202</w:t>
            </w:r>
            <w:r w:rsidR="000E1862" w:rsidRPr="004B6B10">
              <w:rPr>
                <w:rFonts w:asciiTheme="minorHAnsi" w:hAnsiTheme="minorHAnsi"/>
                <w:b/>
                <w:sz w:val="16"/>
                <w:szCs w:val="16"/>
              </w:rPr>
              <w:t>0</w:t>
            </w:r>
          </w:p>
        </w:tc>
        <w:tc>
          <w:tcPr>
            <w:tcW w:w="584" w:type="pct"/>
            <w:gridSpan w:val="4"/>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202</w:t>
            </w:r>
            <w:r w:rsidR="000E1862" w:rsidRPr="004B6B10">
              <w:rPr>
                <w:rFonts w:asciiTheme="minorHAnsi" w:hAnsiTheme="minorHAnsi"/>
                <w:b/>
                <w:sz w:val="16"/>
                <w:szCs w:val="16"/>
              </w:rPr>
              <w:t>1</w:t>
            </w:r>
          </w:p>
        </w:tc>
        <w:tc>
          <w:tcPr>
            <w:tcW w:w="556" w:type="pct"/>
            <w:gridSpan w:val="5"/>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202</w:t>
            </w:r>
            <w:r w:rsidR="000E1862" w:rsidRPr="004B6B10">
              <w:rPr>
                <w:rFonts w:asciiTheme="minorHAnsi" w:hAnsiTheme="minorHAnsi"/>
                <w:b/>
                <w:sz w:val="16"/>
                <w:szCs w:val="16"/>
              </w:rPr>
              <w:t>2</w:t>
            </w:r>
          </w:p>
        </w:tc>
      </w:tr>
      <w:tr w:rsidR="00B63740" w:rsidRPr="004B6B10" w:rsidTr="000E1862">
        <w:trPr>
          <w:trHeight w:val="263"/>
        </w:trPr>
        <w:tc>
          <w:tcPr>
            <w:tcW w:w="902" w:type="pct"/>
            <w:vMerge/>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sz w:val="16"/>
                <w:szCs w:val="16"/>
              </w:rPr>
            </w:pP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Q1</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Q2</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Q3</w:t>
            </w:r>
          </w:p>
        </w:tc>
        <w:tc>
          <w:tcPr>
            <w:tcW w:w="165"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Q4</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Q1</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Q2</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Q1</w:t>
            </w:r>
          </w:p>
        </w:tc>
        <w:tc>
          <w:tcPr>
            <w:tcW w:w="151" w:type="pct"/>
            <w:tcBorders>
              <w:bottom w:val="single" w:sz="4" w:space="0" w:color="auto"/>
            </w:tcBorders>
            <w:shd w:val="clear" w:color="auto" w:fill="D9D9D9" w:themeFill="background1" w:themeFillShade="D9"/>
            <w:noWrap/>
            <w:vAlign w:val="center"/>
            <w:hideMark/>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Q2</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Q3</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Q4</w:t>
            </w:r>
          </w:p>
        </w:tc>
        <w:tc>
          <w:tcPr>
            <w:tcW w:w="145"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Q3</w:t>
            </w:r>
          </w:p>
        </w:tc>
        <w:tc>
          <w:tcPr>
            <w:tcW w:w="153"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Q4</w:t>
            </w:r>
          </w:p>
        </w:tc>
        <w:tc>
          <w:tcPr>
            <w:tcW w:w="146"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Q1</w:t>
            </w:r>
          </w:p>
        </w:tc>
        <w:tc>
          <w:tcPr>
            <w:tcW w:w="146"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Q2</w:t>
            </w:r>
          </w:p>
        </w:tc>
        <w:tc>
          <w:tcPr>
            <w:tcW w:w="146"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Q3</w:t>
            </w:r>
          </w:p>
        </w:tc>
        <w:tc>
          <w:tcPr>
            <w:tcW w:w="154"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Q4</w:t>
            </w:r>
          </w:p>
        </w:tc>
        <w:tc>
          <w:tcPr>
            <w:tcW w:w="146"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Q1</w:t>
            </w:r>
          </w:p>
        </w:tc>
        <w:tc>
          <w:tcPr>
            <w:tcW w:w="146"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Q2</w:t>
            </w:r>
          </w:p>
        </w:tc>
        <w:tc>
          <w:tcPr>
            <w:tcW w:w="146"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Q3</w:t>
            </w:r>
          </w:p>
        </w:tc>
        <w:tc>
          <w:tcPr>
            <w:tcW w:w="154"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Q4</w:t>
            </w:r>
          </w:p>
        </w:tc>
        <w:tc>
          <w:tcPr>
            <w:tcW w:w="148"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Q1</w:t>
            </w:r>
          </w:p>
        </w:tc>
        <w:tc>
          <w:tcPr>
            <w:tcW w:w="148"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Q2</w:t>
            </w:r>
          </w:p>
        </w:tc>
        <w:tc>
          <w:tcPr>
            <w:tcW w:w="148"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Q3</w:t>
            </w:r>
          </w:p>
        </w:tc>
        <w:tc>
          <w:tcPr>
            <w:tcW w:w="140" w:type="pct"/>
            <w:tcBorders>
              <w:bottom w:val="single" w:sz="4" w:space="0" w:color="auto"/>
            </w:tcBorders>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r w:rsidRPr="004B6B10">
              <w:rPr>
                <w:rFonts w:asciiTheme="minorHAnsi" w:hAnsiTheme="minorHAnsi"/>
                <w:b/>
                <w:sz w:val="16"/>
                <w:szCs w:val="16"/>
              </w:rPr>
              <w:t>Q4</w:t>
            </w: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Q1</w:t>
            </w: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Q2</w:t>
            </w: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Q3</w:t>
            </w:r>
          </w:p>
        </w:tc>
        <w:tc>
          <w:tcPr>
            <w:tcW w:w="139" w:type="pct"/>
            <w:gridSpan w:val="2"/>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Q4</w:t>
            </w:r>
          </w:p>
        </w:tc>
      </w:tr>
      <w:tr w:rsidR="006E13F0" w:rsidRPr="004B6B10" w:rsidTr="006E13F0">
        <w:trPr>
          <w:trHeight w:val="414"/>
        </w:trPr>
        <w:tc>
          <w:tcPr>
            <w:tcW w:w="5000" w:type="pct"/>
            <w:gridSpan w:val="30"/>
            <w:shd w:val="clear" w:color="auto" w:fill="DBE5F1" w:themeFill="accent1" w:themeFillTint="33"/>
            <w:vAlign w:val="center"/>
          </w:tcPr>
          <w:p w:rsidR="006E13F0" w:rsidRPr="004B6B10" w:rsidRDefault="006E13F0" w:rsidP="006E13F0">
            <w:pPr>
              <w:spacing w:before="0" w:after="0"/>
              <w:jc w:val="left"/>
              <w:rPr>
                <w:rFonts w:asciiTheme="minorHAnsi" w:hAnsiTheme="minorHAnsi"/>
                <w:b/>
                <w:sz w:val="16"/>
                <w:szCs w:val="16"/>
              </w:rPr>
            </w:pPr>
            <w:r w:rsidRPr="004B6B10">
              <w:rPr>
                <w:rFonts w:asciiTheme="minorHAnsi" w:hAnsiTheme="minorHAnsi"/>
                <w:b/>
                <w:sz w:val="16"/>
                <w:szCs w:val="16"/>
              </w:rPr>
              <w:t xml:space="preserve">PRIORITY AREA 1: </w:t>
            </w:r>
            <w:r w:rsidRPr="004B6B10">
              <w:rPr>
                <w:rFonts w:asciiTheme="minorHAnsi" w:hAnsiTheme="minorHAnsi"/>
                <w:b/>
                <w:sz w:val="16"/>
                <w:szCs w:val="16"/>
                <w:lang w:eastAsia="en-GB"/>
              </w:rPr>
              <w:t>Employment</w:t>
            </w:r>
          </w:p>
        </w:tc>
      </w:tr>
      <w:tr w:rsidR="00B63740" w:rsidRPr="004B6B10" w:rsidTr="006E13F0">
        <w:trPr>
          <w:trHeight w:val="263"/>
        </w:trPr>
        <w:tc>
          <w:tcPr>
            <w:tcW w:w="902" w:type="pct"/>
            <w:shd w:val="clear" w:color="auto" w:fill="D9D9D9" w:themeFill="background1" w:themeFillShade="D9"/>
          </w:tcPr>
          <w:p w:rsidR="006E13F0" w:rsidRPr="004B6B10" w:rsidRDefault="006E13F0" w:rsidP="004317BF">
            <w:pPr>
              <w:contextualSpacing/>
              <w:jc w:val="left"/>
              <w:rPr>
                <w:rFonts w:asciiTheme="minorHAnsi" w:hAnsiTheme="minorHAnsi"/>
                <w:b/>
                <w:bCs/>
                <w:sz w:val="16"/>
                <w:szCs w:val="16"/>
              </w:rPr>
            </w:pPr>
            <w:r w:rsidRPr="004B6B10">
              <w:rPr>
                <w:rFonts w:asciiTheme="minorHAnsi" w:hAnsiTheme="minorHAnsi"/>
                <w:b/>
                <w:sz w:val="16"/>
                <w:szCs w:val="16"/>
              </w:rPr>
              <w:t xml:space="preserve">ACTION 1.1. </w:t>
            </w:r>
            <w:r w:rsidRPr="004B6B10">
              <w:rPr>
                <w:rFonts w:asciiTheme="minorHAnsi" w:hAnsiTheme="minorHAnsi"/>
                <w:b/>
                <w:bCs/>
                <w:i/>
                <w:sz w:val="16"/>
                <w:szCs w:val="16"/>
              </w:rPr>
              <w:t>Strengthening of labour and employment institutions and development of labour market policies</w:t>
            </w: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6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51"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53"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6"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6"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46"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bCs/>
                <w:sz w:val="16"/>
                <w:szCs w:val="16"/>
              </w:rPr>
            </w:pPr>
          </w:p>
        </w:tc>
        <w:tc>
          <w:tcPr>
            <w:tcW w:w="154"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4317BF">
            <w:pPr>
              <w:spacing w:before="0" w:after="0"/>
              <w:jc w:val="center"/>
              <w:rPr>
                <w:rFonts w:asciiTheme="minorHAnsi" w:hAnsiTheme="minorHAnsi"/>
                <w:b/>
                <w:sz w:val="16"/>
                <w:szCs w:val="16"/>
              </w:rPr>
            </w:pPr>
          </w:p>
        </w:tc>
        <w:tc>
          <w:tcPr>
            <w:tcW w:w="154" w:type="pct"/>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p>
        </w:tc>
        <w:tc>
          <w:tcPr>
            <w:tcW w:w="140" w:type="pct"/>
            <w:shd w:val="clear" w:color="auto" w:fill="D9D9D9" w:themeFill="background1" w:themeFillShade="D9"/>
            <w:noWrap/>
            <w:vAlign w:val="center"/>
            <w:hideMark/>
          </w:tcPr>
          <w:p w:rsidR="006E13F0" w:rsidRPr="004B6B10" w:rsidRDefault="006E13F0" w:rsidP="004317BF">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1.1.</w:t>
            </w:r>
            <w:proofErr w:type="gramEnd"/>
            <w:r w:rsidRPr="004B6B10">
              <w:rPr>
                <w:rFonts w:asciiTheme="minorHAnsi" w:hAnsiTheme="minorHAnsi"/>
                <w:sz w:val="16"/>
                <w:szCs w:val="16"/>
              </w:rPr>
              <w:t xml:space="preserve"> Infrastructural strengthening of public employment services (PES)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1.2.</w:t>
            </w:r>
            <w:proofErr w:type="gramEnd"/>
            <w:r w:rsidRPr="004B6B10">
              <w:rPr>
                <w:rFonts w:asciiTheme="minorHAnsi" w:hAnsiTheme="minorHAnsi"/>
                <w:b/>
                <w:sz w:val="16"/>
                <w:szCs w:val="16"/>
              </w:rPr>
              <w:t xml:space="preserve"> </w:t>
            </w:r>
            <w:r w:rsidRPr="004B6B10">
              <w:rPr>
                <w:rFonts w:asciiTheme="minorHAnsi" w:hAnsiTheme="minorHAnsi"/>
                <w:sz w:val="16"/>
                <w:szCs w:val="16"/>
              </w:rPr>
              <w:t>Improvement of PES services (mediation and advisory services, work with local community, etc.)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2.1.</w:t>
            </w:r>
            <w:proofErr w:type="gramEnd"/>
            <w:r w:rsidRPr="004B6B10">
              <w:rPr>
                <w:rFonts w:asciiTheme="minorHAnsi" w:hAnsiTheme="minorHAnsi"/>
                <w:sz w:val="16"/>
                <w:szCs w:val="16"/>
              </w:rPr>
              <w:t xml:space="preserve">  Improvement of measuring of effects of active labour market measures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3"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2.2.</w:t>
            </w:r>
            <w:proofErr w:type="gramEnd"/>
            <w:r w:rsidRPr="004B6B10">
              <w:rPr>
                <w:rFonts w:asciiTheme="minorHAnsi" w:hAnsiTheme="minorHAnsi"/>
                <w:b/>
                <w:sz w:val="16"/>
                <w:szCs w:val="16"/>
              </w:rPr>
              <w:t xml:space="preserve"> </w:t>
            </w:r>
            <w:r w:rsidR="00630B60">
              <w:rPr>
                <w:rFonts w:asciiTheme="minorHAnsi" w:hAnsiTheme="minorHAnsi"/>
                <w:sz w:val="16"/>
                <w:szCs w:val="16"/>
              </w:rPr>
              <w:t>Support for</w:t>
            </w:r>
            <w:r w:rsidRPr="004B6B10">
              <w:rPr>
                <w:rFonts w:asciiTheme="minorHAnsi" w:hAnsiTheme="minorHAnsi"/>
                <w:sz w:val="16"/>
                <w:szCs w:val="16"/>
              </w:rPr>
              <w:t xml:space="preserve"> employment and self-employment of unemployed persons and vulnerable groups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3"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b/>
                <w:sz w:val="16"/>
                <w:szCs w:val="16"/>
              </w:rPr>
            </w:pPr>
            <w:proofErr w:type="gramStart"/>
            <w:r w:rsidRPr="004B6B10">
              <w:rPr>
                <w:rFonts w:asciiTheme="minorHAnsi" w:hAnsiTheme="minorHAnsi"/>
                <w:b/>
                <w:sz w:val="16"/>
                <w:szCs w:val="16"/>
              </w:rPr>
              <w:t>Activity 3.1.</w:t>
            </w:r>
            <w:proofErr w:type="gramEnd"/>
            <w:r w:rsidRPr="004B6B10">
              <w:rPr>
                <w:rFonts w:asciiTheme="minorHAnsi" w:hAnsiTheme="minorHAnsi"/>
                <w:sz w:val="16"/>
                <w:szCs w:val="16"/>
              </w:rPr>
              <w:t xml:space="preserve"> Define methods and instruments for monitoring labour market needs, taking into account coordination of all interested parties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3"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B93ED9">
            <w:pPr>
              <w:spacing w:before="0" w:after="0"/>
              <w:jc w:val="left"/>
              <w:rPr>
                <w:rFonts w:asciiTheme="minorHAnsi" w:hAnsiTheme="minorHAnsi"/>
                <w:b/>
                <w:sz w:val="16"/>
                <w:szCs w:val="16"/>
              </w:rPr>
            </w:pPr>
            <w:proofErr w:type="gramStart"/>
            <w:r w:rsidRPr="004B6B10">
              <w:rPr>
                <w:rFonts w:asciiTheme="minorHAnsi" w:hAnsiTheme="minorHAnsi"/>
                <w:b/>
                <w:sz w:val="16"/>
                <w:szCs w:val="16"/>
              </w:rPr>
              <w:t>Activity 3.2.</w:t>
            </w:r>
            <w:proofErr w:type="gramEnd"/>
            <w:r w:rsidRPr="004B6B10">
              <w:rPr>
                <w:rFonts w:asciiTheme="minorHAnsi" w:hAnsiTheme="minorHAnsi"/>
                <w:b/>
                <w:sz w:val="16"/>
                <w:szCs w:val="16"/>
              </w:rPr>
              <w:t xml:space="preserve"> </w:t>
            </w:r>
            <w:r w:rsidRPr="004B6B10">
              <w:rPr>
                <w:rFonts w:asciiTheme="minorHAnsi" w:hAnsiTheme="minorHAnsi"/>
                <w:sz w:val="16"/>
                <w:szCs w:val="16"/>
              </w:rPr>
              <w:t>Develop a model for assessing needs of labour market in BiH, which will have quantitative and qualitative aspects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3"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D9D9D9" w:themeFill="background1" w:themeFillShade="D9"/>
            <w:vAlign w:val="center"/>
          </w:tcPr>
          <w:p w:rsidR="006E13F0" w:rsidRPr="004B6B10" w:rsidRDefault="006E13F0" w:rsidP="004317BF">
            <w:pPr>
              <w:spacing w:before="0" w:after="0"/>
              <w:jc w:val="left"/>
              <w:rPr>
                <w:rFonts w:asciiTheme="minorHAnsi" w:hAnsiTheme="minorHAnsi"/>
                <w:b/>
                <w:sz w:val="16"/>
                <w:szCs w:val="16"/>
              </w:rPr>
            </w:pPr>
            <w:proofErr w:type="gramStart"/>
            <w:r w:rsidRPr="004B6B10">
              <w:rPr>
                <w:rFonts w:asciiTheme="minorHAnsi" w:hAnsiTheme="minorHAnsi"/>
                <w:b/>
                <w:sz w:val="16"/>
                <w:szCs w:val="16"/>
              </w:rPr>
              <w:t>ACTION 1.2.</w:t>
            </w:r>
            <w:proofErr w:type="gramEnd"/>
            <w:r w:rsidRPr="004B6B10">
              <w:rPr>
                <w:rFonts w:asciiTheme="minorHAnsi" w:hAnsiTheme="minorHAnsi"/>
                <w:b/>
                <w:sz w:val="16"/>
                <w:szCs w:val="16"/>
              </w:rPr>
              <w:t xml:space="preserve"> </w:t>
            </w:r>
            <w:r w:rsidRPr="004B6B10">
              <w:rPr>
                <w:rFonts w:asciiTheme="minorHAnsi" w:hAnsiTheme="minorHAnsi"/>
                <w:b/>
                <w:bCs/>
                <w:i/>
                <w:sz w:val="16"/>
                <w:szCs w:val="16"/>
              </w:rPr>
              <w:t>Employability</w:t>
            </w: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51"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53"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54"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Calibri" w:hAnsi="Calibri"/>
                <w:b/>
                <w:sz w:val="16"/>
                <w:szCs w:val="16"/>
              </w:rPr>
              <w:t>Activity 1.1.</w:t>
            </w:r>
            <w:proofErr w:type="gramEnd"/>
            <w:r w:rsidRPr="004B6B10">
              <w:rPr>
                <w:rFonts w:ascii="Calibri" w:hAnsi="Calibri"/>
                <w:b/>
                <w:sz w:val="16"/>
                <w:szCs w:val="16"/>
              </w:rPr>
              <w:t xml:space="preserve">  </w:t>
            </w:r>
            <w:r w:rsidRPr="004B6B10">
              <w:rPr>
                <w:rFonts w:ascii="Calibri" w:hAnsi="Calibri"/>
                <w:sz w:val="16"/>
                <w:szCs w:val="16"/>
              </w:rPr>
              <w:t>Development of joint employment projects and</w:t>
            </w:r>
            <w:r w:rsidRPr="004B6B10">
              <w:rPr>
                <w:rFonts w:ascii="Calibri" w:hAnsi="Calibri"/>
                <w:b/>
                <w:sz w:val="16"/>
                <w:szCs w:val="16"/>
              </w:rPr>
              <w:t xml:space="preserve"> </w:t>
            </w:r>
            <w:r w:rsidRPr="004B6B10">
              <w:rPr>
                <w:rFonts w:ascii="Calibri" w:hAnsi="Calibri"/>
                <w:sz w:val="16"/>
                <w:szCs w:val="16"/>
              </w:rPr>
              <w:t>improvement of professional orientation, career guidance, advancement and additional training, as well as practical teaching process (e.g. real-life meetings, job fairs, i.e. direct contacts with employees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hideMark/>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8B59DD">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8B59DD">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8B59DD">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Calibri" w:hAnsi="Calibri"/>
                <w:b/>
                <w:sz w:val="16"/>
                <w:szCs w:val="16"/>
              </w:rPr>
              <w:t>Activity 1.2.</w:t>
            </w:r>
            <w:proofErr w:type="gramEnd"/>
            <w:r w:rsidRPr="004B6B10">
              <w:rPr>
                <w:rFonts w:ascii="Calibri" w:hAnsi="Calibri"/>
                <w:b/>
                <w:sz w:val="16"/>
                <w:szCs w:val="16"/>
              </w:rPr>
              <w:t xml:space="preserve"> </w:t>
            </w:r>
            <w:r w:rsidRPr="004B6B10">
              <w:rPr>
                <w:rFonts w:ascii="Calibri" w:hAnsi="Calibri"/>
                <w:sz w:val="16"/>
                <w:szCs w:val="16"/>
              </w:rPr>
              <w:t>Set up a system for monitoring transition od youth from</w:t>
            </w:r>
            <w:r w:rsidR="00D659B7">
              <w:rPr>
                <w:rFonts w:ascii="Calibri" w:hAnsi="Calibri"/>
                <w:sz w:val="16"/>
                <w:szCs w:val="16"/>
              </w:rPr>
              <w:t xml:space="preserve"> education to labour market</w:t>
            </w:r>
            <w:r w:rsidRPr="004B6B10">
              <w:rPr>
                <w:rFonts w:ascii="Calibri" w:hAnsi="Calibri"/>
                <w:sz w:val="16"/>
                <w:szCs w:val="16"/>
              </w:rPr>
              <w:t xml:space="preserve"> and apply </w:t>
            </w:r>
            <w:r w:rsidR="00D659B7">
              <w:rPr>
                <w:rFonts w:ascii="Calibri" w:hAnsi="Calibri"/>
                <w:sz w:val="16"/>
                <w:szCs w:val="16"/>
              </w:rPr>
              <w:t>the principles of Lisbon C</w:t>
            </w:r>
            <w:r w:rsidRPr="004B6B10">
              <w:rPr>
                <w:rFonts w:ascii="Calibri" w:hAnsi="Calibri"/>
                <w:sz w:val="16"/>
                <w:szCs w:val="16"/>
              </w:rPr>
              <w:t xml:space="preserve">onvention </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41"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7"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B93ED9">
            <w:pPr>
              <w:spacing w:before="0" w:after="0"/>
              <w:rPr>
                <w:rFonts w:asciiTheme="minorHAnsi" w:hAnsiTheme="minorHAnsi"/>
                <w:sz w:val="16"/>
                <w:szCs w:val="16"/>
              </w:rPr>
            </w:pPr>
            <w:proofErr w:type="gramStart"/>
            <w:r w:rsidRPr="004B6B10">
              <w:rPr>
                <w:rFonts w:ascii="Calibri" w:hAnsi="Calibri"/>
                <w:b/>
                <w:sz w:val="16"/>
                <w:szCs w:val="16"/>
              </w:rPr>
              <w:lastRenderedPageBreak/>
              <w:t>Activity 1.3.</w:t>
            </w:r>
            <w:proofErr w:type="gramEnd"/>
            <w:r w:rsidRPr="004B6B10">
              <w:rPr>
                <w:rFonts w:ascii="Calibri" w:hAnsi="Calibri"/>
                <w:b/>
                <w:sz w:val="16"/>
                <w:szCs w:val="16"/>
              </w:rPr>
              <w:t xml:space="preserve"> </w:t>
            </w:r>
            <w:r w:rsidRPr="004B6B10">
              <w:rPr>
                <w:rFonts w:ascii="Calibri" w:hAnsi="Calibri"/>
                <w:sz w:val="16"/>
                <w:szCs w:val="16"/>
              </w:rPr>
              <w:t>Strengthening of capacities of services and institutions aimed at further education (re-qualification, additional qualification of unemployed persons, especially youth)</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920040">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1.4</w:t>
            </w:r>
            <w:r w:rsidRPr="004B6B10">
              <w:rPr>
                <w:rFonts w:asciiTheme="minorHAnsi" w:hAnsiTheme="minorHAnsi"/>
                <w:sz w:val="16"/>
                <w:szCs w:val="16"/>
              </w:rPr>
              <w:t>.</w:t>
            </w:r>
            <w:proofErr w:type="gramEnd"/>
            <w:r w:rsidRPr="004B6B10">
              <w:rPr>
                <w:rFonts w:asciiTheme="minorHAnsi" w:hAnsiTheme="minorHAnsi"/>
                <w:sz w:val="16"/>
                <w:szCs w:val="16"/>
              </w:rPr>
              <w:t xml:space="preserve"> Continue promoting and encouraging granting scholarships for scarce professions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hideMark/>
          </w:tcPr>
          <w:p w:rsidR="006E13F0" w:rsidRPr="004B6B10" w:rsidRDefault="006E13F0" w:rsidP="003C055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D41849">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2.1.</w:t>
            </w:r>
            <w:proofErr w:type="gramEnd"/>
            <w:r w:rsidRPr="004B6B10">
              <w:rPr>
                <w:rFonts w:asciiTheme="minorHAnsi" w:hAnsiTheme="minorHAnsi"/>
                <w:b/>
                <w:sz w:val="16"/>
                <w:szCs w:val="16"/>
              </w:rPr>
              <w:t xml:space="preserve"> </w:t>
            </w:r>
            <w:r w:rsidR="00D41849" w:rsidRPr="004B6B10">
              <w:rPr>
                <w:rFonts w:asciiTheme="minorHAnsi" w:hAnsiTheme="minorHAnsi"/>
                <w:sz w:val="16"/>
                <w:szCs w:val="16"/>
              </w:rPr>
              <w:t>Implementation of active labour market measures, and employability, of unemployed youth</w:t>
            </w:r>
            <w:r w:rsidRPr="004B6B10">
              <w:rPr>
                <w:rFonts w:asciiTheme="minorHAnsi" w:hAnsiTheme="minorHAnsi"/>
                <w:sz w:val="16"/>
                <w:szCs w:val="16"/>
              </w:rPr>
              <w:t xml:space="preserve"> (projects of volunteer work, internships, apprenticeship, scholarships, preparation for the work for the known employers – informal employment that provides job experience for young people)</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1133"/>
        </w:trPr>
        <w:tc>
          <w:tcPr>
            <w:tcW w:w="902" w:type="pct"/>
            <w:shd w:val="clear" w:color="auto" w:fill="F2F2F2" w:themeFill="background1" w:themeFillShade="F2"/>
            <w:vAlign w:val="center"/>
          </w:tcPr>
          <w:p w:rsidR="006E13F0" w:rsidRPr="004B6B10" w:rsidRDefault="006E13F0" w:rsidP="00D41849">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2.2.</w:t>
            </w:r>
            <w:proofErr w:type="gramEnd"/>
            <w:r w:rsidRPr="004B6B10">
              <w:rPr>
                <w:rFonts w:asciiTheme="minorHAnsi" w:hAnsiTheme="minorHAnsi"/>
                <w:b/>
                <w:sz w:val="16"/>
                <w:szCs w:val="16"/>
              </w:rPr>
              <w:t xml:space="preserve"> </w:t>
            </w:r>
            <w:r w:rsidR="00D41849" w:rsidRPr="004B6B10">
              <w:rPr>
                <w:rFonts w:asciiTheme="minorHAnsi" w:hAnsiTheme="minorHAnsi"/>
                <w:sz w:val="16"/>
                <w:szCs w:val="16"/>
              </w:rPr>
              <w:t xml:space="preserve">Implementation of active labour market measures, and employability, of </w:t>
            </w:r>
            <w:r w:rsidRPr="004B6B10">
              <w:rPr>
                <w:rFonts w:asciiTheme="minorHAnsi" w:hAnsiTheme="minorHAnsi"/>
                <w:sz w:val="16"/>
                <w:szCs w:val="16"/>
              </w:rPr>
              <w:t>long-term unemployed persons (requalification, additional qualification, public works, seasonal jobs, preparation for the work for the known employers, etc.)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6E13F0" w:rsidRPr="004B6B10" w:rsidTr="006E13F0">
        <w:trPr>
          <w:trHeight w:val="382"/>
        </w:trPr>
        <w:tc>
          <w:tcPr>
            <w:tcW w:w="5000" w:type="pct"/>
            <w:gridSpan w:val="30"/>
            <w:shd w:val="clear" w:color="auto" w:fill="DBE5F1" w:themeFill="accent1" w:themeFillTint="33"/>
            <w:vAlign w:val="center"/>
          </w:tcPr>
          <w:p w:rsidR="006E13F0" w:rsidRPr="004B6B10" w:rsidRDefault="006E13F0" w:rsidP="006E13F0">
            <w:pPr>
              <w:spacing w:before="0" w:after="0"/>
              <w:jc w:val="left"/>
              <w:rPr>
                <w:rFonts w:asciiTheme="minorHAnsi" w:hAnsiTheme="minorHAnsi"/>
                <w:b/>
                <w:sz w:val="16"/>
                <w:szCs w:val="16"/>
              </w:rPr>
            </w:pPr>
            <w:r w:rsidRPr="004B6B10">
              <w:rPr>
                <w:rFonts w:asciiTheme="minorHAnsi" w:hAnsiTheme="minorHAnsi"/>
                <w:b/>
                <w:sz w:val="16"/>
                <w:szCs w:val="16"/>
              </w:rPr>
              <w:t xml:space="preserve">PRIORITY AREA 2: </w:t>
            </w:r>
            <w:r w:rsidRPr="004B6B10">
              <w:rPr>
                <w:rFonts w:asciiTheme="minorHAnsi" w:hAnsiTheme="minorHAnsi"/>
                <w:b/>
                <w:sz w:val="16"/>
                <w:szCs w:val="16"/>
                <w:lang w:eastAsia="en-GB"/>
              </w:rPr>
              <w:t xml:space="preserve">Reform of education in the service of employment  </w:t>
            </w:r>
          </w:p>
        </w:tc>
      </w:tr>
      <w:tr w:rsidR="00B63740" w:rsidRPr="004B6B10" w:rsidTr="006E13F0">
        <w:trPr>
          <w:trHeight w:val="263"/>
        </w:trPr>
        <w:tc>
          <w:tcPr>
            <w:tcW w:w="902" w:type="pct"/>
            <w:shd w:val="clear" w:color="auto" w:fill="D9D9D9" w:themeFill="background1" w:themeFillShade="D9"/>
            <w:vAlign w:val="center"/>
          </w:tcPr>
          <w:p w:rsidR="006E13F0" w:rsidRPr="004B6B10" w:rsidRDefault="006E13F0" w:rsidP="004317BF">
            <w:pPr>
              <w:tabs>
                <w:tab w:val="left" w:pos="851"/>
              </w:tabs>
              <w:contextualSpacing/>
              <w:jc w:val="left"/>
              <w:rPr>
                <w:rFonts w:asciiTheme="minorHAnsi" w:hAnsiTheme="minorHAnsi"/>
                <w:b/>
                <w:bCs/>
                <w:i/>
                <w:sz w:val="16"/>
                <w:szCs w:val="16"/>
                <w:lang w:eastAsia="en-GB"/>
              </w:rPr>
            </w:pPr>
            <w:r w:rsidRPr="004B6B10">
              <w:rPr>
                <w:rFonts w:asciiTheme="minorHAnsi" w:hAnsiTheme="minorHAnsi"/>
                <w:b/>
                <w:sz w:val="16"/>
                <w:szCs w:val="16"/>
                <w:lang w:eastAsia="en-GB"/>
              </w:rPr>
              <w:t>ACTION 2.1. –</w:t>
            </w:r>
            <w:r w:rsidRPr="004B6B10">
              <w:rPr>
                <w:rFonts w:asciiTheme="minorHAnsi" w:eastAsia="MS Mincho" w:hAnsiTheme="minorHAnsi"/>
                <w:b/>
                <w:bCs/>
                <w:color w:val="000000"/>
                <w:kern w:val="24"/>
                <w:sz w:val="16"/>
                <w:szCs w:val="16"/>
              </w:rPr>
              <w:t xml:space="preserve"> </w:t>
            </w:r>
            <w:r w:rsidR="00630B60">
              <w:rPr>
                <w:rFonts w:asciiTheme="minorHAnsi" w:hAnsiTheme="minorHAnsi"/>
                <w:b/>
                <w:bCs/>
                <w:i/>
                <w:sz w:val="16"/>
                <w:szCs w:val="16"/>
                <w:lang w:eastAsia="en-GB"/>
              </w:rPr>
              <w:t>Support for</w:t>
            </w:r>
            <w:r w:rsidRPr="004B6B10">
              <w:rPr>
                <w:rFonts w:asciiTheme="minorHAnsi" w:hAnsiTheme="minorHAnsi"/>
                <w:b/>
                <w:bCs/>
                <w:i/>
                <w:sz w:val="16"/>
                <w:szCs w:val="16"/>
                <w:lang w:eastAsia="en-GB"/>
              </w:rPr>
              <w:t xml:space="preserve"> the improvement of education systems in BiH</w:t>
            </w: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51"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3"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D9D9D9" w:themeFill="background1" w:themeFillShade="D9"/>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B22455">
            <w:pPr>
              <w:tabs>
                <w:tab w:val="left" w:pos="851"/>
              </w:tabs>
              <w:spacing w:before="0" w:after="0"/>
              <w:jc w:val="left"/>
              <w:rPr>
                <w:rFonts w:asciiTheme="minorHAnsi" w:hAnsiTheme="minorHAnsi"/>
                <w:sz w:val="16"/>
                <w:szCs w:val="16"/>
              </w:rPr>
            </w:pPr>
            <w:proofErr w:type="gramStart"/>
            <w:r w:rsidRPr="004B6B10">
              <w:rPr>
                <w:rFonts w:ascii="Calibri" w:hAnsi="Calibri"/>
                <w:b/>
                <w:sz w:val="16"/>
                <w:szCs w:val="16"/>
              </w:rPr>
              <w:t>Activity 1.1</w:t>
            </w:r>
            <w:r w:rsidRPr="004B6B10">
              <w:rPr>
                <w:rFonts w:ascii="Calibri" w:hAnsi="Calibri"/>
                <w:sz w:val="16"/>
                <w:szCs w:val="16"/>
              </w:rPr>
              <w:t>.</w:t>
            </w:r>
            <w:proofErr w:type="gramEnd"/>
            <w:r w:rsidRPr="004B6B10">
              <w:rPr>
                <w:rFonts w:ascii="Calibri" w:hAnsi="Calibri"/>
                <w:sz w:val="16"/>
                <w:szCs w:val="16"/>
              </w:rPr>
              <w:t xml:space="preserve"> </w:t>
            </w:r>
            <w:r w:rsidR="00243B83" w:rsidRPr="004B6B10">
              <w:rPr>
                <w:rFonts w:ascii="Calibri" w:hAnsi="Calibri"/>
                <w:sz w:val="16"/>
                <w:szCs w:val="16"/>
              </w:rPr>
              <w:t>Updating of</w:t>
            </w:r>
            <w:r w:rsidR="00C5387E" w:rsidRPr="004B6B10">
              <w:rPr>
                <w:rFonts w:ascii="Calibri" w:hAnsi="Calibri"/>
                <w:sz w:val="16"/>
                <w:szCs w:val="16"/>
              </w:rPr>
              <w:t xml:space="preserve"> </w:t>
            </w:r>
            <w:r w:rsidR="00C5387E" w:rsidRPr="001A1DD3">
              <w:rPr>
                <w:rFonts w:ascii="Calibri" w:hAnsi="Calibri"/>
                <w:sz w:val="16"/>
                <w:szCs w:val="16"/>
              </w:rPr>
              <w:t>NPP,</w:t>
            </w:r>
            <w:r w:rsidR="00C5387E" w:rsidRPr="004B6B10">
              <w:rPr>
                <w:rFonts w:ascii="Calibri" w:hAnsi="Calibri"/>
                <w:sz w:val="16"/>
                <w:szCs w:val="16"/>
              </w:rPr>
              <w:t xml:space="preserve"> ba</w:t>
            </w:r>
            <w:r w:rsidR="00243B83" w:rsidRPr="004B6B10">
              <w:rPr>
                <w:rFonts w:ascii="Calibri" w:hAnsi="Calibri"/>
                <w:sz w:val="16"/>
                <w:szCs w:val="16"/>
              </w:rPr>
              <w:t>sed on common core</w:t>
            </w:r>
            <w:r w:rsidR="00B22455" w:rsidRPr="004B6B10">
              <w:rPr>
                <w:rFonts w:ascii="Calibri" w:hAnsi="Calibri"/>
                <w:sz w:val="16"/>
                <w:szCs w:val="16"/>
              </w:rPr>
              <w:t xml:space="preserve"> </w:t>
            </w:r>
            <w:r w:rsidR="00D659B7" w:rsidRPr="004B6B10">
              <w:rPr>
                <w:rFonts w:ascii="Calibri" w:hAnsi="Calibri"/>
                <w:sz w:val="16"/>
                <w:szCs w:val="16"/>
              </w:rPr>
              <w:t>curricula</w:t>
            </w:r>
            <w:r w:rsidR="00B22455" w:rsidRPr="004B6B10">
              <w:rPr>
                <w:rFonts w:ascii="Calibri" w:hAnsi="Calibri"/>
                <w:sz w:val="16"/>
                <w:szCs w:val="16"/>
              </w:rPr>
              <w:t xml:space="preserve"> and study programmes in line with the labour market needs </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Calibri" w:hAnsi="Calibri"/>
                <w:b/>
                <w:sz w:val="16"/>
                <w:szCs w:val="16"/>
              </w:rPr>
              <w:t>Activity 1.2</w:t>
            </w:r>
            <w:r w:rsidRPr="004B6B10">
              <w:rPr>
                <w:rFonts w:ascii="Calibri" w:hAnsi="Calibri"/>
                <w:sz w:val="16"/>
                <w:szCs w:val="16"/>
              </w:rPr>
              <w:t>.</w:t>
            </w:r>
            <w:proofErr w:type="gramEnd"/>
            <w:r w:rsidRPr="004B6B10">
              <w:rPr>
                <w:rFonts w:ascii="Calibri" w:hAnsi="Calibri"/>
                <w:sz w:val="16"/>
                <w:szCs w:val="16"/>
              </w:rPr>
              <w:t xml:space="preserve"> Secure quality with an emphasis on VET, specialisation and higher education</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tabs>
                <w:tab w:val="left" w:pos="851"/>
              </w:tabs>
              <w:spacing w:before="0" w:after="0"/>
              <w:jc w:val="left"/>
              <w:rPr>
                <w:rFonts w:asciiTheme="minorHAnsi" w:hAnsiTheme="minorHAnsi"/>
                <w:sz w:val="16"/>
                <w:szCs w:val="16"/>
              </w:rPr>
            </w:pPr>
            <w:proofErr w:type="gramStart"/>
            <w:r w:rsidRPr="004B6B10">
              <w:rPr>
                <w:rFonts w:asciiTheme="minorHAnsi" w:hAnsiTheme="minorHAnsi"/>
                <w:b/>
                <w:sz w:val="16"/>
                <w:szCs w:val="16"/>
              </w:rPr>
              <w:t>Activity 1.3.</w:t>
            </w:r>
            <w:proofErr w:type="gramEnd"/>
            <w:r w:rsidRPr="004B6B10">
              <w:rPr>
                <w:rFonts w:asciiTheme="minorHAnsi" w:hAnsiTheme="minorHAnsi"/>
                <w:b/>
                <w:sz w:val="16"/>
                <w:szCs w:val="16"/>
              </w:rPr>
              <w:t xml:space="preserve"> </w:t>
            </w:r>
            <w:r w:rsidRPr="004B6B10">
              <w:rPr>
                <w:rFonts w:asciiTheme="minorHAnsi" w:hAnsiTheme="minorHAnsi"/>
                <w:sz w:val="16"/>
                <w:szCs w:val="16"/>
              </w:rPr>
              <w:t>Further development of mechanisms for the recognition of informally and formally acquired competencies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Calibri" w:hAnsi="Calibri"/>
                <w:b/>
                <w:sz w:val="16"/>
                <w:szCs w:val="16"/>
              </w:rPr>
              <w:t>Activity 1.4.</w:t>
            </w:r>
            <w:proofErr w:type="gramEnd"/>
            <w:r w:rsidRPr="004B6B10">
              <w:rPr>
                <w:rFonts w:ascii="Calibri" w:hAnsi="Calibri"/>
                <w:sz w:val="16"/>
                <w:szCs w:val="16"/>
              </w:rPr>
              <w:t xml:space="preserve"> Further development and improvement of statistics, analysis and planning processes necessary for the improvement of </w:t>
            </w:r>
            <w:r w:rsidRPr="004B6B10">
              <w:rPr>
                <w:rFonts w:ascii="Calibri" w:hAnsi="Calibri"/>
                <w:sz w:val="16"/>
                <w:szCs w:val="16"/>
              </w:rPr>
              <w:lastRenderedPageBreak/>
              <w:t>policies of education and labour market</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920040">
            <w:pPr>
              <w:tabs>
                <w:tab w:val="left" w:pos="851"/>
              </w:tabs>
              <w:spacing w:before="0" w:after="0"/>
              <w:jc w:val="left"/>
              <w:rPr>
                <w:rFonts w:asciiTheme="minorHAnsi" w:hAnsiTheme="minorHAnsi"/>
                <w:sz w:val="16"/>
                <w:szCs w:val="16"/>
              </w:rPr>
            </w:pPr>
            <w:proofErr w:type="gramStart"/>
            <w:r w:rsidRPr="004B6B10">
              <w:rPr>
                <w:rFonts w:ascii="Calibri" w:hAnsi="Calibri"/>
                <w:b/>
                <w:sz w:val="16"/>
                <w:szCs w:val="16"/>
              </w:rPr>
              <w:lastRenderedPageBreak/>
              <w:t>Activity 1.5.</w:t>
            </w:r>
            <w:proofErr w:type="gramEnd"/>
            <w:r w:rsidRPr="004B6B10">
              <w:rPr>
                <w:rFonts w:ascii="Calibri" w:hAnsi="Calibri"/>
                <w:sz w:val="16"/>
                <w:szCs w:val="16"/>
              </w:rPr>
              <w:t xml:space="preserve"> Further development of entrepreneurial competencies, including mobility, at all levels of education</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63"/>
        </w:trPr>
        <w:tc>
          <w:tcPr>
            <w:tcW w:w="902" w:type="pct"/>
            <w:shd w:val="clear" w:color="auto" w:fill="F2F2F2" w:themeFill="background1" w:themeFillShade="F2"/>
            <w:vAlign w:val="center"/>
          </w:tcPr>
          <w:p w:rsidR="006E13F0" w:rsidRPr="004B6B10" w:rsidRDefault="006E13F0" w:rsidP="004317BF">
            <w:pPr>
              <w:tabs>
                <w:tab w:val="left" w:pos="851"/>
              </w:tabs>
              <w:spacing w:before="0" w:after="0"/>
              <w:jc w:val="left"/>
              <w:rPr>
                <w:rFonts w:asciiTheme="minorHAnsi" w:hAnsiTheme="minorHAnsi"/>
                <w:sz w:val="16"/>
                <w:szCs w:val="16"/>
              </w:rPr>
            </w:pPr>
            <w:proofErr w:type="gramStart"/>
            <w:r w:rsidRPr="004B6B10">
              <w:rPr>
                <w:rFonts w:asciiTheme="minorHAnsi" w:hAnsiTheme="minorHAnsi"/>
                <w:b/>
                <w:sz w:val="16"/>
                <w:szCs w:val="16"/>
              </w:rPr>
              <w:t>Activity 2.1.</w:t>
            </w:r>
            <w:proofErr w:type="gramEnd"/>
            <w:r w:rsidRPr="004B6B10">
              <w:rPr>
                <w:rFonts w:asciiTheme="minorHAnsi" w:hAnsiTheme="minorHAnsi"/>
                <w:b/>
                <w:sz w:val="16"/>
                <w:szCs w:val="16"/>
              </w:rPr>
              <w:t xml:space="preserve"> </w:t>
            </w:r>
            <w:r w:rsidRPr="004B6B10">
              <w:rPr>
                <w:rFonts w:asciiTheme="minorHAnsi" w:hAnsiTheme="minorHAnsi"/>
                <w:sz w:val="16"/>
                <w:szCs w:val="16"/>
              </w:rPr>
              <w:t>Improvement of the system of professional training for all actors in the education sector</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shd w:val="clear" w:color="auto" w:fill="F2F2F2" w:themeFill="background1" w:themeFillShade="F2"/>
            <w:vAlign w:val="center"/>
          </w:tcPr>
          <w:p w:rsidR="006E13F0" w:rsidRPr="004B6B10" w:rsidRDefault="006E13F0" w:rsidP="004317BF">
            <w:pPr>
              <w:tabs>
                <w:tab w:val="left" w:pos="851"/>
              </w:tabs>
              <w:spacing w:before="0" w:after="0"/>
              <w:jc w:val="left"/>
              <w:rPr>
                <w:rFonts w:asciiTheme="minorHAnsi" w:hAnsiTheme="minorHAnsi"/>
                <w:sz w:val="16"/>
                <w:szCs w:val="16"/>
              </w:rPr>
            </w:pPr>
            <w:proofErr w:type="gramStart"/>
            <w:r w:rsidRPr="004B6B10">
              <w:rPr>
                <w:rFonts w:asciiTheme="minorHAnsi" w:hAnsiTheme="minorHAnsi"/>
                <w:b/>
                <w:sz w:val="16"/>
                <w:szCs w:val="16"/>
              </w:rPr>
              <w:t>Activity 2.2.</w:t>
            </w:r>
            <w:proofErr w:type="gramEnd"/>
            <w:r w:rsidRPr="004B6B10">
              <w:rPr>
                <w:rFonts w:asciiTheme="minorHAnsi" w:hAnsiTheme="minorHAnsi"/>
                <w:sz w:val="16"/>
                <w:szCs w:val="16"/>
              </w:rPr>
              <w:t xml:space="preserve"> Improvement of competencies of teaching staff in vocational subjects and implementations of practical teaching process in cooperation with employers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4"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hideMark/>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2.3.</w:t>
            </w:r>
            <w:proofErr w:type="gramEnd"/>
            <w:r w:rsidRPr="004B6B10">
              <w:rPr>
                <w:rFonts w:asciiTheme="minorHAnsi" w:hAnsiTheme="minorHAnsi"/>
                <w:sz w:val="16"/>
                <w:szCs w:val="16"/>
              </w:rPr>
              <w:t xml:space="preserve"> Development of scientific and research capacities in the educational systems</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shd w:val="clear" w:color="auto" w:fill="F2F2F2" w:themeFill="background1" w:themeFillShade="F2"/>
            <w:vAlign w:val="center"/>
          </w:tcPr>
          <w:p w:rsidR="006E13F0" w:rsidRPr="004B6B10" w:rsidRDefault="006E13F0" w:rsidP="004317BF">
            <w:pPr>
              <w:tabs>
                <w:tab w:val="left" w:pos="851"/>
              </w:tabs>
              <w:spacing w:before="0" w:after="0"/>
              <w:jc w:val="left"/>
              <w:rPr>
                <w:rFonts w:asciiTheme="minorHAnsi" w:hAnsiTheme="minorHAnsi"/>
                <w:sz w:val="16"/>
                <w:szCs w:val="16"/>
              </w:rPr>
            </w:pPr>
            <w:proofErr w:type="gramStart"/>
            <w:r w:rsidRPr="004B6B10">
              <w:rPr>
                <w:rFonts w:asciiTheme="minorHAnsi" w:hAnsiTheme="minorHAnsi"/>
                <w:b/>
                <w:sz w:val="16"/>
                <w:szCs w:val="16"/>
              </w:rPr>
              <w:t>Activity 2.4.</w:t>
            </w:r>
            <w:proofErr w:type="gramEnd"/>
            <w:r w:rsidRPr="004B6B10">
              <w:rPr>
                <w:rFonts w:asciiTheme="minorHAnsi" w:hAnsiTheme="minorHAnsi"/>
                <w:sz w:val="16"/>
                <w:szCs w:val="16"/>
              </w:rPr>
              <w:t xml:space="preserve"> Improvement of needs analysis and planning in the education sector</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shd w:val="clear" w:color="auto" w:fill="F2F2F2" w:themeFill="background1" w:themeFillShade="F2"/>
            <w:vAlign w:val="center"/>
          </w:tcPr>
          <w:p w:rsidR="006E13F0" w:rsidRPr="004B6B10" w:rsidRDefault="006E13F0" w:rsidP="004317BF">
            <w:pPr>
              <w:tabs>
                <w:tab w:val="left" w:pos="851"/>
              </w:tabs>
              <w:spacing w:before="0" w:after="0"/>
              <w:jc w:val="left"/>
              <w:rPr>
                <w:rFonts w:asciiTheme="minorHAnsi" w:hAnsiTheme="minorHAnsi"/>
                <w:sz w:val="16"/>
                <w:szCs w:val="16"/>
              </w:rPr>
            </w:pPr>
            <w:proofErr w:type="gramStart"/>
            <w:r w:rsidRPr="004B6B10">
              <w:rPr>
                <w:rFonts w:asciiTheme="minorHAnsi" w:hAnsiTheme="minorHAnsi"/>
                <w:b/>
                <w:sz w:val="16"/>
                <w:szCs w:val="16"/>
              </w:rPr>
              <w:t>Activity 3.1.</w:t>
            </w:r>
            <w:proofErr w:type="gramEnd"/>
            <w:r w:rsidRPr="004B6B10">
              <w:rPr>
                <w:rFonts w:asciiTheme="minorHAnsi" w:hAnsiTheme="minorHAnsi"/>
                <w:b/>
                <w:sz w:val="16"/>
                <w:szCs w:val="16"/>
              </w:rPr>
              <w:t xml:space="preserve"> </w:t>
            </w:r>
            <w:r w:rsidRPr="004B6B10">
              <w:rPr>
                <w:rFonts w:asciiTheme="minorHAnsi" w:hAnsiTheme="minorHAnsi"/>
                <w:sz w:val="16"/>
                <w:szCs w:val="16"/>
              </w:rPr>
              <w:t>Modernisation of infrastructure to carry out the NPP/module in the practical teaching process for institution so that it meets the set criteria</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4"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8"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r w:rsidRPr="004B6B10">
              <w:rPr>
                <w:rFonts w:asciiTheme="minorHAnsi" w:hAnsiTheme="minorHAnsi"/>
                <w:b/>
                <w:sz w:val="16"/>
                <w:szCs w:val="16"/>
              </w:rPr>
              <w:t xml:space="preserve">Activity 3.2: </w:t>
            </w:r>
            <w:r w:rsidRPr="004B6B10">
              <w:rPr>
                <w:rFonts w:asciiTheme="minorHAnsi" w:hAnsiTheme="minorHAnsi"/>
                <w:sz w:val="16"/>
                <w:szCs w:val="16"/>
              </w:rPr>
              <w:t>Incentives for public-private partnership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b/>
                <w:sz w:val="16"/>
                <w:szCs w:val="16"/>
              </w:rPr>
            </w:pPr>
            <w:proofErr w:type="gramStart"/>
            <w:r w:rsidRPr="004B6B10">
              <w:rPr>
                <w:rFonts w:asciiTheme="minorHAnsi" w:hAnsiTheme="minorHAnsi"/>
                <w:b/>
                <w:sz w:val="16"/>
                <w:szCs w:val="16"/>
              </w:rPr>
              <w:t>Activity 3.3.</w:t>
            </w:r>
            <w:proofErr w:type="gramEnd"/>
            <w:r w:rsidRPr="004B6B10">
              <w:rPr>
                <w:rFonts w:asciiTheme="minorHAnsi" w:hAnsiTheme="minorHAnsi"/>
                <w:sz w:val="16"/>
                <w:szCs w:val="16"/>
              </w:rPr>
              <w:t xml:space="preserve"> Equipping of study rooms and scientific and research institutes</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C415CD">
        <w:trPr>
          <w:trHeight w:val="457"/>
        </w:trPr>
        <w:tc>
          <w:tcPr>
            <w:tcW w:w="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13F0" w:rsidRPr="004B6B10" w:rsidRDefault="006E13F0" w:rsidP="004317BF">
            <w:pPr>
              <w:contextualSpacing/>
              <w:jc w:val="left"/>
              <w:rPr>
                <w:rFonts w:asciiTheme="minorHAnsi" w:hAnsiTheme="minorHAnsi"/>
                <w:b/>
                <w:bCs/>
                <w:i/>
                <w:sz w:val="16"/>
                <w:szCs w:val="16"/>
                <w:lang w:eastAsia="en-GB"/>
              </w:rPr>
            </w:pPr>
            <w:proofErr w:type="gramStart"/>
            <w:r w:rsidRPr="004B6B10">
              <w:rPr>
                <w:rFonts w:asciiTheme="minorHAnsi" w:hAnsiTheme="minorHAnsi"/>
                <w:b/>
                <w:sz w:val="16"/>
                <w:szCs w:val="16"/>
                <w:lang w:eastAsia="en-GB"/>
              </w:rPr>
              <w:t>ACTION 2.2.</w:t>
            </w:r>
            <w:proofErr w:type="gramEnd"/>
            <w:r w:rsidRPr="004B6B10">
              <w:rPr>
                <w:rFonts w:asciiTheme="minorHAnsi" w:hAnsiTheme="minorHAnsi"/>
                <w:b/>
                <w:sz w:val="16"/>
                <w:szCs w:val="16"/>
                <w:lang w:eastAsia="en-GB"/>
              </w:rPr>
              <w:t xml:space="preserve"> –</w:t>
            </w:r>
            <w:r w:rsidRPr="004B6B10">
              <w:rPr>
                <w:rFonts w:asciiTheme="minorHAnsi" w:eastAsia="MS Mincho" w:hAnsiTheme="minorHAnsi"/>
                <w:b/>
                <w:bCs/>
                <w:color w:val="000000"/>
                <w:kern w:val="24"/>
                <w:sz w:val="16"/>
                <w:szCs w:val="16"/>
              </w:rPr>
              <w:t xml:space="preserve"> </w:t>
            </w:r>
            <w:r w:rsidRPr="004B6B10">
              <w:rPr>
                <w:rFonts w:asciiTheme="minorHAnsi" w:hAnsiTheme="minorHAnsi"/>
                <w:b/>
                <w:bCs/>
                <w:i/>
                <w:sz w:val="16"/>
                <w:szCs w:val="16"/>
                <w:lang w:eastAsia="en-GB"/>
              </w:rPr>
              <w:t>Access to education and employment for all</w:t>
            </w:r>
            <w:r w:rsidRPr="004B6B10">
              <w:rPr>
                <w:rFonts w:asciiTheme="minorHAnsi" w:hAnsiTheme="minorHAnsi"/>
                <w:b/>
                <w:bCs/>
                <w:i/>
                <w:sz w:val="16"/>
                <w:szCs w:val="16"/>
                <w:shd w:val="clear" w:color="auto" w:fill="D9D9D9" w:themeFill="background1" w:themeFillShade="D9"/>
                <w:lang w:eastAsia="en-GB"/>
              </w:rPr>
              <w:t xml:space="preserve"> </w:t>
            </w: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D9D9D9" w:themeFill="background1" w:themeFillShade="D9"/>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D9D9D9" w:themeFill="background1" w:themeFillShade="D9"/>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Calibri" w:hAnsi="Calibri"/>
                <w:b/>
                <w:sz w:val="16"/>
                <w:szCs w:val="16"/>
              </w:rPr>
              <w:t>Activity 1.1.</w:t>
            </w:r>
            <w:proofErr w:type="gramEnd"/>
            <w:r w:rsidRPr="004B6B10">
              <w:rPr>
                <w:rFonts w:ascii="Calibri" w:hAnsi="Calibri"/>
                <w:b/>
                <w:sz w:val="16"/>
                <w:szCs w:val="16"/>
              </w:rPr>
              <w:t xml:space="preserve"> </w:t>
            </w:r>
            <w:r w:rsidRPr="004B6B10">
              <w:rPr>
                <w:rFonts w:ascii="Calibri" w:hAnsi="Calibri"/>
                <w:sz w:val="16"/>
                <w:szCs w:val="16"/>
              </w:rPr>
              <w:t>Analyses of conditions and the creation of prerequisites for development of social entrepreneurship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1.2.</w:t>
            </w:r>
            <w:proofErr w:type="gramEnd"/>
            <w:r w:rsidRPr="004B6B10">
              <w:rPr>
                <w:rFonts w:asciiTheme="minorHAnsi" w:hAnsiTheme="minorHAnsi"/>
                <w:sz w:val="16"/>
                <w:szCs w:val="16"/>
              </w:rPr>
              <w:t xml:space="preserve"> Improvement of the system of subsidies for social entrepreneurship  </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2.1.</w:t>
            </w:r>
            <w:proofErr w:type="gramEnd"/>
            <w:r w:rsidRPr="004B6B10">
              <w:rPr>
                <w:rFonts w:asciiTheme="minorHAnsi" w:hAnsiTheme="minorHAnsi"/>
                <w:b/>
                <w:sz w:val="16"/>
                <w:szCs w:val="16"/>
              </w:rPr>
              <w:t xml:space="preserve"> </w:t>
            </w:r>
            <w:r w:rsidRPr="004B6B10">
              <w:rPr>
                <w:rFonts w:asciiTheme="minorHAnsi" w:hAnsiTheme="minorHAnsi"/>
                <w:sz w:val="16"/>
                <w:szCs w:val="16"/>
              </w:rPr>
              <w:t>Make an analysis of the state of special needs of vulnerable categories in education and employment</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lastRenderedPageBreak/>
              <w:t>Activity 2.2.</w:t>
            </w:r>
            <w:proofErr w:type="gramEnd"/>
            <w:r w:rsidRPr="004B6B10">
              <w:rPr>
                <w:rFonts w:asciiTheme="minorHAnsi" w:hAnsiTheme="minorHAnsi"/>
                <w:sz w:val="16"/>
                <w:szCs w:val="16"/>
              </w:rPr>
              <w:t xml:space="preserve"> Develop and implement programmes of the training for service providers to vulnerable categories</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3.1.</w:t>
            </w:r>
            <w:proofErr w:type="gramEnd"/>
            <w:r w:rsidRPr="004B6B10">
              <w:rPr>
                <w:rFonts w:asciiTheme="minorHAnsi" w:hAnsiTheme="minorHAnsi"/>
                <w:b/>
                <w:sz w:val="16"/>
                <w:szCs w:val="16"/>
              </w:rPr>
              <w:t xml:space="preserve"> </w:t>
            </w:r>
            <w:r w:rsidRPr="004B6B10">
              <w:rPr>
                <w:rFonts w:asciiTheme="minorHAnsi" w:hAnsiTheme="minorHAnsi"/>
                <w:sz w:val="16"/>
                <w:szCs w:val="16"/>
              </w:rPr>
              <w:t>Equipping educational institutions and workplaces for the provision of services provided to persons with disability</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0" w:type="pct"/>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u w:val="single"/>
              </w:rPr>
            </w:pPr>
            <w:proofErr w:type="gramStart"/>
            <w:r w:rsidRPr="004B6B10">
              <w:rPr>
                <w:rFonts w:ascii="Calibri" w:hAnsi="Calibri"/>
                <w:b/>
                <w:sz w:val="16"/>
                <w:szCs w:val="16"/>
              </w:rPr>
              <w:t>Activity 3.2.</w:t>
            </w:r>
            <w:proofErr w:type="gramEnd"/>
            <w:r w:rsidRPr="004B6B10">
              <w:rPr>
                <w:rFonts w:ascii="Calibri" w:hAnsi="Calibri"/>
                <w:b/>
                <w:sz w:val="16"/>
                <w:szCs w:val="16"/>
              </w:rPr>
              <w:t xml:space="preserve"> </w:t>
            </w:r>
            <w:r w:rsidRPr="004B6B10">
              <w:rPr>
                <w:rFonts w:ascii="Calibri" w:hAnsi="Calibri"/>
                <w:sz w:val="16"/>
                <w:szCs w:val="16"/>
              </w:rPr>
              <w:t>Improvement of NPP/study programmes for persons with disability</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0"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b/>
                <w:sz w:val="16"/>
                <w:szCs w:val="16"/>
              </w:rPr>
            </w:pPr>
            <w:proofErr w:type="gramStart"/>
            <w:r w:rsidRPr="004B6B10">
              <w:rPr>
                <w:rFonts w:ascii="Calibri" w:hAnsi="Calibri"/>
                <w:b/>
                <w:sz w:val="16"/>
                <w:szCs w:val="16"/>
              </w:rPr>
              <w:t>Activity 3.3.</w:t>
            </w:r>
            <w:proofErr w:type="gramEnd"/>
            <w:r w:rsidRPr="004B6B10">
              <w:rPr>
                <w:rFonts w:ascii="Calibri" w:hAnsi="Calibri"/>
                <w:b/>
                <w:sz w:val="16"/>
                <w:szCs w:val="16"/>
              </w:rPr>
              <w:t xml:space="preserve"> </w:t>
            </w:r>
            <w:r w:rsidR="00D659B7">
              <w:rPr>
                <w:rFonts w:ascii="Calibri" w:hAnsi="Calibri"/>
                <w:sz w:val="16"/>
                <w:szCs w:val="16"/>
              </w:rPr>
              <w:t>Development of NP</w:t>
            </w:r>
            <w:r w:rsidRPr="004B6B10">
              <w:rPr>
                <w:rFonts w:ascii="Calibri" w:hAnsi="Calibri"/>
                <w:sz w:val="16"/>
                <w:szCs w:val="16"/>
              </w:rPr>
              <w:t>P for supporting professions</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0"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4.1.</w:t>
            </w:r>
            <w:proofErr w:type="gramEnd"/>
            <w:r w:rsidRPr="004B6B10">
              <w:rPr>
                <w:rFonts w:asciiTheme="minorHAnsi" w:hAnsiTheme="minorHAnsi"/>
                <w:b/>
                <w:sz w:val="16"/>
                <w:szCs w:val="16"/>
              </w:rPr>
              <w:t xml:space="preserve"> </w:t>
            </w:r>
            <w:r w:rsidRPr="004B6B10">
              <w:rPr>
                <w:rFonts w:asciiTheme="minorHAnsi" w:hAnsiTheme="minorHAnsi"/>
                <w:sz w:val="16"/>
                <w:szCs w:val="16"/>
              </w:rPr>
              <w:t>Analysis and improvement of legal framework in the area of social security</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0"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r w:rsidR="00B63740" w:rsidRPr="004B6B10" w:rsidTr="006E13F0">
        <w:trPr>
          <w:trHeight w:val="278"/>
        </w:trPr>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13F0" w:rsidRPr="004B6B10" w:rsidRDefault="006E13F0" w:rsidP="004317BF">
            <w:pPr>
              <w:spacing w:before="0" w:after="0"/>
              <w:jc w:val="left"/>
              <w:rPr>
                <w:rFonts w:asciiTheme="minorHAnsi" w:hAnsiTheme="minorHAnsi"/>
                <w:sz w:val="16"/>
                <w:szCs w:val="16"/>
              </w:rPr>
            </w:pPr>
            <w:proofErr w:type="gramStart"/>
            <w:r w:rsidRPr="004B6B10">
              <w:rPr>
                <w:rFonts w:asciiTheme="minorHAnsi" w:hAnsiTheme="minorHAnsi"/>
                <w:b/>
                <w:sz w:val="16"/>
                <w:szCs w:val="16"/>
              </w:rPr>
              <w:t>Activity 4.2.</w:t>
            </w:r>
            <w:proofErr w:type="gramEnd"/>
            <w:r w:rsidRPr="004B6B10">
              <w:rPr>
                <w:rFonts w:asciiTheme="minorHAnsi" w:hAnsiTheme="minorHAnsi"/>
                <w:sz w:val="16"/>
                <w:szCs w:val="16"/>
              </w:rPr>
              <w:t xml:space="preserve"> Analysis of barriers to labour mobility in the country and drafting of recommendations</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6F19DE">
            <w:pPr>
              <w:spacing w:before="0" w:after="0"/>
              <w:jc w:val="center"/>
              <w:rPr>
                <w:rFonts w:asciiTheme="minorHAnsi" w:hAnsiTheme="minorHAnsi"/>
                <w:b/>
                <w:bCs/>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5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P</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bCs/>
                <w:sz w:val="16"/>
                <w:szCs w:val="16"/>
              </w:rPr>
            </w:pPr>
            <w:r w:rsidRPr="004B6B10">
              <w:rPr>
                <w:rFonts w:asciiTheme="minorHAnsi" w:hAnsiTheme="minorHAnsi"/>
                <w:b/>
                <w:bCs/>
                <w:sz w:val="16"/>
                <w:szCs w:val="16"/>
              </w:rPr>
              <w:t>C</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C</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40" w:type="pct"/>
            <w:shd w:val="clear" w:color="auto" w:fill="F2F2F2" w:themeFill="background1" w:themeFillShade="F2"/>
            <w:noWrap/>
            <w:vAlign w:val="center"/>
          </w:tcPr>
          <w:p w:rsidR="006E13F0" w:rsidRPr="004B6B10" w:rsidRDefault="006E13F0" w:rsidP="008B59DD">
            <w:pPr>
              <w:spacing w:before="0" w:after="0"/>
              <w:jc w:val="center"/>
              <w:rPr>
                <w:rFonts w:asciiTheme="minorHAnsi" w:hAnsiTheme="minorHAnsi"/>
                <w:b/>
                <w:sz w:val="16"/>
                <w:szCs w:val="16"/>
              </w:rPr>
            </w:pPr>
            <w:r w:rsidRPr="004B6B10">
              <w:rPr>
                <w:rFonts w:asciiTheme="minorHAnsi" w:hAnsiTheme="minorHAnsi"/>
                <w:b/>
                <w:sz w:val="16"/>
                <w:szCs w:val="16"/>
              </w:rPr>
              <w:t>I</w:t>
            </w: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c>
          <w:tcPr>
            <w:tcW w:w="139" w:type="pct"/>
            <w:gridSpan w:val="2"/>
            <w:shd w:val="clear" w:color="auto" w:fill="F2F2F2" w:themeFill="background1" w:themeFillShade="F2"/>
            <w:vAlign w:val="center"/>
          </w:tcPr>
          <w:p w:rsidR="006E13F0" w:rsidRPr="004B6B10" w:rsidRDefault="006E13F0" w:rsidP="008B59DD">
            <w:pPr>
              <w:spacing w:before="0" w:after="0"/>
              <w:jc w:val="center"/>
              <w:rPr>
                <w:rFonts w:asciiTheme="minorHAnsi" w:hAnsiTheme="minorHAnsi"/>
                <w:b/>
                <w:sz w:val="16"/>
                <w:szCs w:val="16"/>
              </w:rPr>
            </w:pPr>
          </w:p>
        </w:tc>
      </w:tr>
    </w:tbl>
    <w:p w:rsidR="004317BF" w:rsidRPr="004B6B10" w:rsidRDefault="004317BF" w:rsidP="004317BF">
      <w:pPr>
        <w:spacing w:before="0" w:after="0"/>
        <w:rPr>
          <w:rFonts w:asciiTheme="minorHAnsi" w:hAnsiTheme="minorHAnsi"/>
          <w:bCs/>
          <w:sz w:val="20"/>
        </w:rPr>
      </w:pPr>
    </w:p>
    <w:p w:rsidR="004317BF" w:rsidRPr="004B6B10" w:rsidRDefault="004317BF" w:rsidP="004317BF">
      <w:pPr>
        <w:spacing w:before="0" w:after="0"/>
        <w:rPr>
          <w:rFonts w:asciiTheme="minorHAnsi" w:hAnsiTheme="minorHAnsi"/>
          <w:bCs/>
          <w:sz w:val="16"/>
          <w:szCs w:val="16"/>
        </w:rPr>
      </w:pPr>
      <w:r w:rsidRPr="004B6B10">
        <w:rPr>
          <w:rFonts w:asciiTheme="minorHAnsi" w:hAnsiTheme="minorHAnsi"/>
          <w:bCs/>
          <w:sz w:val="16"/>
          <w:szCs w:val="16"/>
        </w:rPr>
        <w:t xml:space="preserve">P = Programming (i.e. period when the IPA Action Programme is expected to be adopted) </w:t>
      </w:r>
    </w:p>
    <w:p w:rsidR="004317BF" w:rsidRPr="004B6B10" w:rsidRDefault="004317BF" w:rsidP="004317BF">
      <w:pPr>
        <w:spacing w:before="0" w:after="0"/>
        <w:rPr>
          <w:rFonts w:asciiTheme="minorHAnsi" w:hAnsiTheme="minorHAnsi"/>
          <w:bCs/>
          <w:sz w:val="16"/>
          <w:szCs w:val="16"/>
        </w:rPr>
      </w:pPr>
      <w:r w:rsidRPr="004B6B10">
        <w:rPr>
          <w:rFonts w:asciiTheme="minorHAnsi" w:hAnsiTheme="minorHAnsi"/>
          <w:bCs/>
          <w:sz w:val="16"/>
          <w:szCs w:val="16"/>
        </w:rPr>
        <w:t>C = Procurement and grant award procedures (i.e. up to contract award)</w:t>
      </w:r>
    </w:p>
    <w:p w:rsidR="004317BF" w:rsidRPr="004B6B10" w:rsidRDefault="004317BF" w:rsidP="004317BF">
      <w:pPr>
        <w:spacing w:before="0" w:after="0"/>
        <w:rPr>
          <w:rFonts w:asciiTheme="minorHAnsi" w:hAnsiTheme="minorHAnsi"/>
          <w:bCs/>
          <w:sz w:val="16"/>
          <w:szCs w:val="16"/>
        </w:rPr>
      </w:pPr>
      <w:r w:rsidRPr="004B6B10">
        <w:rPr>
          <w:rFonts w:asciiTheme="minorHAnsi" w:hAnsiTheme="minorHAnsi"/>
          <w:bCs/>
          <w:sz w:val="16"/>
          <w:szCs w:val="16"/>
        </w:rPr>
        <w:t>I = Implementation period</w:t>
      </w:r>
    </w:p>
    <w:p w:rsidR="004317BF" w:rsidRDefault="004317BF"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pPr>
    </w:p>
    <w:p w:rsidR="0071673C" w:rsidRDefault="0071673C" w:rsidP="00E33FF5">
      <w:pPr>
        <w:spacing w:before="0" w:after="0"/>
        <w:rPr>
          <w:rFonts w:ascii="Calibri" w:hAnsi="Calibri"/>
        </w:rPr>
        <w:sectPr w:rsidR="0071673C" w:rsidSect="001D28B7">
          <w:pgSz w:w="16838" w:h="11906" w:orient="landscape"/>
          <w:pgMar w:top="1418" w:right="851" w:bottom="1418" w:left="1440" w:header="720" w:footer="0" w:gutter="0"/>
          <w:pgNumType w:start="49"/>
          <w:cols w:space="720"/>
          <w:docGrid w:linePitch="299"/>
        </w:sectPr>
      </w:pPr>
    </w:p>
    <w:p w:rsidR="0071673C" w:rsidRPr="006C320F" w:rsidRDefault="006C320F" w:rsidP="0071673C">
      <w:pPr>
        <w:rPr>
          <w:rFonts w:asciiTheme="majorHAnsi" w:hAnsiTheme="majorHAnsi"/>
          <w:b/>
          <w:szCs w:val="22"/>
        </w:rPr>
      </w:pPr>
      <w:r w:rsidRPr="006C320F">
        <w:rPr>
          <w:rFonts w:asciiTheme="majorHAnsi" w:hAnsiTheme="majorHAnsi"/>
          <w:b/>
          <w:szCs w:val="22"/>
        </w:rPr>
        <w:lastRenderedPageBreak/>
        <w:t>ANNEX 1: INSTITUTIONAL STRUCTURE, LEADERSHIP AND CAPACITIES</w:t>
      </w:r>
    </w:p>
    <w:p w:rsidR="0071673C" w:rsidRPr="004E5363" w:rsidRDefault="0071673C" w:rsidP="0071673C">
      <w:pPr>
        <w:rPr>
          <w:rFonts w:asciiTheme="majorHAnsi" w:hAnsiTheme="majorHAnsi"/>
          <w:sz w:val="20"/>
          <w:szCs w:val="20"/>
        </w:rPr>
      </w:pPr>
    </w:p>
    <w:p w:rsidR="00A062AC" w:rsidRPr="00090CDF" w:rsidRDefault="004E5783" w:rsidP="0071673C">
      <w:pPr>
        <w:rPr>
          <w:rFonts w:asciiTheme="minorHAnsi" w:hAnsiTheme="minorHAnsi"/>
          <w:b/>
          <w:sz w:val="20"/>
          <w:szCs w:val="20"/>
          <w:u w:val="single"/>
        </w:rPr>
      </w:pPr>
      <w:r w:rsidRPr="00F71ADF">
        <w:rPr>
          <w:rFonts w:asciiTheme="minorHAnsi" w:hAnsiTheme="minorHAnsi"/>
          <w:sz w:val="20"/>
          <w:szCs w:val="20"/>
        </w:rPr>
        <w:t>The Ministry of Civil Affairs (MCP) BiH</w:t>
      </w:r>
      <w:r w:rsidR="008F253A" w:rsidRPr="00F71ADF">
        <w:rPr>
          <w:rStyle w:val="FootnoteReference"/>
          <w:rFonts w:ascii="Calibri" w:hAnsi="Calibri"/>
          <w:sz w:val="20"/>
          <w:szCs w:val="20"/>
        </w:rPr>
        <w:footnoteReference w:id="91"/>
      </w:r>
      <w:r w:rsidRPr="00F71ADF">
        <w:rPr>
          <w:rFonts w:asciiTheme="minorHAnsi" w:hAnsiTheme="minorHAnsi"/>
          <w:sz w:val="20"/>
          <w:szCs w:val="20"/>
        </w:rPr>
        <w:t xml:space="preserve"> in the field of </w:t>
      </w:r>
      <w:r w:rsidR="00F71ADF" w:rsidRPr="00F71ADF">
        <w:rPr>
          <w:rFonts w:asciiTheme="minorHAnsi" w:hAnsiTheme="minorHAnsi"/>
          <w:sz w:val="20"/>
          <w:szCs w:val="20"/>
        </w:rPr>
        <w:t>labour</w:t>
      </w:r>
      <w:r w:rsidRPr="00F71ADF">
        <w:rPr>
          <w:rFonts w:asciiTheme="minorHAnsi" w:hAnsiTheme="minorHAnsi"/>
          <w:sz w:val="20"/>
          <w:szCs w:val="20"/>
        </w:rPr>
        <w:t>, employment, education, social protection and</w:t>
      </w:r>
      <w:r w:rsidRPr="00090CDF">
        <w:rPr>
          <w:rFonts w:asciiTheme="minorHAnsi" w:hAnsiTheme="minorHAnsi"/>
          <w:sz w:val="20"/>
          <w:szCs w:val="20"/>
          <w:lang w:val="sr-Latn-RS"/>
        </w:rPr>
        <w:t xml:space="preserve"> </w:t>
      </w:r>
      <w:r w:rsidRPr="00090CDF">
        <w:rPr>
          <w:rFonts w:asciiTheme="minorHAnsi" w:hAnsiTheme="minorHAnsi"/>
          <w:sz w:val="20"/>
          <w:szCs w:val="20"/>
          <w:lang w:val="sr-Latn-RS"/>
        </w:rPr>
        <w:t>pensions is responsible for carrying o</w:t>
      </w:r>
      <w:r w:rsidR="00A062AC" w:rsidRPr="00090CDF">
        <w:rPr>
          <w:rFonts w:asciiTheme="minorHAnsi" w:hAnsiTheme="minorHAnsi"/>
          <w:sz w:val="20"/>
          <w:szCs w:val="20"/>
          <w:lang w:val="sr-Latn-RS"/>
        </w:rPr>
        <w:t xml:space="preserve">ut </w:t>
      </w:r>
      <w:proofErr w:type="gramStart"/>
      <w:r w:rsidR="00A062AC" w:rsidRPr="00090CDF">
        <w:rPr>
          <w:rFonts w:asciiTheme="minorHAnsi" w:hAnsiTheme="minorHAnsi"/>
          <w:sz w:val="20"/>
          <w:szCs w:val="20"/>
          <w:lang w:val="sr-Latn-RS"/>
        </w:rPr>
        <w:t xml:space="preserve">tasks </w:t>
      </w:r>
      <w:r w:rsidRPr="00090CDF">
        <w:rPr>
          <w:rFonts w:asciiTheme="minorHAnsi" w:hAnsiTheme="minorHAnsi"/>
          <w:sz w:val="20"/>
          <w:szCs w:val="20"/>
          <w:lang w:val="sr-Latn-RS"/>
        </w:rPr>
        <w:t>which</w:t>
      </w:r>
      <w:proofErr w:type="gramEnd"/>
      <w:r w:rsidRPr="00090CDF">
        <w:rPr>
          <w:rFonts w:asciiTheme="minorHAnsi" w:hAnsiTheme="minorHAnsi"/>
          <w:sz w:val="20"/>
          <w:szCs w:val="20"/>
          <w:lang w:val="sr-Latn-RS"/>
        </w:rPr>
        <w:t xml:space="preserve"> are within the competence of BiH and relate to defining basic principles of coordination of activities, harmonization of plans of entity authorities and</w:t>
      </w:r>
      <w:r w:rsidR="00A062AC" w:rsidRPr="00090CDF">
        <w:rPr>
          <w:rFonts w:asciiTheme="minorHAnsi" w:hAnsiTheme="minorHAnsi"/>
          <w:sz w:val="20"/>
          <w:szCs w:val="20"/>
          <w:lang w:val="sr-Latn-RS"/>
        </w:rPr>
        <w:t xml:space="preserve"> defining international strategies</w:t>
      </w:r>
      <w:r w:rsidRPr="00090CDF">
        <w:rPr>
          <w:rFonts w:asciiTheme="minorHAnsi" w:hAnsiTheme="minorHAnsi"/>
          <w:sz w:val="20"/>
          <w:szCs w:val="20"/>
          <w:lang w:val="sr-Latn-RS"/>
        </w:rPr>
        <w:t>.</w:t>
      </w:r>
    </w:p>
    <w:p w:rsidR="0071673C" w:rsidRPr="00090CDF" w:rsidRDefault="0071673C" w:rsidP="0071673C">
      <w:pPr>
        <w:rPr>
          <w:rFonts w:asciiTheme="minorHAnsi" w:hAnsiTheme="minorHAnsi"/>
          <w:sz w:val="20"/>
          <w:szCs w:val="20"/>
          <w:u w:val="single"/>
        </w:rPr>
      </w:pPr>
      <w:r w:rsidRPr="00090CDF">
        <w:rPr>
          <w:rFonts w:asciiTheme="minorHAnsi" w:hAnsiTheme="minorHAnsi"/>
          <w:b/>
          <w:sz w:val="20"/>
          <w:szCs w:val="20"/>
          <w:u w:val="single"/>
        </w:rPr>
        <w:t>Employment and Social Policy</w:t>
      </w:r>
    </w:p>
    <w:p w:rsidR="0071673C" w:rsidRPr="00090CDF" w:rsidRDefault="0071673C" w:rsidP="0071673C">
      <w:pPr>
        <w:rPr>
          <w:rFonts w:asciiTheme="minorHAnsi" w:hAnsiTheme="minorHAnsi"/>
          <w:sz w:val="20"/>
          <w:szCs w:val="20"/>
        </w:rPr>
      </w:pPr>
      <w:r w:rsidRPr="00090CDF">
        <w:rPr>
          <w:rFonts w:asciiTheme="minorHAnsi" w:hAnsiTheme="minorHAnsi"/>
          <w:sz w:val="20"/>
          <w:szCs w:val="20"/>
          <w:u w:val="single"/>
        </w:rPr>
        <w:t>Employment and Labour Agency of BiH,</w:t>
      </w:r>
      <w:r w:rsidRPr="00090CDF">
        <w:rPr>
          <w:rStyle w:val="FootnoteReference"/>
          <w:rFonts w:asciiTheme="minorHAnsi" w:hAnsiTheme="minorHAnsi"/>
          <w:sz w:val="20"/>
          <w:szCs w:val="20"/>
        </w:rPr>
        <w:footnoteReference w:id="92"/>
      </w:r>
      <w:r w:rsidRPr="00090CDF">
        <w:rPr>
          <w:rFonts w:asciiTheme="minorHAnsi" w:hAnsiTheme="minorHAnsi"/>
          <w:sz w:val="20"/>
          <w:szCs w:val="20"/>
        </w:rPr>
        <w:t xml:space="preserve"> in cooperation with entity employment and the BD of BiH bureaus, is competent, among other things, for coordinating </w:t>
      </w:r>
      <w:r w:rsidRPr="00090CDF">
        <w:rPr>
          <w:rStyle w:val="hps"/>
          <w:rFonts w:asciiTheme="minorHAnsi" w:hAnsiTheme="minorHAnsi"/>
          <w:sz w:val="20"/>
          <w:szCs w:val="20"/>
        </w:rPr>
        <w:t>activities</w:t>
      </w:r>
      <w:r w:rsidRPr="00090CDF">
        <w:rPr>
          <w:rFonts w:asciiTheme="minorHAnsi" w:hAnsiTheme="minorHAnsi"/>
          <w:sz w:val="20"/>
          <w:szCs w:val="20"/>
        </w:rPr>
        <w:t xml:space="preserve"> </w:t>
      </w:r>
      <w:r w:rsidRPr="00090CDF">
        <w:rPr>
          <w:rStyle w:val="hps"/>
          <w:rFonts w:asciiTheme="minorHAnsi" w:hAnsiTheme="minorHAnsi"/>
          <w:sz w:val="20"/>
          <w:szCs w:val="20"/>
        </w:rPr>
        <w:t>in</w:t>
      </w:r>
      <w:r w:rsidRPr="00090CDF">
        <w:rPr>
          <w:rFonts w:asciiTheme="minorHAnsi" w:hAnsiTheme="minorHAnsi"/>
          <w:sz w:val="20"/>
          <w:szCs w:val="20"/>
        </w:rPr>
        <w:t xml:space="preserve"> </w:t>
      </w:r>
      <w:r w:rsidRPr="00090CDF">
        <w:rPr>
          <w:rStyle w:val="hps"/>
          <w:rFonts w:asciiTheme="minorHAnsi" w:hAnsiTheme="minorHAnsi"/>
          <w:sz w:val="20"/>
          <w:szCs w:val="20"/>
        </w:rPr>
        <w:t>national and international projects</w:t>
      </w:r>
      <w:r w:rsidRPr="00090CDF">
        <w:rPr>
          <w:rFonts w:asciiTheme="minorHAnsi" w:hAnsiTheme="minorHAnsi"/>
          <w:sz w:val="20"/>
          <w:szCs w:val="20"/>
        </w:rPr>
        <w:t xml:space="preserve"> </w:t>
      </w:r>
      <w:r w:rsidRPr="00090CDF">
        <w:rPr>
          <w:rStyle w:val="hps"/>
          <w:rFonts w:asciiTheme="minorHAnsi" w:hAnsiTheme="minorHAnsi"/>
          <w:sz w:val="20"/>
          <w:szCs w:val="20"/>
        </w:rPr>
        <w:t>in</w:t>
      </w:r>
      <w:r w:rsidRPr="00090CDF">
        <w:rPr>
          <w:rFonts w:asciiTheme="minorHAnsi" w:hAnsiTheme="minorHAnsi"/>
          <w:sz w:val="20"/>
          <w:szCs w:val="20"/>
        </w:rPr>
        <w:t xml:space="preserve"> </w:t>
      </w:r>
      <w:r w:rsidRPr="00090CDF">
        <w:rPr>
          <w:rStyle w:val="hps"/>
          <w:rFonts w:asciiTheme="minorHAnsi" w:hAnsiTheme="minorHAnsi"/>
          <w:sz w:val="20"/>
          <w:szCs w:val="20"/>
        </w:rPr>
        <w:t>the employment area</w:t>
      </w:r>
      <w:r w:rsidRPr="00090CDF">
        <w:rPr>
          <w:rFonts w:asciiTheme="minorHAnsi" w:hAnsiTheme="minorHAnsi"/>
          <w:sz w:val="20"/>
          <w:szCs w:val="20"/>
        </w:rPr>
        <w:t xml:space="preserve"> </w:t>
      </w:r>
      <w:r w:rsidRPr="00090CDF">
        <w:rPr>
          <w:rStyle w:val="hps"/>
          <w:rFonts w:asciiTheme="minorHAnsi" w:hAnsiTheme="minorHAnsi"/>
          <w:sz w:val="20"/>
          <w:szCs w:val="20"/>
        </w:rPr>
        <w:t>that are of interest</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BiH; initiating activities to</w:t>
      </w:r>
      <w:r w:rsidRPr="00090CDF">
        <w:rPr>
          <w:rFonts w:asciiTheme="minorHAnsi" w:hAnsiTheme="minorHAnsi"/>
          <w:sz w:val="20"/>
          <w:szCs w:val="20"/>
        </w:rPr>
        <w:t xml:space="preserve"> </w:t>
      </w:r>
      <w:r w:rsidRPr="00090CDF">
        <w:rPr>
          <w:rStyle w:val="hps"/>
          <w:rFonts w:asciiTheme="minorHAnsi" w:hAnsiTheme="minorHAnsi"/>
          <w:sz w:val="20"/>
          <w:szCs w:val="20"/>
        </w:rPr>
        <w:t>implement</w:t>
      </w:r>
      <w:r w:rsidRPr="00090CDF">
        <w:rPr>
          <w:rFonts w:asciiTheme="minorHAnsi" w:hAnsiTheme="minorHAnsi"/>
          <w:sz w:val="20"/>
          <w:szCs w:val="20"/>
        </w:rPr>
        <w:t xml:space="preserve"> </w:t>
      </w:r>
      <w:r w:rsidRPr="00090CDF">
        <w:rPr>
          <w:rStyle w:val="hps"/>
          <w:rFonts w:asciiTheme="minorHAnsi" w:hAnsiTheme="minorHAnsi"/>
          <w:sz w:val="20"/>
          <w:szCs w:val="20"/>
        </w:rPr>
        <w:t>programmes</w:t>
      </w:r>
      <w:r w:rsidRPr="00090CDF">
        <w:rPr>
          <w:rFonts w:asciiTheme="minorHAnsi" w:hAnsiTheme="minorHAnsi"/>
          <w:sz w:val="20"/>
          <w:szCs w:val="20"/>
        </w:rPr>
        <w:t xml:space="preserve"> </w:t>
      </w:r>
      <w:r w:rsidRPr="00090CDF">
        <w:rPr>
          <w:rStyle w:val="hps"/>
          <w:rFonts w:asciiTheme="minorHAnsi" w:hAnsiTheme="minorHAnsi"/>
          <w:sz w:val="20"/>
          <w:szCs w:val="20"/>
        </w:rPr>
        <w:t>of professional guidance</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education</w:t>
      </w:r>
      <w:r w:rsidRPr="00090CDF">
        <w:rPr>
          <w:rFonts w:asciiTheme="minorHAnsi" w:hAnsiTheme="minorHAnsi"/>
          <w:sz w:val="20"/>
          <w:szCs w:val="20"/>
        </w:rPr>
        <w:t xml:space="preserve"> </w:t>
      </w:r>
      <w:r w:rsidRPr="00090CDF">
        <w:rPr>
          <w:rStyle w:val="hps"/>
          <w:rFonts w:asciiTheme="minorHAnsi" w:hAnsiTheme="minorHAnsi"/>
          <w:sz w:val="20"/>
          <w:szCs w:val="20"/>
        </w:rPr>
        <w:t>in</w:t>
      </w:r>
      <w:r w:rsidRPr="00090CDF">
        <w:rPr>
          <w:rFonts w:asciiTheme="minorHAnsi" w:hAnsiTheme="minorHAnsi"/>
          <w:sz w:val="20"/>
          <w:szCs w:val="20"/>
        </w:rPr>
        <w:t xml:space="preserve"> </w:t>
      </w:r>
      <w:r w:rsidRPr="00090CDF">
        <w:rPr>
          <w:rStyle w:val="hps"/>
          <w:rFonts w:asciiTheme="minorHAnsi" w:hAnsiTheme="minorHAnsi"/>
          <w:sz w:val="20"/>
          <w:szCs w:val="20"/>
        </w:rPr>
        <w:t>order to increase</w:t>
      </w:r>
      <w:r w:rsidRPr="00090CDF">
        <w:rPr>
          <w:rFonts w:asciiTheme="minorHAnsi" w:hAnsiTheme="minorHAnsi"/>
          <w:sz w:val="20"/>
          <w:szCs w:val="20"/>
        </w:rPr>
        <w:t xml:space="preserve"> </w:t>
      </w:r>
      <w:r w:rsidRPr="00090CDF">
        <w:rPr>
          <w:rStyle w:val="hps"/>
          <w:rFonts w:asciiTheme="minorHAnsi" w:hAnsiTheme="minorHAnsi"/>
          <w:sz w:val="20"/>
          <w:szCs w:val="20"/>
        </w:rPr>
        <w:t>employment,</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other forms of</w:t>
      </w:r>
      <w:r w:rsidRPr="00090CDF">
        <w:rPr>
          <w:rFonts w:asciiTheme="minorHAnsi" w:hAnsiTheme="minorHAnsi"/>
          <w:sz w:val="20"/>
          <w:szCs w:val="20"/>
        </w:rPr>
        <w:t xml:space="preserve"> </w:t>
      </w:r>
      <w:r w:rsidRPr="00090CDF">
        <w:rPr>
          <w:rStyle w:val="hps"/>
          <w:rFonts w:asciiTheme="minorHAnsi" w:hAnsiTheme="minorHAnsi"/>
          <w:sz w:val="20"/>
          <w:szCs w:val="20"/>
        </w:rPr>
        <w:t>active employment policy</w:t>
      </w:r>
      <w:r w:rsidRPr="00090CDF">
        <w:rPr>
          <w:rFonts w:asciiTheme="minorHAnsi" w:hAnsiTheme="minorHAnsi"/>
          <w:sz w:val="20"/>
          <w:szCs w:val="20"/>
        </w:rPr>
        <w:t xml:space="preserve">; </w:t>
      </w:r>
      <w:r w:rsidRPr="00090CDF">
        <w:rPr>
          <w:rStyle w:val="hps"/>
          <w:rFonts w:asciiTheme="minorHAnsi" w:hAnsiTheme="minorHAnsi"/>
          <w:sz w:val="20"/>
          <w:szCs w:val="20"/>
        </w:rPr>
        <w:t>providing</w:t>
      </w:r>
      <w:r w:rsidRPr="00090CDF">
        <w:rPr>
          <w:rFonts w:asciiTheme="minorHAnsi" w:hAnsiTheme="minorHAnsi"/>
          <w:sz w:val="20"/>
          <w:szCs w:val="20"/>
        </w:rPr>
        <w:t xml:space="preserve"> data </w:t>
      </w:r>
      <w:r w:rsidRPr="00090CDF">
        <w:rPr>
          <w:rStyle w:val="hps"/>
          <w:rFonts w:asciiTheme="minorHAnsi" w:hAnsiTheme="minorHAnsi"/>
          <w:sz w:val="20"/>
          <w:szCs w:val="20"/>
        </w:rPr>
        <w:t>in the area of</w:t>
      </w:r>
      <w:r w:rsidRPr="00090CDF">
        <w:rPr>
          <w:rFonts w:asciiTheme="minorHAnsi" w:hAnsiTheme="minorHAnsi"/>
          <w:sz w:val="20"/>
          <w:szCs w:val="20"/>
        </w:rPr>
        <w:t xml:space="preserve"> </w:t>
      </w:r>
      <w:r w:rsidRPr="00090CDF">
        <w:rPr>
          <w:rStyle w:val="hps"/>
          <w:rFonts w:asciiTheme="minorHAnsi" w:hAnsiTheme="minorHAnsi"/>
          <w:sz w:val="20"/>
          <w:szCs w:val="20"/>
        </w:rPr>
        <w:t>unemployment</w:t>
      </w:r>
      <w:r w:rsidRPr="00090CDF">
        <w:rPr>
          <w:rFonts w:asciiTheme="minorHAnsi" w:hAnsiTheme="minorHAnsi"/>
          <w:sz w:val="20"/>
          <w:szCs w:val="20"/>
        </w:rPr>
        <w:t xml:space="preserve"> related</w:t>
      </w:r>
      <w:r w:rsidRPr="00090CDF">
        <w:rPr>
          <w:rStyle w:val="hps"/>
          <w:rFonts w:asciiTheme="minorHAnsi" w:hAnsiTheme="minorHAnsi"/>
          <w:sz w:val="20"/>
          <w:szCs w:val="20"/>
        </w:rPr>
        <w:t xml:space="preserve"> to the</w:t>
      </w:r>
      <w:r w:rsidRPr="00090CDF">
        <w:rPr>
          <w:rFonts w:asciiTheme="minorHAnsi" w:hAnsiTheme="minorHAnsi"/>
          <w:sz w:val="20"/>
          <w:szCs w:val="20"/>
        </w:rPr>
        <w:t xml:space="preserve"> </w:t>
      </w:r>
      <w:r w:rsidRPr="00090CDF">
        <w:rPr>
          <w:rStyle w:val="hps"/>
          <w:rFonts w:asciiTheme="minorHAnsi" w:hAnsiTheme="minorHAnsi"/>
          <w:sz w:val="20"/>
          <w:szCs w:val="20"/>
        </w:rPr>
        <w:t>fulfilment of international</w:t>
      </w:r>
      <w:r w:rsidRPr="00090CDF">
        <w:rPr>
          <w:rFonts w:asciiTheme="minorHAnsi" w:hAnsiTheme="minorHAnsi"/>
          <w:sz w:val="20"/>
          <w:szCs w:val="20"/>
        </w:rPr>
        <w:t xml:space="preserve"> </w:t>
      </w:r>
      <w:r w:rsidRPr="00090CDF">
        <w:rPr>
          <w:rStyle w:val="hps"/>
          <w:rFonts w:asciiTheme="minorHAnsi" w:hAnsiTheme="minorHAnsi"/>
          <w:sz w:val="20"/>
          <w:szCs w:val="20"/>
        </w:rPr>
        <w:t>obligations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initiating</w:t>
      </w:r>
      <w:r w:rsidRPr="00090CDF">
        <w:rPr>
          <w:rFonts w:asciiTheme="minorHAnsi" w:hAnsiTheme="minorHAnsi"/>
          <w:sz w:val="20"/>
          <w:szCs w:val="20"/>
        </w:rPr>
        <w:t xml:space="preserve"> </w:t>
      </w:r>
      <w:r w:rsidRPr="00090CDF">
        <w:rPr>
          <w:rStyle w:val="hps"/>
          <w:rFonts w:asciiTheme="minorHAnsi" w:hAnsiTheme="minorHAnsi"/>
          <w:sz w:val="20"/>
          <w:szCs w:val="20"/>
        </w:rPr>
        <w:t>education and training of entity and the BD of BiH employment bureaus in order to meet demands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challenges</w:t>
      </w:r>
      <w:r w:rsidRPr="00090CDF">
        <w:rPr>
          <w:rFonts w:asciiTheme="minorHAnsi" w:hAnsiTheme="minorHAnsi"/>
          <w:sz w:val="20"/>
          <w:szCs w:val="20"/>
        </w:rPr>
        <w:t xml:space="preserve"> </w:t>
      </w:r>
      <w:r w:rsidRPr="00090CDF">
        <w:rPr>
          <w:rStyle w:val="hps"/>
          <w:rFonts w:asciiTheme="minorHAnsi" w:hAnsiTheme="minorHAnsi"/>
          <w:sz w:val="20"/>
          <w:szCs w:val="20"/>
        </w:rPr>
        <w:t>of international obligations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integration processes</w:t>
      </w:r>
      <w:r w:rsidRPr="00090CDF">
        <w:rPr>
          <w:rFonts w:asciiTheme="minorHAnsi" w:hAnsiTheme="minorHAnsi"/>
          <w:sz w:val="20"/>
          <w:szCs w:val="20"/>
        </w:rPr>
        <w:t xml:space="preserve">. </w:t>
      </w:r>
      <w:r w:rsidRPr="00090CDF">
        <w:rPr>
          <w:rStyle w:val="hps"/>
          <w:rFonts w:asciiTheme="minorHAnsi" w:hAnsiTheme="minorHAnsi"/>
          <w:sz w:val="20"/>
          <w:szCs w:val="20"/>
        </w:rPr>
        <w:t>The Agency has</w:t>
      </w:r>
      <w:r w:rsidRPr="00090CDF">
        <w:rPr>
          <w:rFonts w:asciiTheme="minorHAnsi" w:hAnsiTheme="minorHAnsi"/>
          <w:sz w:val="20"/>
          <w:szCs w:val="20"/>
        </w:rPr>
        <w:t xml:space="preserve"> </w:t>
      </w:r>
      <w:r w:rsidRPr="00090CDF">
        <w:rPr>
          <w:rStyle w:val="hps"/>
          <w:rFonts w:asciiTheme="minorHAnsi" w:hAnsiTheme="minorHAnsi"/>
          <w:sz w:val="20"/>
          <w:szCs w:val="20"/>
        </w:rPr>
        <w:t>30</w:t>
      </w:r>
      <w:r w:rsidRPr="00090CDF">
        <w:rPr>
          <w:rFonts w:asciiTheme="minorHAnsi" w:hAnsiTheme="minorHAnsi"/>
          <w:sz w:val="20"/>
          <w:szCs w:val="20"/>
        </w:rPr>
        <w:t xml:space="preserve"> </w:t>
      </w:r>
      <w:r w:rsidRPr="00090CDF">
        <w:rPr>
          <w:rStyle w:val="hps"/>
          <w:rFonts w:asciiTheme="minorHAnsi" w:hAnsiTheme="minorHAnsi"/>
          <w:sz w:val="20"/>
          <w:szCs w:val="20"/>
        </w:rPr>
        <w:t>employees</w:t>
      </w:r>
      <w:r w:rsidR="00FF45A6">
        <w:rPr>
          <w:rFonts w:asciiTheme="minorHAnsi" w:hAnsiTheme="minorHAnsi"/>
          <w:sz w:val="20"/>
          <w:szCs w:val="20"/>
        </w:rPr>
        <w:t xml:space="preserve">. </w:t>
      </w:r>
    </w:p>
    <w:p w:rsidR="0071673C" w:rsidRPr="00090CDF" w:rsidRDefault="0071673C" w:rsidP="0071673C">
      <w:pPr>
        <w:rPr>
          <w:rFonts w:asciiTheme="minorHAnsi" w:hAnsiTheme="minorHAnsi"/>
          <w:sz w:val="20"/>
          <w:szCs w:val="20"/>
        </w:rPr>
      </w:pPr>
      <w:r w:rsidRPr="00090CDF">
        <w:rPr>
          <w:rFonts w:asciiTheme="minorHAnsi" w:hAnsiTheme="minorHAnsi"/>
          <w:sz w:val="20"/>
          <w:szCs w:val="20"/>
          <w:u w:val="single"/>
        </w:rPr>
        <w:t>According to the provisions of the Constitution of FBiH, FBiH bodies and cantons have a shared competence over entity’s employment and social policy.</w:t>
      </w:r>
      <w:r w:rsidRPr="00090CDF">
        <w:rPr>
          <w:rStyle w:val="FootnoteReference"/>
          <w:rFonts w:asciiTheme="minorHAnsi" w:hAnsiTheme="minorHAnsi"/>
          <w:sz w:val="20"/>
          <w:szCs w:val="20"/>
        </w:rPr>
        <w:footnoteReference w:id="93"/>
      </w:r>
      <w:r w:rsidRPr="00090CDF">
        <w:rPr>
          <w:rFonts w:asciiTheme="minorHAnsi" w:hAnsiTheme="minorHAnsi"/>
          <w:sz w:val="20"/>
          <w:szCs w:val="20"/>
        </w:rPr>
        <w:t xml:space="preserve"> The competences are executed both jointly and separately, or by cantons solely with the coor</w:t>
      </w:r>
      <w:r w:rsidR="00FF45A6">
        <w:rPr>
          <w:rFonts w:asciiTheme="minorHAnsi" w:hAnsiTheme="minorHAnsi"/>
          <w:sz w:val="20"/>
          <w:szCs w:val="20"/>
        </w:rPr>
        <w:t xml:space="preserve">dination of Federation bodies. </w:t>
      </w:r>
    </w:p>
    <w:p w:rsidR="0071673C" w:rsidRPr="00090CDF" w:rsidRDefault="0071673C" w:rsidP="0071673C">
      <w:pPr>
        <w:rPr>
          <w:rFonts w:asciiTheme="minorHAnsi" w:hAnsiTheme="minorHAnsi"/>
          <w:sz w:val="20"/>
          <w:szCs w:val="20"/>
        </w:rPr>
      </w:pPr>
      <w:r w:rsidRPr="00090CDF">
        <w:rPr>
          <w:rFonts w:asciiTheme="minorHAnsi" w:hAnsiTheme="minorHAnsi"/>
          <w:sz w:val="20"/>
          <w:szCs w:val="20"/>
          <w:u w:val="single"/>
        </w:rPr>
        <w:t>Ministry of Labour and Social Policy of FBiH</w:t>
      </w:r>
      <w:r w:rsidRPr="00090CDF">
        <w:rPr>
          <w:rFonts w:asciiTheme="minorHAnsi" w:hAnsiTheme="minorHAnsi"/>
          <w:sz w:val="20"/>
          <w:szCs w:val="20"/>
        </w:rPr>
        <w:t xml:space="preserve"> </w:t>
      </w:r>
      <w:r w:rsidRPr="00090CDF">
        <w:rPr>
          <w:rStyle w:val="hps"/>
          <w:rFonts w:asciiTheme="minorHAnsi" w:hAnsiTheme="minorHAnsi"/>
          <w:sz w:val="20"/>
          <w:szCs w:val="20"/>
        </w:rPr>
        <w:t>performs administrative, professional</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other tasks stipulated</w:t>
      </w:r>
      <w:r w:rsidRPr="00090CDF">
        <w:rPr>
          <w:rFonts w:asciiTheme="minorHAnsi" w:hAnsiTheme="minorHAnsi"/>
          <w:sz w:val="20"/>
          <w:szCs w:val="20"/>
        </w:rPr>
        <w:t xml:space="preserve"> by</w:t>
      </w:r>
      <w:r w:rsidRPr="00090CDF">
        <w:rPr>
          <w:rStyle w:val="hps"/>
          <w:rFonts w:asciiTheme="minorHAnsi" w:hAnsiTheme="minorHAnsi"/>
          <w:sz w:val="20"/>
          <w:szCs w:val="20"/>
        </w:rPr>
        <w:t xml:space="preserve"> the</w:t>
      </w:r>
      <w:r w:rsidRPr="00090CDF">
        <w:rPr>
          <w:rFonts w:asciiTheme="minorHAnsi" w:hAnsiTheme="minorHAnsi"/>
          <w:sz w:val="20"/>
          <w:szCs w:val="20"/>
        </w:rPr>
        <w:t xml:space="preserve"> </w:t>
      </w:r>
      <w:r w:rsidRPr="00090CDF">
        <w:rPr>
          <w:rStyle w:val="hps"/>
          <w:rFonts w:asciiTheme="minorHAnsi" w:hAnsiTheme="minorHAnsi"/>
          <w:sz w:val="20"/>
          <w:szCs w:val="20"/>
        </w:rPr>
        <w:t>law related</w:t>
      </w:r>
      <w:r w:rsidRPr="00090CDF">
        <w:rPr>
          <w:rFonts w:asciiTheme="minorHAnsi" w:hAnsiTheme="minorHAnsi"/>
          <w:sz w:val="20"/>
          <w:szCs w:val="20"/>
        </w:rPr>
        <w:t xml:space="preserve"> </w:t>
      </w:r>
      <w:r w:rsidRPr="00090CDF">
        <w:rPr>
          <w:rStyle w:val="hps"/>
          <w:rFonts w:asciiTheme="minorHAnsi" w:hAnsiTheme="minorHAnsi"/>
          <w:sz w:val="20"/>
          <w:szCs w:val="20"/>
        </w:rPr>
        <w:t>to the competencies of the FBiH</w:t>
      </w:r>
      <w:r w:rsidRPr="00090CDF">
        <w:rPr>
          <w:rFonts w:asciiTheme="minorHAnsi" w:hAnsiTheme="minorHAnsi"/>
          <w:sz w:val="20"/>
          <w:szCs w:val="20"/>
        </w:rPr>
        <w:t xml:space="preserve"> </w:t>
      </w:r>
      <w:r w:rsidRPr="00090CDF">
        <w:rPr>
          <w:rStyle w:val="hps"/>
          <w:rFonts w:asciiTheme="minorHAnsi" w:hAnsiTheme="minorHAnsi"/>
          <w:sz w:val="20"/>
          <w:szCs w:val="20"/>
        </w:rPr>
        <w:t>in the</w:t>
      </w:r>
      <w:r w:rsidRPr="00090CDF">
        <w:rPr>
          <w:rFonts w:asciiTheme="minorHAnsi" w:hAnsiTheme="minorHAnsi"/>
          <w:sz w:val="20"/>
          <w:szCs w:val="20"/>
        </w:rPr>
        <w:t xml:space="preserve"> </w:t>
      </w:r>
      <w:r w:rsidRPr="00090CDF">
        <w:rPr>
          <w:rStyle w:val="hps"/>
          <w:rFonts w:asciiTheme="minorHAnsi" w:hAnsiTheme="minorHAnsi"/>
          <w:sz w:val="20"/>
          <w:szCs w:val="20"/>
        </w:rPr>
        <w:t>area of: social policy</w:t>
      </w:r>
      <w:r w:rsidRPr="00090CDF">
        <w:rPr>
          <w:rFonts w:asciiTheme="minorHAnsi" w:hAnsiTheme="minorHAnsi"/>
          <w:sz w:val="20"/>
          <w:szCs w:val="20"/>
        </w:rPr>
        <w:t xml:space="preserve">, </w:t>
      </w:r>
      <w:r w:rsidRPr="00090CDF">
        <w:rPr>
          <w:rStyle w:val="hps"/>
          <w:rFonts w:asciiTheme="minorHAnsi" w:hAnsiTheme="minorHAnsi"/>
          <w:sz w:val="20"/>
          <w:szCs w:val="20"/>
        </w:rPr>
        <w:t>labour</w:t>
      </w:r>
      <w:r w:rsidRPr="00090CDF">
        <w:rPr>
          <w:rFonts w:asciiTheme="minorHAnsi" w:hAnsiTheme="minorHAnsi"/>
          <w:sz w:val="20"/>
          <w:szCs w:val="20"/>
        </w:rPr>
        <w:t xml:space="preserve">, </w:t>
      </w:r>
      <w:r w:rsidRPr="00090CDF">
        <w:rPr>
          <w:rStyle w:val="hps"/>
          <w:rFonts w:asciiTheme="minorHAnsi" w:hAnsiTheme="minorHAnsi"/>
          <w:sz w:val="20"/>
          <w:szCs w:val="20"/>
        </w:rPr>
        <w:t>pension and disability</w:t>
      </w:r>
      <w:r w:rsidRPr="00090CDF">
        <w:rPr>
          <w:rFonts w:asciiTheme="minorHAnsi" w:hAnsiTheme="minorHAnsi"/>
          <w:sz w:val="20"/>
          <w:szCs w:val="20"/>
        </w:rPr>
        <w:t xml:space="preserve"> </w:t>
      </w:r>
      <w:r w:rsidRPr="00090CDF">
        <w:rPr>
          <w:rStyle w:val="hps"/>
          <w:rFonts w:asciiTheme="minorHAnsi" w:hAnsiTheme="minorHAnsi"/>
          <w:sz w:val="20"/>
          <w:szCs w:val="20"/>
        </w:rPr>
        <w:t>insurance, in the following segments</w:t>
      </w:r>
      <w:r w:rsidRPr="00090CDF">
        <w:rPr>
          <w:rFonts w:asciiTheme="minorHAnsi" w:hAnsiTheme="minorHAnsi"/>
          <w:sz w:val="20"/>
          <w:szCs w:val="20"/>
        </w:rPr>
        <w:t xml:space="preserve">: </w:t>
      </w:r>
      <w:r w:rsidRPr="00090CDF">
        <w:rPr>
          <w:rStyle w:val="hps"/>
          <w:rFonts w:asciiTheme="minorHAnsi" w:hAnsiTheme="minorHAnsi"/>
          <w:sz w:val="20"/>
          <w:szCs w:val="20"/>
        </w:rPr>
        <w:t>labour and employment policy</w:t>
      </w:r>
      <w:r w:rsidRPr="00090CDF">
        <w:rPr>
          <w:rFonts w:asciiTheme="minorHAnsi" w:hAnsiTheme="minorHAnsi"/>
          <w:sz w:val="20"/>
          <w:szCs w:val="20"/>
        </w:rPr>
        <w:t xml:space="preserve">, employment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employment rights</w:t>
      </w:r>
      <w:r w:rsidRPr="00090CDF">
        <w:rPr>
          <w:rFonts w:asciiTheme="minorHAnsi" w:hAnsiTheme="minorHAnsi"/>
          <w:sz w:val="20"/>
          <w:szCs w:val="20"/>
        </w:rPr>
        <w:t xml:space="preserve">, safety at work, </w:t>
      </w:r>
      <w:r w:rsidRPr="00090CDF">
        <w:rPr>
          <w:rStyle w:val="hps"/>
          <w:rFonts w:asciiTheme="minorHAnsi" w:hAnsiTheme="minorHAnsi"/>
          <w:sz w:val="20"/>
          <w:szCs w:val="20"/>
        </w:rPr>
        <w:t>pension and disability insurance</w:t>
      </w:r>
      <w:r w:rsidRPr="00090CDF">
        <w:rPr>
          <w:rFonts w:asciiTheme="minorHAnsi" w:hAnsiTheme="minorHAnsi"/>
          <w:sz w:val="20"/>
          <w:szCs w:val="20"/>
        </w:rPr>
        <w:t xml:space="preserve">, </w:t>
      </w:r>
      <w:r w:rsidRPr="00090CDF">
        <w:rPr>
          <w:rStyle w:val="hps"/>
          <w:rFonts w:asciiTheme="minorHAnsi" w:hAnsiTheme="minorHAnsi"/>
          <w:sz w:val="20"/>
          <w:szCs w:val="20"/>
        </w:rPr>
        <w:t>social security and solidarity</w:t>
      </w:r>
      <w:r w:rsidRPr="00090CDF">
        <w:rPr>
          <w:rFonts w:asciiTheme="minorHAnsi" w:hAnsiTheme="minorHAnsi"/>
          <w:sz w:val="20"/>
          <w:szCs w:val="20"/>
        </w:rPr>
        <w:t xml:space="preserve">, </w:t>
      </w:r>
      <w:r w:rsidRPr="00090CDF">
        <w:rPr>
          <w:rStyle w:val="hps"/>
          <w:rFonts w:asciiTheme="minorHAnsi" w:hAnsiTheme="minorHAnsi"/>
          <w:sz w:val="20"/>
          <w:szCs w:val="20"/>
        </w:rPr>
        <w:t>protection</w:t>
      </w:r>
      <w:r w:rsidRPr="00090CDF">
        <w:rPr>
          <w:rFonts w:asciiTheme="minorHAnsi" w:hAnsiTheme="minorHAnsi"/>
          <w:sz w:val="20"/>
          <w:szCs w:val="20"/>
        </w:rPr>
        <w:t xml:space="preserve"> </w:t>
      </w:r>
      <w:r w:rsidRPr="00090CDF">
        <w:rPr>
          <w:rStyle w:val="hps"/>
          <w:rFonts w:asciiTheme="minorHAnsi" w:hAnsiTheme="minorHAnsi"/>
          <w:sz w:val="20"/>
          <w:szCs w:val="20"/>
        </w:rPr>
        <w:t>of civilian war victims</w:t>
      </w:r>
      <w:r w:rsidRPr="00090CDF">
        <w:rPr>
          <w:rFonts w:asciiTheme="minorHAnsi" w:hAnsiTheme="minorHAnsi"/>
          <w:sz w:val="20"/>
          <w:szCs w:val="20"/>
        </w:rPr>
        <w:t xml:space="preserve">, </w:t>
      </w:r>
      <w:r w:rsidRPr="00090CDF">
        <w:rPr>
          <w:rStyle w:val="hps"/>
          <w:rFonts w:asciiTheme="minorHAnsi" w:hAnsiTheme="minorHAnsi"/>
          <w:sz w:val="20"/>
          <w:szCs w:val="20"/>
        </w:rPr>
        <w:t>protection of persons</w:t>
      </w:r>
      <w:r w:rsidRPr="00090CDF">
        <w:rPr>
          <w:rFonts w:asciiTheme="minorHAnsi" w:hAnsiTheme="minorHAnsi"/>
          <w:sz w:val="20"/>
          <w:szCs w:val="20"/>
        </w:rPr>
        <w:t xml:space="preserve"> </w:t>
      </w:r>
      <w:r w:rsidRPr="00090CDF">
        <w:rPr>
          <w:rStyle w:val="hps"/>
          <w:rFonts w:asciiTheme="minorHAnsi" w:hAnsiTheme="minorHAnsi"/>
          <w:sz w:val="20"/>
          <w:szCs w:val="20"/>
        </w:rPr>
        <w:t>with</w:t>
      </w:r>
      <w:r w:rsidRPr="00090CDF">
        <w:rPr>
          <w:rFonts w:asciiTheme="minorHAnsi" w:hAnsiTheme="minorHAnsi"/>
          <w:sz w:val="20"/>
          <w:szCs w:val="20"/>
        </w:rPr>
        <w:t xml:space="preserve"> </w:t>
      </w:r>
      <w:r w:rsidRPr="00090CDF">
        <w:rPr>
          <w:rStyle w:val="hps"/>
          <w:rFonts w:asciiTheme="minorHAnsi" w:hAnsiTheme="minorHAnsi"/>
          <w:sz w:val="20"/>
          <w:szCs w:val="20"/>
        </w:rPr>
        <w:t>disabilities</w:t>
      </w:r>
      <w:r w:rsidRPr="00090CDF">
        <w:rPr>
          <w:rFonts w:asciiTheme="minorHAnsi" w:hAnsiTheme="minorHAnsi"/>
          <w:sz w:val="20"/>
          <w:szCs w:val="20"/>
        </w:rPr>
        <w:t xml:space="preserve">, </w:t>
      </w:r>
      <w:r w:rsidRPr="00090CDF">
        <w:rPr>
          <w:rStyle w:val="hps"/>
          <w:rFonts w:asciiTheme="minorHAnsi" w:hAnsiTheme="minorHAnsi"/>
          <w:sz w:val="20"/>
          <w:szCs w:val="20"/>
        </w:rPr>
        <w:t>family protection, adoption</w:t>
      </w:r>
      <w:r w:rsidRPr="00090CDF">
        <w:rPr>
          <w:rFonts w:asciiTheme="minorHAnsi" w:hAnsiTheme="minorHAnsi"/>
          <w:sz w:val="20"/>
          <w:szCs w:val="20"/>
        </w:rPr>
        <w:t xml:space="preserve"> </w:t>
      </w:r>
      <w:r w:rsidRPr="00090CDF">
        <w:rPr>
          <w:rStyle w:val="hps"/>
          <w:rFonts w:asciiTheme="minorHAnsi" w:hAnsiTheme="minorHAnsi"/>
          <w:sz w:val="20"/>
          <w:szCs w:val="20"/>
        </w:rPr>
        <w:t>and custody</w:t>
      </w:r>
      <w:r w:rsidRPr="00090CDF">
        <w:rPr>
          <w:rFonts w:asciiTheme="minorHAnsi" w:hAnsiTheme="minorHAnsi"/>
          <w:sz w:val="20"/>
          <w:szCs w:val="20"/>
        </w:rPr>
        <w:t xml:space="preserve">, </w:t>
      </w:r>
      <w:r w:rsidRPr="00090CDF">
        <w:rPr>
          <w:rStyle w:val="hps"/>
          <w:rFonts w:asciiTheme="minorHAnsi" w:hAnsiTheme="minorHAnsi"/>
          <w:sz w:val="20"/>
          <w:szCs w:val="20"/>
        </w:rPr>
        <w:t>social protection and other</w:t>
      </w:r>
      <w:r w:rsidRPr="00090CDF">
        <w:rPr>
          <w:rFonts w:asciiTheme="minorHAnsi" w:hAnsiTheme="minorHAnsi"/>
          <w:sz w:val="20"/>
          <w:szCs w:val="20"/>
        </w:rPr>
        <w:t xml:space="preserve"> </w:t>
      </w:r>
      <w:r w:rsidRPr="00090CDF">
        <w:rPr>
          <w:rStyle w:val="hps"/>
          <w:rFonts w:asciiTheme="minorHAnsi" w:hAnsiTheme="minorHAnsi"/>
          <w:sz w:val="20"/>
          <w:szCs w:val="20"/>
        </w:rPr>
        <w:t>tasks stipulated by the law</w:t>
      </w:r>
      <w:r w:rsidRPr="00090CDF">
        <w:rPr>
          <w:rFonts w:asciiTheme="minorHAnsi" w:hAnsiTheme="minorHAnsi"/>
          <w:sz w:val="20"/>
          <w:szCs w:val="20"/>
        </w:rPr>
        <w:t xml:space="preserve">. In FBiH, there are also </w:t>
      </w:r>
      <w:r w:rsidRPr="00090CDF">
        <w:rPr>
          <w:rFonts w:asciiTheme="minorHAnsi" w:hAnsiTheme="minorHAnsi"/>
          <w:sz w:val="20"/>
          <w:szCs w:val="20"/>
          <w:u w:val="single"/>
        </w:rPr>
        <w:t>cantonal ministries for the labour and social policy area</w:t>
      </w:r>
      <w:r w:rsidRPr="00090CDF">
        <w:rPr>
          <w:rFonts w:asciiTheme="minorHAnsi" w:hAnsiTheme="minorHAnsi"/>
          <w:sz w:val="20"/>
          <w:szCs w:val="20"/>
        </w:rPr>
        <w:t>, as</w:t>
      </w:r>
      <w:r w:rsidRPr="00090CDF">
        <w:rPr>
          <w:rFonts w:asciiTheme="minorHAnsi" w:hAnsiTheme="minorHAnsi"/>
          <w:sz w:val="20"/>
          <w:szCs w:val="20"/>
          <w:u w:val="single"/>
        </w:rPr>
        <w:t xml:space="preserve"> </w:t>
      </w:r>
      <w:r w:rsidRPr="00090CDF">
        <w:rPr>
          <w:rFonts w:asciiTheme="minorHAnsi" w:hAnsiTheme="minorHAnsi"/>
          <w:sz w:val="20"/>
          <w:szCs w:val="20"/>
        </w:rPr>
        <w:t xml:space="preserve">cantons have the rights to define the policy and implement laws in these areas, as well as implement social policy and establish social protection services. </w:t>
      </w:r>
      <w:r w:rsidRPr="00090CDF">
        <w:rPr>
          <w:rFonts w:asciiTheme="minorHAnsi" w:hAnsiTheme="minorHAnsi"/>
          <w:sz w:val="20"/>
          <w:szCs w:val="20"/>
          <w:u w:val="single"/>
        </w:rPr>
        <w:t xml:space="preserve"> </w:t>
      </w:r>
      <w:r w:rsidR="00FF45A6">
        <w:rPr>
          <w:rFonts w:asciiTheme="minorHAnsi" w:hAnsiTheme="minorHAnsi"/>
          <w:sz w:val="20"/>
          <w:szCs w:val="20"/>
        </w:rPr>
        <w:t xml:space="preserve"> </w:t>
      </w:r>
    </w:p>
    <w:p w:rsidR="0071673C" w:rsidRPr="00090CDF" w:rsidRDefault="0071673C" w:rsidP="0071673C">
      <w:pPr>
        <w:rPr>
          <w:rFonts w:asciiTheme="minorHAnsi" w:hAnsiTheme="minorHAnsi"/>
          <w:sz w:val="20"/>
          <w:szCs w:val="20"/>
        </w:rPr>
      </w:pPr>
      <w:r w:rsidRPr="00090CDF">
        <w:rPr>
          <w:rFonts w:asciiTheme="minorHAnsi" w:hAnsiTheme="minorHAnsi"/>
          <w:sz w:val="20"/>
          <w:szCs w:val="20"/>
        </w:rPr>
        <w:t xml:space="preserve">In the RS, the following institutions operate in the employment area: </w:t>
      </w:r>
      <w:r w:rsidRPr="00090CDF">
        <w:rPr>
          <w:rFonts w:asciiTheme="minorHAnsi" w:hAnsiTheme="minorHAnsi"/>
          <w:sz w:val="20"/>
          <w:szCs w:val="20"/>
          <w:u w:val="single"/>
        </w:rPr>
        <w:t>Ministry of Labour and War Veterans and Disabled Persons' Protection of RS and the RS Employment Bureau (with 6 regional employment services</w:t>
      </w:r>
      <w:r w:rsidRPr="00090CDF">
        <w:rPr>
          <w:rFonts w:asciiTheme="minorHAnsi" w:hAnsiTheme="minorHAnsi"/>
          <w:sz w:val="20"/>
          <w:szCs w:val="20"/>
        </w:rPr>
        <w:t xml:space="preserve">). The </w:t>
      </w:r>
      <w:r w:rsidRPr="00090CDF">
        <w:rPr>
          <w:rFonts w:asciiTheme="minorHAnsi" w:hAnsiTheme="minorHAnsi"/>
          <w:sz w:val="20"/>
          <w:szCs w:val="20"/>
          <w:u w:val="single"/>
        </w:rPr>
        <w:t>Ministry of Labour and War Veterans and Disabled Persons' Protection of RS</w:t>
      </w:r>
      <w:r w:rsidRPr="00090CDF">
        <w:rPr>
          <w:rStyle w:val="hps"/>
          <w:rFonts w:asciiTheme="minorHAnsi" w:hAnsiTheme="minorHAnsi"/>
          <w:sz w:val="20"/>
          <w:szCs w:val="20"/>
        </w:rPr>
        <w:t xml:space="preserve"> performs administrative</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other professional</w:t>
      </w:r>
      <w:r w:rsidRPr="00090CDF">
        <w:rPr>
          <w:rFonts w:asciiTheme="minorHAnsi" w:hAnsiTheme="minorHAnsi"/>
          <w:sz w:val="20"/>
          <w:szCs w:val="20"/>
        </w:rPr>
        <w:t xml:space="preserve"> </w:t>
      </w:r>
      <w:r w:rsidRPr="00090CDF">
        <w:rPr>
          <w:rStyle w:val="hps"/>
          <w:rFonts w:asciiTheme="minorHAnsi" w:hAnsiTheme="minorHAnsi"/>
          <w:sz w:val="20"/>
          <w:szCs w:val="20"/>
        </w:rPr>
        <w:t>tasks related</w:t>
      </w:r>
      <w:r w:rsidRPr="00090CDF">
        <w:rPr>
          <w:rFonts w:asciiTheme="minorHAnsi" w:hAnsiTheme="minorHAnsi"/>
          <w:sz w:val="20"/>
          <w:szCs w:val="20"/>
        </w:rPr>
        <w:t xml:space="preserve"> </w:t>
      </w:r>
      <w:r w:rsidRPr="00090CDF">
        <w:rPr>
          <w:rStyle w:val="hps"/>
          <w:rFonts w:asciiTheme="minorHAnsi" w:hAnsiTheme="minorHAnsi"/>
          <w:sz w:val="20"/>
          <w:szCs w:val="20"/>
        </w:rPr>
        <w:t>to employment of workers and their rights in all forms of labour with the</w:t>
      </w:r>
      <w:r w:rsidRPr="00090CDF">
        <w:rPr>
          <w:rFonts w:asciiTheme="minorHAnsi" w:hAnsiTheme="minorHAnsi"/>
          <w:sz w:val="20"/>
          <w:szCs w:val="20"/>
        </w:rPr>
        <w:t xml:space="preserve"> </w:t>
      </w:r>
      <w:r w:rsidRPr="00090CDF">
        <w:rPr>
          <w:rStyle w:val="hps"/>
          <w:rFonts w:asciiTheme="minorHAnsi" w:hAnsiTheme="minorHAnsi"/>
          <w:sz w:val="20"/>
          <w:szCs w:val="20"/>
        </w:rPr>
        <w:t>exception</w:t>
      </w:r>
      <w:r w:rsidRPr="00090CDF">
        <w:rPr>
          <w:rFonts w:asciiTheme="minorHAnsi" w:hAnsiTheme="minorHAnsi"/>
          <w:sz w:val="20"/>
          <w:szCs w:val="20"/>
        </w:rPr>
        <w:t xml:space="preserve"> of </w:t>
      </w:r>
      <w:r w:rsidRPr="00090CDF">
        <w:rPr>
          <w:rStyle w:val="hps"/>
          <w:rFonts w:asciiTheme="minorHAnsi" w:hAnsiTheme="minorHAnsi"/>
          <w:sz w:val="20"/>
          <w:szCs w:val="20"/>
        </w:rPr>
        <w:t>workers who</w:t>
      </w:r>
      <w:r w:rsidRPr="00090CDF">
        <w:rPr>
          <w:rFonts w:asciiTheme="minorHAnsi" w:hAnsiTheme="minorHAnsi"/>
          <w:sz w:val="20"/>
          <w:szCs w:val="20"/>
        </w:rPr>
        <w:t xml:space="preserve"> </w:t>
      </w:r>
      <w:r w:rsidRPr="00090CDF">
        <w:rPr>
          <w:rStyle w:val="hps"/>
          <w:rFonts w:asciiTheme="minorHAnsi" w:hAnsiTheme="minorHAnsi"/>
          <w:sz w:val="20"/>
          <w:szCs w:val="20"/>
        </w:rPr>
        <w:t>have the status of</w:t>
      </w:r>
      <w:r w:rsidRPr="00090CDF">
        <w:rPr>
          <w:rFonts w:asciiTheme="minorHAnsi" w:hAnsiTheme="minorHAnsi"/>
          <w:sz w:val="20"/>
          <w:szCs w:val="20"/>
        </w:rPr>
        <w:t xml:space="preserve"> </w:t>
      </w:r>
      <w:r w:rsidRPr="00090CDF">
        <w:rPr>
          <w:rStyle w:val="hps"/>
          <w:rFonts w:asciiTheme="minorHAnsi" w:hAnsiTheme="minorHAnsi"/>
          <w:sz w:val="20"/>
          <w:szCs w:val="20"/>
        </w:rPr>
        <w:t>civil servants</w:t>
      </w:r>
      <w:r w:rsidRPr="00090CDF">
        <w:rPr>
          <w:rFonts w:asciiTheme="minorHAnsi" w:hAnsiTheme="minorHAnsi"/>
          <w:sz w:val="20"/>
          <w:szCs w:val="20"/>
        </w:rPr>
        <w:t xml:space="preserve">; </w:t>
      </w:r>
      <w:r w:rsidRPr="00090CDF">
        <w:rPr>
          <w:rStyle w:val="hps"/>
          <w:rFonts w:asciiTheme="minorHAnsi" w:hAnsiTheme="minorHAnsi"/>
          <w:sz w:val="20"/>
          <w:szCs w:val="20"/>
        </w:rPr>
        <w:t>salaries and other earnings</w:t>
      </w:r>
      <w:r w:rsidRPr="00090CDF">
        <w:rPr>
          <w:rFonts w:asciiTheme="minorHAnsi" w:hAnsiTheme="minorHAnsi"/>
          <w:sz w:val="20"/>
          <w:szCs w:val="20"/>
        </w:rPr>
        <w:t xml:space="preserve"> </w:t>
      </w:r>
      <w:r w:rsidRPr="00090CDF">
        <w:rPr>
          <w:rStyle w:val="hps"/>
          <w:rFonts w:asciiTheme="minorHAnsi" w:hAnsiTheme="minorHAnsi"/>
          <w:sz w:val="20"/>
          <w:szCs w:val="20"/>
        </w:rPr>
        <w:t>from employment</w:t>
      </w:r>
      <w:r w:rsidRPr="00090CDF">
        <w:rPr>
          <w:rFonts w:asciiTheme="minorHAnsi" w:hAnsiTheme="minorHAnsi"/>
          <w:sz w:val="20"/>
          <w:szCs w:val="20"/>
        </w:rPr>
        <w:t xml:space="preserve">; </w:t>
      </w:r>
      <w:r w:rsidRPr="00090CDF">
        <w:rPr>
          <w:rStyle w:val="hps"/>
          <w:rFonts w:asciiTheme="minorHAnsi" w:hAnsiTheme="minorHAnsi"/>
          <w:sz w:val="20"/>
          <w:szCs w:val="20"/>
        </w:rPr>
        <w:t>employment</w:t>
      </w:r>
      <w:r w:rsidRPr="00090CDF">
        <w:rPr>
          <w:rFonts w:asciiTheme="minorHAnsi" w:hAnsiTheme="minorHAnsi"/>
          <w:sz w:val="20"/>
          <w:szCs w:val="20"/>
        </w:rPr>
        <w:t xml:space="preserve">; </w:t>
      </w:r>
      <w:r w:rsidRPr="00090CDF">
        <w:rPr>
          <w:rStyle w:val="hps"/>
          <w:rFonts w:asciiTheme="minorHAnsi" w:hAnsiTheme="minorHAnsi"/>
          <w:sz w:val="20"/>
          <w:szCs w:val="20"/>
        </w:rPr>
        <w:t>occupational health and safety;</w:t>
      </w:r>
      <w:r w:rsidRPr="00090CDF">
        <w:rPr>
          <w:rFonts w:asciiTheme="minorHAnsi" w:hAnsiTheme="minorHAnsi"/>
          <w:sz w:val="20"/>
          <w:szCs w:val="20"/>
        </w:rPr>
        <w:t xml:space="preserve"> </w:t>
      </w:r>
      <w:r w:rsidRPr="00090CDF">
        <w:rPr>
          <w:rStyle w:val="hps"/>
          <w:rFonts w:asciiTheme="minorHAnsi" w:hAnsiTheme="minorHAnsi"/>
          <w:sz w:val="20"/>
          <w:szCs w:val="20"/>
        </w:rPr>
        <w:t>pension and disability insurance</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all forms of labour</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temporary employment</w:t>
      </w:r>
      <w:r w:rsidRPr="00090CDF">
        <w:rPr>
          <w:rFonts w:asciiTheme="minorHAnsi" w:hAnsiTheme="minorHAnsi"/>
          <w:sz w:val="20"/>
          <w:szCs w:val="20"/>
        </w:rPr>
        <w:t xml:space="preserve"> </w:t>
      </w:r>
      <w:r w:rsidRPr="00090CDF">
        <w:rPr>
          <w:rStyle w:val="hps"/>
          <w:rFonts w:asciiTheme="minorHAnsi" w:hAnsiTheme="minorHAnsi"/>
          <w:sz w:val="20"/>
          <w:szCs w:val="20"/>
        </w:rPr>
        <w:t>of workers</w:t>
      </w:r>
      <w:r w:rsidRPr="00090CDF">
        <w:rPr>
          <w:rFonts w:asciiTheme="minorHAnsi" w:hAnsiTheme="minorHAnsi"/>
          <w:sz w:val="20"/>
          <w:szCs w:val="20"/>
        </w:rPr>
        <w:t xml:space="preserve"> </w:t>
      </w:r>
      <w:r w:rsidRPr="00090CDF">
        <w:rPr>
          <w:rStyle w:val="hps"/>
          <w:rFonts w:asciiTheme="minorHAnsi" w:hAnsiTheme="minorHAnsi"/>
          <w:sz w:val="20"/>
          <w:szCs w:val="20"/>
        </w:rPr>
        <w:t>abroad</w:t>
      </w:r>
      <w:r w:rsidRPr="00090CDF">
        <w:rPr>
          <w:rFonts w:asciiTheme="minorHAnsi" w:hAnsiTheme="minorHAnsi"/>
          <w:sz w:val="20"/>
          <w:szCs w:val="20"/>
        </w:rPr>
        <w:t xml:space="preserve"> </w:t>
      </w:r>
      <w:r w:rsidRPr="00090CDF">
        <w:rPr>
          <w:rStyle w:val="hps"/>
          <w:rFonts w:asciiTheme="minorHAnsi" w:hAnsiTheme="minorHAnsi"/>
          <w:sz w:val="20"/>
          <w:szCs w:val="20"/>
        </w:rPr>
        <w:t>in coordination</w:t>
      </w:r>
      <w:r w:rsidRPr="00090CDF">
        <w:rPr>
          <w:rFonts w:asciiTheme="minorHAnsi" w:hAnsiTheme="minorHAnsi"/>
          <w:sz w:val="20"/>
          <w:szCs w:val="20"/>
        </w:rPr>
        <w:t xml:space="preserve"> </w:t>
      </w:r>
      <w:r w:rsidRPr="00090CDF">
        <w:rPr>
          <w:rStyle w:val="hps"/>
          <w:rFonts w:asciiTheme="minorHAnsi" w:hAnsiTheme="minorHAnsi"/>
          <w:sz w:val="20"/>
          <w:szCs w:val="20"/>
        </w:rPr>
        <w:t>with the c</w:t>
      </w:r>
      <w:r w:rsidR="00FF45A6">
        <w:rPr>
          <w:rStyle w:val="hps"/>
          <w:rFonts w:asciiTheme="minorHAnsi" w:hAnsiTheme="minorHAnsi"/>
          <w:sz w:val="20"/>
          <w:szCs w:val="20"/>
        </w:rPr>
        <w:t xml:space="preserve">ompetent State level ministry. </w:t>
      </w:r>
    </w:p>
    <w:p w:rsidR="00285041" w:rsidRPr="00F71ADF" w:rsidRDefault="0071673C" w:rsidP="0071673C">
      <w:pPr>
        <w:rPr>
          <w:rFonts w:asciiTheme="minorHAnsi" w:eastAsia="Times New Roman" w:hAnsiTheme="minorHAnsi" w:cs="Arial"/>
          <w:sz w:val="20"/>
          <w:szCs w:val="20"/>
          <w:lang w:eastAsia="bs-Latn-BA"/>
        </w:rPr>
      </w:pPr>
      <w:proofErr w:type="gramStart"/>
      <w:r w:rsidRPr="00090CDF">
        <w:rPr>
          <w:rStyle w:val="hps"/>
          <w:rFonts w:asciiTheme="minorHAnsi" w:hAnsiTheme="minorHAnsi"/>
          <w:sz w:val="20"/>
          <w:szCs w:val="20"/>
          <w:u w:val="single"/>
        </w:rPr>
        <w:t>Ministry of Health</w:t>
      </w:r>
      <w:r w:rsidRPr="00090CDF">
        <w:rPr>
          <w:rFonts w:asciiTheme="minorHAnsi" w:hAnsiTheme="minorHAnsi"/>
          <w:sz w:val="20"/>
          <w:szCs w:val="20"/>
          <w:u w:val="single"/>
        </w:rPr>
        <w:t xml:space="preserve"> </w:t>
      </w:r>
      <w:r w:rsidRPr="00090CDF">
        <w:rPr>
          <w:rStyle w:val="hps"/>
          <w:rFonts w:asciiTheme="minorHAnsi" w:hAnsiTheme="minorHAnsi"/>
          <w:sz w:val="20"/>
          <w:szCs w:val="20"/>
          <w:u w:val="single"/>
        </w:rPr>
        <w:t>and Social Protection of RS</w:t>
      </w:r>
      <w:r w:rsidRPr="00090CDF">
        <w:rPr>
          <w:rFonts w:asciiTheme="minorHAnsi" w:hAnsiTheme="minorHAnsi"/>
          <w:sz w:val="20"/>
          <w:szCs w:val="20"/>
        </w:rPr>
        <w:t xml:space="preserve"> </w:t>
      </w:r>
      <w:r w:rsidRPr="00090CDF">
        <w:rPr>
          <w:rStyle w:val="hps"/>
          <w:rFonts w:asciiTheme="minorHAnsi" w:hAnsiTheme="minorHAnsi"/>
          <w:sz w:val="20"/>
          <w:szCs w:val="20"/>
        </w:rPr>
        <w:t>performs administrative and other</w:t>
      </w:r>
      <w:r w:rsidRPr="00090CDF">
        <w:rPr>
          <w:rFonts w:asciiTheme="minorHAnsi" w:hAnsiTheme="minorHAnsi"/>
          <w:sz w:val="20"/>
          <w:szCs w:val="20"/>
        </w:rPr>
        <w:t xml:space="preserve"> </w:t>
      </w:r>
      <w:r w:rsidRPr="00090CDF">
        <w:rPr>
          <w:rStyle w:val="hps"/>
          <w:rFonts w:asciiTheme="minorHAnsi" w:hAnsiTheme="minorHAnsi"/>
          <w:sz w:val="20"/>
          <w:szCs w:val="20"/>
        </w:rPr>
        <w:t>professional tasks</w:t>
      </w:r>
      <w:r w:rsidRPr="00090CDF">
        <w:rPr>
          <w:rFonts w:asciiTheme="minorHAnsi" w:hAnsiTheme="minorHAnsi"/>
          <w:sz w:val="20"/>
          <w:szCs w:val="20"/>
        </w:rPr>
        <w:t xml:space="preserve"> </w:t>
      </w:r>
      <w:r w:rsidRPr="00090CDF">
        <w:rPr>
          <w:rStyle w:val="hps"/>
          <w:rFonts w:asciiTheme="minorHAnsi" w:hAnsiTheme="minorHAnsi"/>
          <w:sz w:val="20"/>
          <w:szCs w:val="20"/>
        </w:rPr>
        <w:t>related to the analysis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monitoring of health status</w:t>
      </w:r>
      <w:r w:rsidRPr="00090CDF">
        <w:rPr>
          <w:rFonts w:asciiTheme="minorHAnsi" w:hAnsiTheme="minorHAnsi"/>
          <w:sz w:val="20"/>
          <w:szCs w:val="20"/>
        </w:rPr>
        <w:t xml:space="preserve"> </w:t>
      </w:r>
      <w:r w:rsidRPr="00090CDF">
        <w:rPr>
          <w:rStyle w:val="hps"/>
          <w:rFonts w:asciiTheme="minorHAnsi" w:hAnsiTheme="minorHAnsi"/>
          <w:sz w:val="20"/>
          <w:szCs w:val="20"/>
        </w:rPr>
        <w:t>and health needs of the population</w:t>
      </w:r>
      <w:r w:rsidRPr="00090CDF">
        <w:rPr>
          <w:rFonts w:asciiTheme="minorHAnsi" w:hAnsiTheme="minorHAnsi"/>
          <w:sz w:val="20"/>
          <w:szCs w:val="20"/>
        </w:rPr>
        <w:t xml:space="preserve">; </w:t>
      </w:r>
      <w:r w:rsidRPr="00090CDF">
        <w:rPr>
          <w:rStyle w:val="hps"/>
          <w:rFonts w:asciiTheme="minorHAnsi" w:hAnsiTheme="minorHAnsi"/>
          <w:sz w:val="20"/>
          <w:szCs w:val="20"/>
        </w:rPr>
        <w:t>preparation and implementation of</w:t>
      </w:r>
      <w:r w:rsidRPr="00090CDF">
        <w:rPr>
          <w:rFonts w:asciiTheme="minorHAnsi" w:hAnsiTheme="minorHAnsi"/>
          <w:sz w:val="20"/>
          <w:szCs w:val="20"/>
        </w:rPr>
        <w:t xml:space="preserve"> </w:t>
      </w:r>
      <w:r w:rsidRPr="00090CDF">
        <w:rPr>
          <w:rStyle w:val="hps"/>
          <w:rFonts w:asciiTheme="minorHAnsi" w:hAnsiTheme="minorHAnsi"/>
          <w:sz w:val="20"/>
          <w:szCs w:val="20"/>
        </w:rPr>
        <w:t>health policy</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health strategies</w:t>
      </w:r>
      <w:r w:rsidRPr="00090CDF">
        <w:rPr>
          <w:rFonts w:asciiTheme="minorHAnsi" w:hAnsiTheme="minorHAnsi"/>
          <w:sz w:val="20"/>
          <w:szCs w:val="20"/>
        </w:rPr>
        <w:t xml:space="preserve">; </w:t>
      </w:r>
      <w:r w:rsidRPr="00090CDF">
        <w:rPr>
          <w:rStyle w:val="hps"/>
          <w:rFonts w:asciiTheme="minorHAnsi" w:hAnsiTheme="minorHAnsi"/>
          <w:sz w:val="20"/>
          <w:szCs w:val="20"/>
        </w:rPr>
        <w:t>planning</w:t>
      </w:r>
      <w:r w:rsidRPr="00090CDF">
        <w:rPr>
          <w:rFonts w:asciiTheme="minorHAnsi" w:hAnsiTheme="minorHAnsi"/>
          <w:sz w:val="20"/>
          <w:szCs w:val="20"/>
        </w:rPr>
        <w:t xml:space="preserve"> of </w:t>
      </w:r>
      <w:r w:rsidRPr="00090CDF">
        <w:rPr>
          <w:rStyle w:val="hps"/>
          <w:rFonts w:asciiTheme="minorHAnsi" w:hAnsiTheme="minorHAnsi"/>
          <w:sz w:val="20"/>
          <w:szCs w:val="20"/>
        </w:rPr>
        <w:t>networks</w:t>
      </w:r>
      <w:r w:rsidRPr="00090CDF">
        <w:rPr>
          <w:rFonts w:asciiTheme="minorHAnsi" w:hAnsiTheme="minorHAnsi"/>
          <w:sz w:val="20"/>
          <w:szCs w:val="20"/>
        </w:rPr>
        <w:t xml:space="preserve"> </w:t>
      </w:r>
      <w:r w:rsidRPr="00090CDF">
        <w:rPr>
          <w:rStyle w:val="hps"/>
          <w:rFonts w:asciiTheme="minorHAnsi" w:hAnsiTheme="minorHAnsi"/>
          <w:sz w:val="20"/>
          <w:szCs w:val="20"/>
        </w:rPr>
        <w:t>of health care institutions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the organisation of</w:t>
      </w:r>
      <w:r w:rsidRPr="00090CDF">
        <w:rPr>
          <w:rFonts w:asciiTheme="minorHAnsi" w:hAnsiTheme="minorHAnsi"/>
          <w:sz w:val="20"/>
          <w:szCs w:val="20"/>
        </w:rPr>
        <w:t xml:space="preserve"> </w:t>
      </w:r>
      <w:r w:rsidRPr="00090CDF">
        <w:rPr>
          <w:rStyle w:val="hps"/>
          <w:rFonts w:asciiTheme="minorHAnsi" w:hAnsiTheme="minorHAnsi"/>
          <w:sz w:val="20"/>
          <w:szCs w:val="20"/>
        </w:rPr>
        <w:t>the health care system;</w:t>
      </w:r>
      <w:r w:rsidRPr="00090CDF">
        <w:rPr>
          <w:rFonts w:asciiTheme="minorHAnsi" w:hAnsiTheme="minorHAnsi"/>
          <w:sz w:val="20"/>
          <w:szCs w:val="20"/>
        </w:rPr>
        <w:t xml:space="preserve"> </w:t>
      </w:r>
      <w:r w:rsidRPr="00090CDF">
        <w:rPr>
          <w:rStyle w:val="hps"/>
          <w:rFonts w:asciiTheme="minorHAnsi" w:hAnsiTheme="minorHAnsi"/>
          <w:sz w:val="20"/>
          <w:szCs w:val="20"/>
        </w:rPr>
        <w:t>planning and implementation</w:t>
      </w:r>
      <w:r w:rsidRPr="00090CDF">
        <w:rPr>
          <w:rFonts w:asciiTheme="minorHAnsi" w:hAnsiTheme="minorHAnsi"/>
          <w:sz w:val="20"/>
          <w:szCs w:val="20"/>
        </w:rPr>
        <w:t xml:space="preserve"> </w:t>
      </w:r>
      <w:r w:rsidRPr="00090CDF">
        <w:rPr>
          <w:rStyle w:val="hps"/>
          <w:rFonts w:asciiTheme="minorHAnsi" w:hAnsiTheme="minorHAnsi"/>
          <w:sz w:val="20"/>
          <w:szCs w:val="20"/>
        </w:rPr>
        <w:t>of health care technologies</w:t>
      </w:r>
      <w:r w:rsidRPr="00090CDF">
        <w:rPr>
          <w:rFonts w:asciiTheme="minorHAnsi" w:hAnsiTheme="minorHAnsi"/>
          <w:sz w:val="20"/>
          <w:szCs w:val="20"/>
        </w:rPr>
        <w:t xml:space="preserve"> </w:t>
      </w:r>
      <w:r w:rsidRPr="00090CDF">
        <w:rPr>
          <w:rStyle w:val="hps"/>
          <w:rFonts w:asciiTheme="minorHAnsi" w:hAnsiTheme="minorHAnsi"/>
          <w:sz w:val="20"/>
          <w:szCs w:val="20"/>
        </w:rPr>
        <w:t xml:space="preserve">in health care </w:t>
      </w:r>
      <w:r w:rsidRPr="00090CDF">
        <w:rPr>
          <w:rStyle w:val="hps"/>
          <w:rFonts w:asciiTheme="minorHAnsi" w:hAnsiTheme="minorHAnsi"/>
          <w:sz w:val="20"/>
          <w:szCs w:val="20"/>
        </w:rPr>
        <w:t>institutions</w:t>
      </w:r>
      <w:r w:rsidRPr="00090CDF">
        <w:rPr>
          <w:rFonts w:asciiTheme="minorHAnsi" w:hAnsiTheme="minorHAnsi"/>
          <w:sz w:val="20"/>
          <w:szCs w:val="20"/>
        </w:rPr>
        <w:t xml:space="preserve">;  </w:t>
      </w:r>
      <w:r w:rsidRPr="00090CDF">
        <w:rPr>
          <w:rStyle w:val="hps"/>
          <w:rFonts w:asciiTheme="minorHAnsi" w:hAnsiTheme="minorHAnsi"/>
          <w:sz w:val="20"/>
          <w:szCs w:val="20"/>
        </w:rPr>
        <w:t>improvement of the health care quality system</w:t>
      </w:r>
      <w:r w:rsidR="00A062AC" w:rsidRPr="00090CDF">
        <w:rPr>
          <w:rStyle w:val="hps"/>
          <w:rFonts w:asciiTheme="minorHAnsi" w:hAnsiTheme="minorHAnsi"/>
          <w:sz w:val="20"/>
          <w:szCs w:val="20"/>
        </w:rPr>
        <w:t xml:space="preserve">, </w:t>
      </w:r>
      <w:r w:rsidR="00A062AC" w:rsidRPr="00090CDF">
        <w:rPr>
          <w:rFonts w:asciiTheme="minorHAnsi" w:eastAsia="Times New Roman" w:hAnsiTheme="minorHAnsi" w:cs="Arial"/>
          <w:sz w:val="20"/>
          <w:szCs w:val="20"/>
          <w:lang w:val="sr-Latn-RS" w:eastAsia="bs-Latn-BA"/>
        </w:rPr>
        <w:t xml:space="preserve">social protection system; </w:t>
      </w:r>
      <w:r w:rsidR="00A062AC" w:rsidRPr="00F71ADF">
        <w:rPr>
          <w:rFonts w:asciiTheme="minorHAnsi" w:eastAsia="Times New Roman" w:hAnsiTheme="minorHAnsi" w:cs="Arial"/>
          <w:sz w:val="20"/>
          <w:szCs w:val="20"/>
          <w:lang w:eastAsia="bs-Latn-BA"/>
        </w:rPr>
        <w:t>and social care of family and children, etc.</w:t>
      </w:r>
      <w:proofErr w:type="gramEnd"/>
    </w:p>
    <w:p w:rsidR="0071673C" w:rsidRPr="00090CDF" w:rsidRDefault="0071673C" w:rsidP="0071673C">
      <w:pPr>
        <w:rPr>
          <w:rFonts w:asciiTheme="minorHAnsi" w:hAnsiTheme="minorHAnsi"/>
          <w:sz w:val="20"/>
          <w:szCs w:val="20"/>
          <w:u w:val="single"/>
        </w:rPr>
      </w:pPr>
      <w:proofErr w:type="gramStart"/>
      <w:r w:rsidRPr="00090CDF">
        <w:rPr>
          <w:rFonts w:asciiTheme="minorHAnsi" w:hAnsiTheme="minorHAnsi"/>
          <w:sz w:val="20"/>
          <w:szCs w:val="20"/>
          <w:u w:val="single"/>
        </w:rPr>
        <w:t>Federation Employment Bureau</w:t>
      </w:r>
      <w:r w:rsidRPr="00090CDF">
        <w:rPr>
          <w:rFonts w:asciiTheme="minorHAnsi" w:hAnsiTheme="minorHAnsi"/>
          <w:sz w:val="20"/>
          <w:szCs w:val="20"/>
        </w:rPr>
        <w:t xml:space="preserve"> monitors and proposes measures to improve employment and social security of the unemployed; monitors and ensures the implementation of the established policy and measures in the area of labour and employment in the territory of the FBiH, and notifies the competent Federation authorities thereof; manages funds for the provision of material security during unemployment, in accordance with this </w:t>
      </w:r>
      <w:r w:rsidRPr="00090CDF">
        <w:rPr>
          <w:rFonts w:asciiTheme="minorHAnsi" w:hAnsiTheme="minorHAnsi"/>
          <w:sz w:val="20"/>
          <w:szCs w:val="20"/>
        </w:rPr>
        <w:lastRenderedPageBreak/>
        <w:t>law; monitors, harmonises and coordinates the work of employment services on the implementation of the established policy and measures in the area of employment and social security of unemployed persons falling within the FBiH competency; monitors and proposes measures to improve the employment of disabled persons and their professional rehabilitation and ensures the fulfilment of the conditions for their employment in cooperation with employment services; and provides assistance in the implementation of professional orientation programmes, training and retraining for the unemployed and their re-employment in appropriate jobs.</w:t>
      </w:r>
      <w:proofErr w:type="gramEnd"/>
    </w:p>
    <w:p w:rsidR="0071673C" w:rsidRPr="00090CDF" w:rsidRDefault="0071673C" w:rsidP="00FF45A6">
      <w:pPr>
        <w:outlineLvl w:val="2"/>
        <w:rPr>
          <w:rFonts w:asciiTheme="minorHAnsi" w:hAnsiTheme="minorHAnsi"/>
          <w:sz w:val="20"/>
          <w:szCs w:val="20"/>
        </w:rPr>
      </w:pPr>
      <w:bookmarkStart w:id="72" w:name="_Toc434482676"/>
      <w:bookmarkStart w:id="73" w:name="_Toc435998364"/>
      <w:bookmarkStart w:id="74" w:name="_Toc436578005"/>
      <w:bookmarkStart w:id="75" w:name="_Toc436594735"/>
      <w:bookmarkStart w:id="76" w:name="_Toc436595256"/>
      <w:bookmarkStart w:id="77" w:name="_Toc436595818"/>
      <w:r w:rsidRPr="00090CDF">
        <w:rPr>
          <w:rStyle w:val="hps"/>
          <w:rFonts w:asciiTheme="minorHAnsi" w:hAnsiTheme="minorHAnsi"/>
          <w:sz w:val="20"/>
          <w:szCs w:val="20"/>
        </w:rPr>
        <w:t>Main functions</w:t>
      </w:r>
      <w:r w:rsidRPr="00090CDF">
        <w:rPr>
          <w:rFonts w:asciiTheme="minorHAnsi" w:hAnsiTheme="minorHAnsi"/>
          <w:sz w:val="20"/>
          <w:szCs w:val="20"/>
        </w:rPr>
        <w:t xml:space="preserve"> </w:t>
      </w:r>
      <w:r w:rsidRPr="00090CDF">
        <w:rPr>
          <w:rStyle w:val="hps"/>
          <w:rFonts w:asciiTheme="minorHAnsi" w:hAnsiTheme="minorHAnsi"/>
          <w:sz w:val="20"/>
          <w:szCs w:val="20"/>
        </w:rPr>
        <w:t xml:space="preserve">of the </w:t>
      </w:r>
      <w:r w:rsidRPr="00090CDF">
        <w:rPr>
          <w:rStyle w:val="hps"/>
          <w:rFonts w:asciiTheme="minorHAnsi" w:hAnsiTheme="minorHAnsi"/>
          <w:sz w:val="20"/>
          <w:szCs w:val="20"/>
          <w:u w:val="single"/>
        </w:rPr>
        <w:t>RS Employment Bureau</w:t>
      </w:r>
      <w:r w:rsidRPr="00090CDF">
        <w:rPr>
          <w:rStyle w:val="hps"/>
          <w:rFonts w:asciiTheme="minorHAnsi" w:hAnsiTheme="minorHAnsi"/>
          <w:sz w:val="20"/>
          <w:szCs w:val="20"/>
        </w:rPr>
        <w:t xml:space="preserve"> are as follows</w:t>
      </w:r>
      <w:r w:rsidRPr="00090CDF">
        <w:rPr>
          <w:rFonts w:asciiTheme="minorHAnsi" w:hAnsiTheme="minorHAnsi"/>
          <w:sz w:val="20"/>
          <w:szCs w:val="20"/>
        </w:rPr>
        <w:t xml:space="preserve">: </w:t>
      </w:r>
      <w:r w:rsidRPr="00090CDF">
        <w:rPr>
          <w:rStyle w:val="hps"/>
          <w:rFonts w:asciiTheme="minorHAnsi" w:hAnsiTheme="minorHAnsi"/>
          <w:sz w:val="20"/>
          <w:szCs w:val="20"/>
        </w:rPr>
        <w:t>employment mediation</w:t>
      </w:r>
      <w:r w:rsidRPr="00090CDF">
        <w:rPr>
          <w:rFonts w:asciiTheme="minorHAnsi" w:hAnsiTheme="minorHAnsi"/>
          <w:sz w:val="20"/>
          <w:szCs w:val="20"/>
        </w:rPr>
        <w:t xml:space="preserve">, </w:t>
      </w:r>
      <w:r w:rsidRPr="00090CDF">
        <w:rPr>
          <w:rStyle w:val="hps"/>
          <w:rFonts w:asciiTheme="minorHAnsi" w:hAnsiTheme="minorHAnsi"/>
          <w:sz w:val="20"/>
          <w:szCs w:val="20"/>
        </w:rPr>
        <w:t>public notifications on employment opportunities and requirements</w:t>
      </w:r>
      <w:r w:rsidRPr="00090CDF">
        <w:rPr>
          <w:rFonts w:asciiTheme="minorHAnsi" w:hAnsiTheme="minorHAnsi"/>
          <w:sz w:val="20"/>
          <w:szCs w:val="20"/>
        </w:rPr>
        <w:t xml:space="preserve">, provision of advice </w:t>
      </w:r>
      <w:r w:rsidRPr="00090CDF">
        <w:rPr>
          <w:rStyle w:val="hps"/>
          <w:rFonts w:asciiTheme="minorHAnsi" w:hAnsiTheme="minorHAnsi"/>
          <w:sz w:val="20"/>
          <w:szCs w:val="20"/>
        </w:rPr>
        <w:t>on the choice</w:t>
      </w:r>
      <w:r w:rsidRPr="00090CDF">
        <w:rPr>
          <w:rFonts w:asciiTheme="minorHAnsi" w:hAnsiTheme="minorHAnsi"/>
          <w:sz w:val="20"/>
          <w:szCs w:val="20"/>
        </w:rPr>
        <w:t xml:space="preserve"> </w:t>
      </w:r>
      <w:r w:rsidRPr="00090CDF">
        <w:rPr>
          <w:rStyle w:val="hps"/>
          <w:rFonts w:asciiTheme="minorHAnsi" w:hAnsiTheme="minorHAnsi"/>
          <w:sz w:val="20"/>
          <w:szCs w:val="20"/>
        </w:rPr>
        <w:t>of work</w:t>
      </w:r>
      <w:r w:rsidRPr="00090CDF">
        <w:rPr>
          <w:rFonts w:asciiTheme="minorHAnsi" w:hAnsiTheme="minorHAnsi"/>
          <w:sz w:val="20"/>
          <w:szCs w:val="20"/>
        </w:rPr>
        <w:t xml:space="preserve"> </w:t>
      </w:r>
      <w:r w:rsidRPr="00090CDF">
        <w:rPr>
          <w:rStyle w:val="hpsatn"/>
          <w:rFonts w:asciiTheme="minorHAnsi" w:hAnsiTheme="minorHAnsi"/>
          <w:sz w:val="20"/>
          <w:szCs w:val="20"/>
        </w:rPr>
        <w:t>(</w:t>
      </w:r>
      <w:r w:rsidRPr="00090CDF">
        <w:rPr>
          <w:rFonts w:asciiTheme="minorHAnsi" w:hAnsiTheme="minorHAnsi"/>
          <w:sz w:val="20"/>
          <w:szCs w:val="20"/>
        </w:rPr>
        <w:t xml:space="preserve">professional orientation) professional </w:t>
      </w:r>
      <w:r w:rsidRPr="00090CDF">
        <w:rPr>
          <w:rStyle w:val="hps"/>
          <w:rFonts w:asciiTheme="minorHAnsi" w:hAnsiTheme="minorHAnsi"/>
          <w:sz w:val="20"/>
          <w:szCs w:val="20"/>
        </w:rPr>
        <w:t>training and</w:t>
      </w:r>
      <w:r w:rsidRPr="00090CDF">
        <w:rPr>
          <w:rFonts w:asciiTheme="minorHAnsi" w:hAnsiTheme="minorHAnsi"/>
          <w:sz w:val="20"/>
          <w:szCs w:val="20"/>
        </w:rPr>
        <w:t xml:space="preserve"> </w:t>
      </w:r>
      <w:r w:rsidRPr="00090CDF">
        <w:rPr>
          <w:rStyle w:val="hps"/>
          <w:rFonts w:asciiTheme="minorHAnsi" w:hAnsiTheme="minorHAnsi"/>
          <w:sz w:val="20"/>
          <w:szCs w:val="20"/>
        </w:rPr>
        <w:t>preparation for employment</w:t>
      </w:r>
      <w:r w:rsidRPr="00090CDF">
        <w:rPr>
          <w:rFonts w:asciiTheme="minorHAnsi" w:hAnsiTheme="minorHAnsi"/>
          <w:sz w:val="20"/>
          <w:szCs w:val="20"/>
        </w:rPr>
        <w:t>,</w:t>
      </w:r>
      <w:r w:rsidRPr="00090CDF">
        <w:rPr>
          <w:rStyle w:val="hps"/>
          <w:rFonts w:asciiTheme="minorHAnsi" w:hAnsiTheme="minorHAnsi"/>
          <w:sz w:val="20"/>
          <w:szCs w:val="20"/>
        </w:rPr>
        <w:t xml:space="preserve"> implementation of</w:t>
      </w:r>
      <w:r w:rsidRPr="00090CDF">
        <w:rPr>
          <w:rFonts w:asciiTheme="minorHAnsi" w:hAnsiTheme="minorHAnsi"/>
          <w:sz w:val="20"/>
          <w:szCs w:val="20"/>
        </w:rPr>
        <w:t xml:space="preserve"> </w:t>
      </w:r>
      <w:r w:rsidRPr="00090CDF">
        <w:rPr>
          <w:rStyle w:val="hps"/>
          <w:rFonts w:asciiTheme="minorHAnsi" w:hAnsiTheme="minorHAnsi"/>
          <w:sz w:val="20"/>
          <w:szCs w:val="20"/>
        </w:rPr>
        <w:t>employment programmes</w:t>
      </w:r>
      <w:r w:rsidRPr="00090CDF">
        <w:rPr>
          <w:rFonts w:asciiTheme="minorHAnsi" w:hAnsiTheme="minorHAnsi"/>
          <w:sz w:val="20"/>
          <w:szCs w:val="20"/>
        </w:rPr>
        <w:t xml:space="preserve">, </w:t>
      </w:r>
      <w:r w:rsidRPr="00090CDF">
        <w:rPr>
          <w:rStyle w:val="hps"/>
          <w:rFonts w:asciiTheme="minorHAnsi" w:hAnsiTheme="minorHAnsi"/>
          <w:sz w:val="20"/>
          <w:szCs w:val="20"/>
        </w:rPr>
        <w:t>performance of</w:t>
      </w:r>
      <w:r w:rsidRPr="00090CDF">
        <w:rPr>
          <w:rFonts w:asciiTheme="minorHAnsi" w:hAnsiTheme="minorHAnsi"/>
          <w:sz w:val="20"/>
          <w:szCs w:val="20"/>
        </w:rPr>
        <w:t xml:space="preserve"> </w:t>
      </w:r>
      <w:r w:rsidRPr="00090CDF">
        <w:rPr>
          <w:rStyle w:val="hps"/>
          <w:rFonts w:asciiTheme="minorHAnsi" w:hAnsiTheme="minorHAnsi"/>
          <w:sz w:val="20"/>
          <w:szCs w:val="20"/>
        </w:rPr>
        <w:t>organisational</w:t>
      </w:r>
      <w:r w:rsidRPr="00090CDF">
        <w:rPr>
          <w:rFonts w:asciiTheme="minorHAnsi" w:hAnsiTheme="minorHAnsi"/>
          <w:sz w:val="20"/>
          <w:szCs w:val="20"/>
        </w:rPr>
        <w:t xml:space="preserve">, </w:t>
      </w:r>
      <w:r w:rsidRPr="00090CDF">
        <w:rPr>
          <w:rStyle w:val="hps"/>
          <w:rFonts w:asciiTheme="minorHAnsi" w:hAnsiTheme="minorHAnsi"/>
          <w:sz w:val="20"/>
          <w:szCs w:val="20"/>
        </w:rPr>
        <w:t>professional, administrative</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other tasks related to the</w:t>
      </w:r>
      <w:r w:rsidRPr="00090CDF">
        <w:rPr>
          <w:rFonts w:asciiTheme="minorHAnsi" w:hAnsiTheme="minorHAnsi"/>
          <w:sz w:val="20"/>
          <w:szCs w:val="20"/>
        </w:rPr>
        <w:t xml:space="preserve"> </w:t>
      </w:r>
      <w:r w:rsidRPr="00090CDF">
        <w:rPr>
          <w:rStyle w:val="hps"/>
          <w:rFonts w:asciiTheme="minorHAnsi" w:hAnsiTheme="minorHAnsi"/>
          <w:sz w:val="20"/>
          <w:szCs w:val="20"/>
        </w:rPr>
        <w:t>exercising of the right</w:t>
      </w:r>
      <w:r w:rsidRPr="00090CDF">
        <w:rPr>
          <w:rFonts w:asciiTheme="minorHAnsi" w:hAnsiTheme="minorHAnsi"/>
          <w:sz w:val="20"/>
          <w:szCs w:val="20"/>
        </w:rPr>
        <w:t xml:space="preserve"> </w:t>
      </w:r>
      <w:r w:rsidRPr="00090CDF">
        <w:rPr>
          <w:rStyle w:val="hps"/>
          <w:rFonts w:asciiTheme="minorHAnsi" w:hAnsiTheme="minorHAnsi"/>
          <w:sz w:val="20"/>
          <w:szCs w:val="20"/>
        </w:rPr>
        <w:t>to financial compensation</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health care</w:t>
      </w:r>
      <w:r w:rsidRPr="00090CDF">
        <w:rPr>
          <w:rFonts w:asciiTheme="minorHAnsi" w:hAnsiTheme="minorHAnsi"/>
          <w:sz w:val="20"/>
          <w:szCs w:val="20"/>
        </w:rPr>
        <w:t xml:space="preserve">. </w:t>
      </w:r>
      <w:bookmarkEnd w:id="72"/>
      <w:bookmarkEnd w:id="73"/>
      <w:bookmarkEnd w:id="74"/>
      <w:bookmarkEnd w:id="75"/>
      <w:bookmarkEnd w:id="76"/>
      <w:bookmarkEnd w:id="77"/>
    </w:p>
    <w:p w:rsidR="0071673C" w:rsidRPr="00090CDF" w:rsidRDefault="0071673C" w:rsidP="0071673C">
      <w:pPr>
        <w:tabs>
          <w:tab w:val="left" w:pos="0"/>
        </w:tabs>
        <w:rPr>
          <w:rFonts w:asciiTheme="minorHAnsi" w:hAnsiTheme="minorHAnsi"/>
          <w:sz w:val="20"/>
          <w:szCs w:val="20"/>
        </w:rPr>
      </w:pPr>
      <w:r w:rsidRPr="00090CDF">
        <w:rPr>
          <w:rFonts w:asciiTheme="minorHAnsi" w:hAnsiTheme="minorHAnsi"/>
          <w:sz w:val="20"/>
          <w:szCs w:val="20"/>
          <w:u w:val="single"/>
        </w:rPr>
        <w:t>Government of the BD of BiH - Department of Health and Other Services</w:t>
      </w:r>
      <w:r w:rsidRPr="00090CDF">
        <w:rPr>
          <w:rFonts w:asciiTheme="minorHAnsi" w:hAnsiTheme="minorHAnsi"/>
          <w:sz w:val="20"/>
          <w:szCs w:val="20"/>
        </w:rPr>
        <w:t xml:space="preserve"> implements laws and regulations of the competent authorities, State level institutions and the District in the area of health care and other services under the supervision and direction of the mayor; social assistance and social protection of citizens, especially the elderly, the mentally and physically handicapped persons, as well as marr</w:t>
      </w:r>
      <w:r w:rsidR="00FF45A6">
        <w:rPr>
          <w:rFonts w:asciiTheme="minorHAnsi" w:hAnsiTheme="minorHAnsi"/>
          <w:sz w:val="20"/>
          <w:szCs w:val="20"/>
        </w:rPr>
        <w:t>iage, family and children, etc.</w:t>
      </w:r>
    </w:p>
    <w:p w:rsidR="0071673C" w:rsidRPr="00090CDF" w:rsidRDefault="0071673C" w:rsidP="00090CDF">
      <w:pPr>
        <w:tabs>
          <w:tab w:val="left" w:pos="0"/>
        </w:tabs>
        <w:rPr>
          <w:rFonts w:asciiTheme="minorHAnsi" w:hAnsiTheme="minorHAnsi"/>
          <w:sz w:val="20"/>
          <w:szCs w:val="20"/>
        </w:rPr>
      </w:pPr>
      <w:r w:rsidRPr="00090CDF">
        <w:rPr>
          <w:rFonts w:asciiTheme="minorHAnsi" w:hAnsiTheme="minorHAnsi"/>
          <w:sz w:val="20"/>
          <w:szCs w:val="20"/>
        </w:rPr>
        <w:t xml:space="preserve">Within the scope of its competences, the </w:t>
      </w:r>
      <w:r w:rsidRPr="00090CDF">
        <w:rPr>
          <w:rFonts w:asciiTheme="minorHAnsi" w:hAnsiTheme="minorHAnsi"/>
          <w:sz w:val="20"/>
          <w:szCs w:val="20"/>
          <w:u w:val="single"/>
        </w:rPr>
        <w:t>Employment Bureau of the BD of BiH</w:t>
      </w:r>
      <w:r w:rsidRPr="00090CDF">
        <w:rPr>
          <w:rFonts w:asciiTheme="minorHAnsi" w:hAnsiTheme="minorHAnsi"/>
          <w:sz w:val="20"/>
          <w:szCs w:val="20"/>
        </w:rPr>
        <w:t xml:space="preserve"> performs the following functions: employment mediation, notifications on employment opportunities and conditions, professional orientation and counselling on the career choice, organisation of the professional training, training and preparation for employment, implementation of programmes and measures of active employment policy, exercise of the rights of the unemployed, carrying out organisational, professional, administrative and other tasks related to the exercising of rights of the unemployed persons as stipulated in relevant legislation. </w:t>
      </w:r>
      <w:r w:rsidRPr="00090CDF">
        <w:rPr>
          <w:rFonts w:asciiTheme="minorHAnsi" w:hAnsiTheme="minorHAnsi"/>
          <w:sz w:val="20"/>
          <w:szCs w:val="20"/>
          <w:u w:val="single"/>
        </w:rPr>
        <w:t>Subdivision for Social Protection of BD (Centre for Social Work)</w:t>
      </w:r>
      <w:r w:rsidRPr="00090CDF">
        <w:rPr>
          <w:rFonts w:asciiTheme="minorHAnsi" w:hAnsiTheme="minorHAnsi"/>
          <w:sz w:val="20"/>
          <w:szCs w:val="20"/>
        </w:rPr>
        <w:t xml:space="preserve"> is an organisational unit of the Department of Health and Other Services of the BD Government. The Centre for Social Work’s activity is based on the application of positive legislation in the area of social and child protection: </w:t>
      </w:r>
      <w:r w:rsidRPr="00090CDF">
        <w:rPr>
          <w:rFonts w:asciiTheme="minorHAnsi" w:hAnsiTheme="minorHAnsi"/>
          <w:i/>
          <w:sz w:val="20"/>
          <w:szCs w:val="20"/>
        </w:rPr>
        <w:t>Law on Social Protection, Family Law and the Law on Child Protection.</w:t>
      </w:r>
      <w:r w:rsidRPr="00090CDF">
        <w:rPr>
          <w:rFonts w:asciiTheme="minorHAnsi" w:hAnsiTheme="minorHAnsi"/>
          <w:sz w:val="20"/>
          <w:szCs w:val="20"/>
        </w:rPr>
        <w:t xml:space="preserve"> </w:t>
      </w:r>
    </w:p>
    <w:p w:rsidR="0071673C" w:rsidRPr="00090CDF" w:rsidRDefault="0071673C" w:rsidP="0071673C">
      <w:pPr>
        <w:pStyle w:val="BodyText"/>
        <w:rPr>
          <w:rFonts w:asciiTheme="minorHAnsi" w:hAnsiTheme="minorHAnsi" w:cs="Arial"/>
          <w:b w:val="0"/>
          <w:sz w:val="20"/>
          <w:u w:val="single"/>
        </w:rPr>
      </w:pPr>
      <w:r w:rsidRPr="00090CDF">
        <w:rPr>
          <w:rFonts w:asciiTheme="minorHAnsi" w:hAnsiTheme="minorHAnsi" w:cs="Arial"/>
          <w:sz w:val="20"/>
          <w:u w:val="single"/>
        </w:rPr>
        <w:t>Education</w:t>
      </w:r>
    </w:p>
    <w:p w:rsidR="0071673C" w:rsidRPr="00090CDF" w:rsidRDefault="0071673C" w:rsidP="0071673C">
      <w:pPr>
        <w:pStyle w:val="BodyText"/>
        <w:rPr>
          <w:rFonts w:asciiTheme="minorHAnsi" w:hAnsiTheme="minorHAnsi" w:cs="Arial"/>
          <w:b w:val="0"/>
          <w:sz w:val="20"/>
          <w:u w:val="single"/>
        </w:rPr>
      </w:pP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and Culture of RS;</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FBiH Ministry of Education and Science;</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Una-Sana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Posavina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Tuzla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Zenica-Doboj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Youth, Science, Culture and Sports of the Bosnian Podrinje Canton Gorazde;</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Central Bosnian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Herzegovina-Neretva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West Herzegovina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and Youth of the Sarajevo Canton;</w:t>
      </w:r>
    </w:p>
    <w:p w:rsidR="0071673C" w:rsidRPr="00090CDF" w:rsidRDefault="0071673C" w:rsidP="00405FB3">
      <w:pPr>
        <w:pStyle w:val="ListParagraph"/>
        <w:numPr>
          <w:ilvl w:val="0"/>
          <w:numId w:val="79"/>
        </w:numPr>
        <w:spacing w:before="0" w:after="0"/>
        <w:rPr>
          <w:rFonts w:asciiTheme="minorHAnsi" w:hAnsiTheme="minorHAnsi" w:cs="Arial"/>
          <w:sz w:val="20"/>
          <w:szCs w:val="20"/>
        </w:rPr>
      </w:pPr>
      <w:r w:rsidRPr="00090CDF">
        <w:rPr>
          <w:rFonts w:asciiTheme="minorHAnsi" w:hAnsiTheme="minorHAnsi" w:cs="Arial"/>
          <w:sz w:val="20"/>
          <w:szCs w:val="20"/>
        </w:rPr>
        <w:t>Ministry of Science, Education, Culture and sports of Canton 10;</w:t>
      </w:r>
    </w:p>
    <w:p w:rsidR="0071673C" w:rsidRPr="00FF45A6" w:rsidRDefault="0071673C" w:rsidP="0071673C">
      <w:pPr>
        <w:pStyle w:val="BodyText"/>
        <w:numPr>
          <w:ilvl w:val="0"/>
          <w:numId w:val="79"/>
        </w:numPr>
        <w:spacing w:before="0"/>
        <w:rPr>
          <w:rFonts w:asciiTheme="minorHAnsi" w:hAnsiTheme="minorHAnsi" w:cs="Arial"/>
          <w:b w:val="0"/>
          <w:sz w:val="20"/>
        </w:rPr>
      </w:pPr>
      <w:r w:rsidRPr="00090CDF">
        <w:rPr>
          <w:rFonts w:asciiTheme="minorHAnsi" w:hAnsiTheme="minorHAnsi" w:cs="Arial"/>
          <w:b w:val="0"/>
          <w:sz w:val="20"/>
        </w:rPr>
        <w:t>Department of Education in the Government of the BD of BiH.</w:t>
      </w:r>
    </w:p>
    <w:p w:rsidR="0071673C" w:rsidRPr="00FF45A6" w:rsidRDefault="0071673C" w:rsidP="00FF45A6">
      <w:pPr>
        <w:autoSpaceDE w:val="0"/>
        <w:autoSpaceDN w:val="0"/>
        <w:adjustRightInd w:val="0"/>
        <w:rPr>
          <w:rFonts w:asciiTheme="minorHAnsi" w:hAnsiTheme="minorHAnsi" w:cs="Arial"/>
          <w:sz w:val="20"/>
          <w:szCs w:val="20"/>
          <w:u w:val="single"/>
        </w:rPr>
      </w:pPr>
      <w:r w:rsidRPr="00090CDF">
        <w:rPr>
          <w:rFonts w:asciiTheme="minorHAnsi" w:hAnsiTheme="minorHAnsi" w:cs="Arial"/>
          <w:sz w:val="20"/>
          <w:szCs w:val="20"/>
          <w:u w:val="single"/>
        </w:rPr>
        <w:t>Agency for Pre-school, Primary and Secondary Education</w:t>
      </w:r>
      <w:r w:rsidRPr="00090CDF">
        <w:rPr>
          <w:rFonts w:asciiTheme="minorHAnsi" w:hAnsiTheme="minorHAnsi" w:cs="Arial"/>
          <w:sz w:val="20"/>
          <w:szCs w:val="20"/>
        </w:rPr>
        <w:t xml:space="preserve"> is responsible for</w:t>
      </w:r>
      <w:r w:rsidRPr="00090CDF">
        <w:rPr>
          <w:rFonts w:asciiTheme="minorHAnsi" w:hAnsiTheme="minorHAnsi"/>
          <w:sz w:val="20"/>
          <w:szCs w:val="20"/>
        </w:rPr>
        <w:t xml:space="preserve"> </w:t>
      </w:r>
      <w:r w:rsidRPr="00090CDF">
        <w:rPr>
          <w:rStyle w:val="hps"/>
          <w:rFonts w:asciiTheme="minorHAnsi" w:hAnsiTheme="minorHAnsi"/>
          <w:sz w:val="20"/>
          <w:szCs w:val="20"/>
        </w:rPr>
        <w:t>the establishment</w:t>
      </w:r>
      <w:r w:rsidRPr="00090CDF">
        <w:rPr>
          <w:rFonts w:asciiTheme="minorHAnsi" w:hAnsiTheme="minorHAnsi"/>
          <w:sz w:val="20"/>
          <w:szCs w:val="20"/>
        </w:rPr>
        <w:t xml:space="preserve"> </w:t>
      </w:r>
      <w:r w:rsidRPr="00090CDF">
        <w:rPr>
          <w:rStyle w:val="hps"/>
          <w:rFonts w:asciiTheme="minorHAnsi" w:hAnsiTheme="minorHAnsi"/>
          <w:sz w:val="20"/>
          <w:szCs w:val="20"/>
        </w:rPr>
        <w:t>of knowledge standards, evaluation</w:t>
      </w:r>
      <w:r w:rsidRPr="00090CDF">
        <w:rPr>
          <w:rFonts w:asciiTheme="minorHAnsi" w:hAnsiTheme="minorHAnsi"/>
          <w:sz w:val="20"/>
          <w:szCs w:val="20"/>
        </w:rPr>
        <w:t xml:space="preserve"> </w:t>
      </w:r>
      <w:r w:rsidRPr="00090CDF">
        <w:rPr>
          <w:rStyle w:val="hps"/>
          <w:rFonts w:asciiTheme="minorHAnsi" w:hAnsiTheme="minorHAnsi"/>
          <w:sz w:val="20"/>
          <w:szCs w:val="20"/>
        </w:rPr>
        <w:t>of the achieved results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development of common core</w:t>
      </w:r>
      <w:r w:rsidRPr="00090CDF">
        <w:rPr>
          <w:rFonts w:asciiTheme="minorHAnsi" w:hAnsiTheme="minorHAnsi"/>
          <w:sz w:val="20"/>
          <w:szCs w:val="20"/>
        </w:rPr>
        <w:t xml:space="preserve"> </w:t>
      </w:r>
      <w:r w:rsidRPr="00090CDF">
        <w:rPr>
          <w:rStyle w:val="hps"/>
          <w:rFonts w:asciiTheme="minorHAnsi" w:hAnsiTheme="minorHAnsi"/>
          <w:sz w:val="20"/>
          <w:szCs w:val="20"/>
        </w:rPr>
        <w:t>curricula</w:t>
      </w:r>
      <w:r w:rsidRPr="00090CDF">
        <w:rPr>
          <w:rFonts w:asciiTheme="minorHAnsi" w:hAnsiTheme="minorHAnsi"/>
          <w:sz w:val="20"/>
          <w:szCs w:val="20"/>
        </w:rPr>
        <w:t xml:space="preserve"> </w:t>
      </w:r>
      <w:r w:rsidRPr="00090CDF">
        <w:rPr>
          <w:rStyle w:val="hps"/>
          <w:rFonts w:asciiTheme="minorHAnsi" w:hAnsiTheme="minorHAnsi"/>
          <w:sz w:val="20"/>
          <w:szCs w:val="20"/>
        </w:rPr>
        <w:t>in preschool,</w:t>
      </w:r>
      <w:r w:rsidRPr="00090CDF">
        <w:rPr>
          <w:rFonts w:asciiTheme="minorHAnsi" w:hAnsiTheme="minorHAnsi"/>
          <w:sz w:val="20"/>
          <w:szCs w:val="20"/>
        </w:rPr>
        <w:t xml:space="preserve"> </w:t>
      </w:r>
      <w:r w:rsidRPr="00090CDF">
        <w:rPr>
          <w:rStyle w:val="hps"/>
          <w:rFonts w:asciiTheme="minorHAnsi" w:hAnsiTheme="minorHAnsi"/>
          <w:sz w:val="20"/>
          <w:szCs w:val="20"/>
        </w:rPr>
        <w:t>primary and secondary education</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other professional tasks</w:t>
      </w:r>
      <w:r w:rsidRPr="00090CDF">
        <w:rPr>
          <w:rFonts w:asciiTheme="minorHAnsi" w:hAnsiTheme="minorHAnsi"/>
          <w:sz w:val="20"/>
          <w:szCs w:val="20"/>
        </w:rPr>
        <w:t xml:space="preserve"> </w:t>
      </w:r>
      <w:r w:rsidRPr="00090CDF">
        <w:rPr>
          <w:rStyle w:val="hps"/>
          <w:rFonts w:asciiTheme="minorHAnsi" w:hAnsiTheme="minorHAnsi"/>
          <w:sz w:val="20"/>
          <w:szCs w:val="20"/>
        </w:rPr>
        <w:t>in the area</w:t>
      </w:r>
      <w:r w:rsidRPr="00090CDF">
        <w:rPr>
          <w:rFonts w:asciiTheme="minorHAnsi" w:hAnsiTheme="minorHAnsi"/>
          <w:sz w:val="20"/>
          <w:szCs w:val="20"/>
        </w:rPr>
        <w:t xml:space="preserve"> </w:t>
      </w:r>
      <w:r w:rsidRPr="00090CDF">
        <w:rPr>
          <w:rStyle w:val="hps"/>
          <w:rFonts w:asciiTheme="minorHAnsi" w:hAnsiTheme="minorHAnsi"/>
          <w:sz w:val="20"/>
          <w:szCs w:val="20"/>
        </w:rPr>
        <w:t>of knowledge standards and</w:t>
      </w:r>
      <w:r w:rsidRPr="00090CDF">
        <w:rPr>
          <w:rFonts w:asciiTheme="minorHAnsi" w:hAnsiTheme="minorHAnsi"/>
          <w:sz w:val="20"/>
          <w:szCs w:val="20"/>
        </w:rPr>
        <w:t xml:space="preserve"> </w:t>
      </w:r>
      <w:r w:rsidRPr="00090CDF">
        <w:rPr>
          <w:rStyle w:val="hps"/>
          <w:rFonts w:asciiTheme="minorHAnsi" w:hAnsiTheme="minorHAnsi"/>
          <w:sz w:val="20"/>
          <w:szCs w:val="20"/>
        </w:rPr>
        <w:t>quality evaluation that are stipulated in specific laws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other regulations</w:t>
      </w:r>
      <w:r w:rsidRPr="00090CDF">
        <w:rPr>
          <w:rFonts w:asciiTheme="minorHAnsi" w:hAnsiTheme="minorHAnsi"/>
          <w:sz w:val="20"/>
          <w:szCs w:val="20"/>
        </w:rPr>
        <w:t xml:space="preserve">. </w:t>
      </w:r>
    </w:p>
    <w:p w:rsidR="0071673C" w:rsidRPr="00FF45A6" w:rsidRDefault="0071673C" w:rsidP="0071673C">
      <w:pPr>
        <w:rPr>
          <w:rFonts w:asciiTheme="minorHAnsi" w:hAnsiTheme="minorHAnsi"/>
          <w:sz w:val="20"/>
          <w:szCs w:val="20"/>
        </w:rPr>
      </w:pPr>
      <w:r w:rsidRPr="00090CDF">
        <w:rPr>
          <w:rStyle w:val="hps"/>
          <w:rFonts w:asciiTheme="minorHAnsi" w:hAnsiTheme="minorHAnsi"/>
          <w:sz w:val="20"/>
          <w:szCs w:val="20"/>
          <w:u w:val="single"/>
        </w:rPr>
        <w:t>Agency</w:t>
      </w:r>
      <w:r w:rsidRPr="00090CDF">
        <w:rPr>
          <w:rFonts w:asciiTheme="minorHAnsi" w:hAnsiTheme="minorHAnsi"/>
          <w:sz w:val="20"/>
          <w:szCs w:val="20"/>
          <w:u w:val="single"/>
        </w:rPr>
        <w:t xml:space="preserve"> </w:t>
      </w:r>
      <w:r w:rsidRPr="00090CDF">
        <w:rPr>
          <w:rStyle w:val="hps"/>
          <w:rFonts w:asciiTheme="minorHAnsi" w:hAnsiTheme="minorHAnsi"/>
          <w:sz w:val="20"/>
          <w:szCs w:val="20"/>
          <w:u w:val="single"/>
        </w:rPr>
        <w:t>for</w:t>
      </w:r>
      <w:r w:rsidRPr="00090CDF">
        <w:rPr>
          <w:rFonts w:asciiTheme="minorHAnsi" w:hAnsiTheme="minorHAnsi"/>
          <w:sz w:val="20"/>
          <w:szCs w:val="20"/>
          <w:u w:val="single"/>
        </w:rPr>
        <w:t xml:space="preserve"> the </w:t>
      </w:r>
      <w:r w:rsidRPr="00090CDF">
        <w:rPr>
          <w:rStyle w:val="hps"/>
          <w:rFonts w:asciiTheme="minorHAnsi" w:hAnsiTheme="minorHAnsi"/>
          <w:sz w:val="20"/>
          <w:szCs w:val="20"/>
          <w:u w:val="single"/>
        </w:rPr>
        <w:t>Development of Higher Education</w:t>
      </w:r>
      <w:r w:rsidRPr="00090CDF">
        <w:rPr>
          <w:rFonts w:asciiTheme="minorHAnsi" w:hAnsiTheme="minorHAnsi"/>
          <w:sz w:val="20"/>
          <w:szCs w:val="20"/>
          <w:u w:val="single"/>
        </w:rPr>
        <w:t xml:space="preserve"> </w:t>
      </w:r>
      <w:r w:rsidRPr="00090CDF">
        <w:rPr>
          <w:rStyle w:val="hps"/>
          <w:rFonts w:asciiTheme="minorHAnsi" w:hAnsiTheme="minorHAnsi"/>
          <w:sz w:val="20"/>
          <w:szCs w:val="20"/>
          <w:u w:val="single"/>
        </w:rPr>
        <w:t>and Quality Assurance</w:t>
      </w:r>
      <w:r w:rsidRPr="00090CDF">
        <w:rPr>
          <w:rFonts w:asciiTheme="minorHAnsi" w:hAnsiTheme="minorHAnsi"/>
          <w:sz w:val="20"/>
          <w:szCs w:val="20"/>
        </w:rPr>
        <w:t xml:space="preserve">, among other things, is </w:t>
      </w:r>
      <w:r w:rsidRPr="00090CDF">
        <w:rPr>
          <w:rStyle w:val="hps"/>
          <w:rFonts w:asciiTheme="minorHAnsi" w:hAnsiTheme="minorHAnsi"/>
          <w:sz w:val="20"/>
          <w:szCs w:val="20"/>
        </w:rPr>
        <w:t>responsible</w:t>
      </w:r>
      <w:r w:rsidRPr="00090CDF">
        <w:rPr>
          <w:rFonts w:asciiTheme="minorHAnsi" w:hAnsiTheme="minorHAnsi"/>
          <w:sz w:val="20"/>
          <w:szCs w:val="20"/>
        </w:rPr>
        <w:t xml:space="preserve"> </w:t>
      </w:r>
      <w:r w:rsidRPr="00090CDF">
        <w:rPr>
          <w:rStyle w:val="hps"/>
          <w:rFonts w:asciiTheme="minorHAnsi" w:hAnsiTheme="minorHAnsi"/>
          <w:sz w:val="20"/>
          <w:szCs w:val="20"/>
        </w:rPr>
        <w:t>for establishing</w:t>
      </w:r>
      <w:r w:rsidRPr="00090CDF">
        <w:rPr>
          <w:rFonts w:asciiTheme="minorHAnsi" w:hAnsiTheme="minorHAnsi"/>
          <w:sz w:val="20"/>
          <w:szCs w:val="20"/>
        </w:rPr>
        <w:t xml:space="preserve"> </w:t>
      </w:r>
      <w:r w:rsidRPr="00090CDF">
        <w:rPr>
          <w:rStyle w:val="hps"/>
          <w:rFonts w:asciiTheme="minorHAnsi" w:hAnsiTheme="minorHAnsi"/>
          <w:sz w:val="20"/>
          <w:szCs w:val="20"/>
        </w:rPr>
        <w:t>clear, transparent and</w:t>
      </w:r>
      <w:r w:rsidRPr="00090CDF">
        <w:rPr>
          <w:rFonts w:asciiTheme="minorHAnsi" w:hAnsiTheme="minorHAnsi"/>
          <w:sz w:val="20"/>
          <w:szCs w:val="20"/>
        </w:rPr>
        <w:t xml:space="preserve"> </w:t>
      </w:r>
      <w:r w:rsidRPr="00090CDF">
        <w:rPr>
          <w:rStyle w:val="hps"/>
          <w:rFonts w:asciiTheme="minorHAnsi" w:hAnsiTheme="minorHAnsi"/>
          <w:sz w:val="20"/>
          <w:szCs w:val="20"/>
        </w:rPr>
        <w:t>accessible criteria for accreditation</w:t>
      </w:r>
      <w:r w:rsidRPr="00090CDF">
        <w:rPr>
          <w:rFonts w:asciiTheme="minorHAnsi" w:hAnsiTheme="minorHAnsi"/>
          <w:sz w:val="20"/>
          <w:szCs w:val="20"/>
        </w:rPr>
        <w:t xml:space="preserve"> </w:t>
      </w:r>
      <w:r w:rsidRPr="00090CDF">
        <w:rPr>
          <w:rStyle w:val="hps"/>
          <w:rFonts w:asciiTheme="minorHAnsi" w:hAnsiTheme="minorHAnsi"/>
          <w:sz w:val="20"/>
          <w:szCs w:val="20"/>
        </w:rPr>
        <w:t>of higher education institutions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adoption of norms</w:t>
      </w:r>
      <w:r w:rsidRPr="00090CDF">
        <w:rPr>
          <w:rFonts w:asciiTheme="minorHAnsi" w:hAnsiTheme="minorHAnsi"/>
          <w:sz w:val="20"/>
          <w:szCs w:val="20"/>
        </w:rPr>
        <w:t xml:space="preserve"> </w:t>
      </w:r>
      <w:r w:rsidRPr="00090CDF">
        <w:rPr>
          <w:rStyle w:val="hps"/>
          <w:rFonts w:asciiTheme="minorHAnsi" w:hAnsiTheme="minorHAnsi"/>
          <w:sz w:val="20"/>
          <w:szCs w:val="20"/>
        </w:rPr>
        <w:t>setting minimum standards</w:t>
      </w:r>
      <w:r w:rsidRPr="00090CDF">
        <w:rPr>
          <w:rFonts w:asciiTheme="minorHAnsi" w:hAnsiTheme="minorHAnsi"/>
          <w:sz w:val="20"/>
          <w:szCs w:val="20"/>
        </w:rPr>
        <w:t xml:space="preserve"> </w:t>
      </w:r>
      <w:r w:rsidRPr="00090CDF">
        <w:rPr>
          <w:rStyle w:val="hps"/>
          <w:rFonts w:asciiTheme="minorHAnsi" w:hAnsiTheme="minorHAnsi"/>
          <w:sz w:val="20"/>
          <w:szCs w:val="20"/>
        </w:rPr>
        <w:t>in the</w:t>
      </w:r>
      <w:r w:rsidRPr="00090CDF">
        <w:rPr>
          <w:rFonts w:asciiTheme="minorHAnsi" w:hAnsiTheme="minorHAnsi"/>
          <w:sz w:val="20"/>
          <w:szCs w:val="20"/>
        </w:rPr>
        <w:t xml:space="preserve"> </w:t>
      </w:r>
      <w:r w:rsidRPr="00090CDF">
        <w:rPr>
          <w:rStyle w:val="hps"/>
          <w:rFonts w:asciiTheme="minorHAnsi" w:hAnsiTheme="minorHAnsi"/>
          <w:sz w:val="20"/>
          <w:szCs w:val="20"/>
        </w:rPr>
        <w:t>higher education area</w:t>
      </w:r>
      <w:r w:rsidRPr="00090CDF">
        <w:rPr>
          <w:rFonts w:asciiTheme="minorHAnsi" w:hAnsiTheme="minorHAnsi"/>
          <w:sz w:val="20"/>
          <w:szCs w:val="20"/>
        </w:rPr>
        <w:t xml:space="preserve">; </w:t>
      </w:r>
      <w:r w:rsidRPr="00090CDF">
        <w:rPr>
          <w:rStyle w:val="hps"/>
          <w:rFonts w:asciiTheme="minorHAnsi" w:hAnsiTheme="minorHAnsi"/>
          <w:sz w:val="20"/>
          <w:szCs w:val="20"/>
        </w:rPr>
        <w:t>setting quality standards</w:t>
      </w:r>
      <w:r w:rsidRPr="00090CDF">
        <w:rPr>
          <w:rFonts w:asciiTheme="minorHAnsi" w:hAnsiTheme="minorHAnsi"/>
          <w:sz w:val="20"/>
          <w:szCs w:val="20"/>
        </w:rPr>
        <w:t xml:space="preserve">, </w:t>
      </w:r>
      <w:r w:rsidRPr="00090CDF">
        <w:rPr>
          <w:rStyle w:val="hps"/>
          <w:rFonts w:asciiTheme="minorHAnsi" w:hAnsiTheme="minorHAnsi"/>
          <w:sz w:val="20"/>
          <w:szCs w:val="20"/>
        </w:rPr>
        <w:t>quality</w:t>
      </w:r>
      <w:r w:rsidRPr="00090CDF">
        <w:rPr>
          <w:rFonts w:asciiTheme="minorHAnsi" w:hAnsiTheme="minorHAnsi"/>
          <w:sz w:val="20"/>
          <w:szCs w:val="20"/>
        </w:rPr>
        <w:t xml:space="preserve"> </w:t>
      </w:r>
      <w:r w:rsidRPr="00090CDF">
        <w:rPr>
          <w:rStyle w:val="hps"/>
          <w:rFonts w:asciiTheme="minorHAnsi" w:hAnsiTheme="minorHAnsi"/>
          <w:sz w:val="20"/>
          <w:szCs w:val="20"/>
        </w:rPr>
        <w:t>analysis</w:t>
      </w:r>
      <w:r w:rsidRPr="00090CDF">
        <w:rPr>
          <w:rFonts w:asciiTheme="minorHAnsi" w:hAnsiTheme="minorHAnsi"/>
          <w:sz w:val="20"/>
          <w:szCs w:val="20"/>
        </w:rPr>
        <w:t xml:space="preserve">, </w:t>
      </w:r>
      <w:r w:rsidRPr="00090CDF">
        <w:rPr>
          <w:rStyle w:val="hps"/>
          <w:rFonts w:asciiTheme="minorHAnsi" w:hAnsiTheme="minorHAnsi"/>
          <w:sz w:val="20"/>
          <w:szCs w:val="20"/>
        </w:rPr>
        <w:t>giving recommendations for</w:t>
      </w:r>
      <w:r w:rsidRPr="00090CDF">
        <w:rPr>
          <w:rFonts w:asciiTheme="minorHAnsi" w:hAnsiTheme="minorHAnsi"/>
          <w:sz w:val="20"/>
          <w:szCs w:val="20"/>
        </w:rPr>
        <w:t xml:space="preserve"> the </w:t>
      </w:r>
      <w:r w:rsidRPr="00090CDF">
        <w:rPr>
          <w:rStyle w:val="hps"/>
          <w:rFonts w:asciiTheme="minorHAnsi" w:hAnsiTheme="minorHAnsi"/>
          <w:sz w:val="20"/>
          <w:szCs w:val="20"/>
        </w:rPr>
        <w:t>removal of shortcomings in</w:t>
      </w:r>
      <w:r w:rsidRPr="00090CDF">
        <w:rPr>
          <w:rFonts w:asciiTheme="minorHAnsi" w:hAnsiTheme="minorHAnsi"/>
          <w:sz w:val="20"/>
          <w:szCs w:val="20"/>
        </w:rPr>
        <w:t xml:space="preserve"> </w:t>
      </w:r>
      <w:r w:rsidRPr="00090CDF">
        <w:rPr>
          <w:rStyle w:val="hps"/>
          <w:rFonts w:asciiTheme="minorHAnsi" w:hAnsiTheme="minorHAnsi"/>
          <w:sz w:val="20"/>
          <w:szCs w:val="20"/>
        </w:rPr>
        <w:t>the quality of studies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higher education institutions</w:t>
      </w:r>
      <w:r w:rsidRPr="00090CDF">
        <w:rPr>
          <w:rFonts w:asciiTheme="minorHAnsi" w:hAnsiTheme="minorHAnsi"/>
          <w:sz w:val="20"/>
          <w:szCs w:val="20"/>
        </w:rPr>
        <w:t xml:space="preserve">; </w:t>
      </w:r>
      <w:r w:rsidRPr="00090CDF">
        <w:rPr>
          <w:rStyle w:val="hps"/>
          <w:rFonts w:asciiTheme="minorHAnsi" w:hAnsiTheme="minorHAnsi"/>
          <w:sz w:val="20"/>
          <w:szCs w:val="20"/>
        </w:rPr>
        <w:t>appointing expert commissions</w:t>
      </w:r>
      <w:r w:rsidRPr="00090CDF">
        <w:rPr>
          <w:rFonts w:asciiTheme="minorHAnsi" w:hAnsiTheme="minorHAnsi"/>
          <w:sz w:val="20"/>
          <w:szCs w:val="20"/>
        </w:rPr>
        <w:t xml:space="preserve">, </w:t>
      </w:r>
      <w:r w:rsidRPr="00090CDF">
        <w:rPr>
          <w:rStyle w:val="hps"/>
          <w:rFonts w:asciiTheme="minorHAnsi" w:hAnsiTheme="minorHAnsi"/>
          <w:sz w:val="20"/>
          <w:szCs w:val="20"/>
        </w:rPr>
        <w:t>based on the proposal</w:t>
      </w:r>
      <w:r w:rsidRPr="00090CDF">
        <w:rPr>
          <w:rFonts w:asciiTheme="minorHAnsi" w:hAnsiTheme="minorHAnsi"/>
          <w:sz w:val="20"/>
          <w:szCs w:val="20"/>
        </w:rPr>
        <w:t xml:space="preserve"> by</w:t>
      </w:r>
      <w:r w:rsidRPr="00090CDF">
        <w:rPr>
          <w:rStyle w:val="hps"/>
          <w:rFonts w:asciiTheme="minorHAnsi" w:hAnsiTheme="minorHAnsi"/>
          <w:sz w:val="20"/>
          <w:szCs w:val="20"/>
        </w:rPr>
        <w:t xml:space="preserve"> the competent</w:t>
      </w:r>
      <w:r w:rsidRPr="00090CDF">
        <w:rPr>
          <w:rFonts w:asciiTheme="minorHAnsi" w:hAnsiTheme="minorHAnsi"/>
          <w:sz w:val="20"/>
          <w:szCs w:val="20"/>
        </w:rPr>
        <w:t xml:space="preserve"> </w:t>
      </w:r>
      <w:r w:rsidRPr="00090CDF">
        <w:rPr>
          <w:rStyle w:val="hps"/>
          <w:rFonts w:asciiTheme="minorHAnsi" w:hAnsiTheme="minorHAnsi"/>
          <w:sz w:val="20"/>
          <w:szCs w:val="20"/>
        </w:rPr>
        <w:t xml:space="preserve">education </w:t>
      </w:r>
      <w:r w:rsidRPr="00090CDF">
        <w:rPr>
          <w:rStyle w:val="hps"/>
          <w:rFonts w:asciiTheme="minorHAnsi" w:hAnsiTheme="minorHAnsi"/>
          <w:sz w:val="20"/>
          <w:szCs w:val="20"/>
        </w:rPr>
        <w:lastRenderedPageBreak/>
        <w:t>authorities</w:t>
      </w:r>
      <w:r w:rsidRPr="00090CDF">
        <w:rPr>
          <w:rFonts w:asciiTheme="minorHAnsi" w:hAnsiTheme="minorHAnsi"/>
          <w:sz w:val="20"/>
          <w:szCs w:val="20"/>
        </w:rPr>
        <w:t xml:space="preserve"> </w:t>
      </w:r>
      <w:r w:rsidRPr="00090CDF">
        <w:rPr>
          <w:rStyle w:val="hps"/>
          <w:rFonts w:asciiTheme="minorHAnsi" w:hAnsiTheme="minorHAnsi"/>
          <w:sz w:val="20"/>
          <w:szCs w:val="20"/>
        </w:rPr>
        <w:t>regarding the selection</w:t>
      </w:r>
      <w:r w:rsidRPr="00090CDF">
        <w:rPr>
          <w:rFonts w:asciiTheme="minorHAnsi" w:hAnsiTheme="minorHAnsi"/>
          <w:sz w:val="20"/>
          <w:szCs w:val="20"/>
        </w:rPr>
        <w:t xml:space="preserve"> </w:t>
      </w:r>
      <w:r w:rsidRPr="00090CDF">
        <w:rPr>
          <w:rStyle w:val="hps"/>
          <w:rFonts w:asciiTheme="minorHAnsi" w:hAnsiTheme="minorHAnsi"/>
          <w:sz w:val="20"/>
          <w:szCs w:val="20"/>
        </w:rPr>
        <w:t>of experts</w:t>
      </w:r>
      <w:r w:rsidRPr="00090CDF">
        <w:rPr>
          <w:rFonts w:asciiTheme="minorHAnsi" w:hAnsiTheme="minorHAnsi"/>
          <w:sz w:val="20"/>
          <w:szCs w:val="20"/>
        </w:rPr>
        <w:t xml:space="preserve"> </w:t>
      </w:r>
      <w:r w:rsidRPr="00090CDF">
        <w:rPr>
          <w:rStyle w:val="hps"/>
          <w:rFonts w:asciiTheme="minorHAnsi" w:hAnsiTheme="minorHAnsi"/>
          <w:sz w:val="20"/>
          <w:szCs w:val="20"/>
        </w:rPr>
        <w:t>from the</w:t>
      </w:r>
      <w:r w:rsidRPr="00090CDF">
        <w:rPr>
          <w:rFonts w:asciiTheme="minorHAnsi" w:hAnsiTheme="minorHAnsi"/>
          <w:sz w:val="20"/>
          <w:szCs w:val="20"/>
        </w:rPr>
        <w:t xml:space="preserve"> </w:t>
      </w:r>
      <w:r w:rsidRPr="00090CDF">
        <w:rPr>
          <w:rStyle w:val="hps"/>
          <w:rFonts w:asciiTheme="minorHAnsi" w:hAnsiTheme="minorHAnsi"/>
          <w:sz w:val="20"/>
          <w:szCs w:val="20"/>
        </w:rPr>
        <w:t>established list of experts</w:t>
      </w:r>
      <w:r w:rsidRPr="00090CDF">
        <w:rPr>
          <w:rFonts w:asciiTheme="minorHAnsi" w:hAnsiTheme="minorHAnsi"/>
          <w:sz w:val="20"/>
          <w:szCs w:val="20"/>
        </w:rPr>
        <w:t xml:space="preserve">; </w:t>
      </w:r>
      <w:r w:rsidRPr="00090CDF">
        <w:rPr>
          <w:rStyle w:val="hps"/>
          <w:rFonts w:asciiTheme="minorHAnsi" w:hAnsiTheme="minorHAnsi"/>
          <w:sz w:val="20"/>
          <w:szCs w:val="20"/>
        </w:rPr>
        <w:t>giving</w:t>
      </w:r>
      <w:r w:rsidRPr="00090CDF">
        <w:rPr>
          <w:rFonts w:asciiTheme="minorHAnsi" w:hAnsiTheme="minorHAnsi"/>
          <w:sz w:val="20"/>
          <w:szCs w:val="20"/>
        </w:rPr>
        <w:t xml:space="preserve"> </w:t>
      </w:r>
      <w:r w:rsidRPr="00090CDF">
        <w:rPr>
          <w:rStyle w:val="hps"/>
          <w:rFonts w:asciiTheme="minorHAnsi" w:hAnsiTheme="minorHAnsi"/>
          <w:sz w:val="20"/>
          <w:szCs w:val="20"/>
        </w:rPr>
        <w:t>recommendations to</w:t>
      </w:r>
      <w:r w:rsidRPr="00090CDF">
        <w:rPr>
          <w:rFonts w:asciiTheme="minorHAnsi" w:hAnsiTheme="minorHAnsi"/>
          <w:sz w:val="20"/>
          <w:szCs w:val="20"/>
        </w:rPr>
        <w:t xml:space="preserve"> </w:t>
      </w:r>
      <w:r w:rsidRPr="00090CDF">
        <w:rPr>
          <w:rStyle w:val="hps"/>
          <w:rFonts w:asciiTheme="minorHAnsi" w:hAnsiTheme="minorHAnsi"/>
          <w:sz w:val="20"/>
          <w:szCs w:val="20"/>
        </w:rPr>
        <w:t>competent education authorities</w:t>
      </w:r>
      <w:r w:rsidRPr="00090CDF">
        <w:rPr>
          <w:rFonts w:asciiTheme="minorHAnsi" w:hAnsiTheme="minorHAnsi"/>
          <w:sz w:val="20"/>
          <w:szCs w:val="20"/>
        </w:rPr>
        <w:t xml:space="preserve"> </w:t>
      </w:r>
      <w:r w:rsidRPr="00090CDF">
        <w:rPr>
          <w:rStyle w:val="hps"/>
          <w:rFonts w:asciiTheme="minorHAnsi" w:hAnsiTheme="minorHAnsi"/>
          <w:sz w:val="20"/>
          <w:szCs w:val="20"/>
        </w:rPr>
        <w:t>on the accreditation of</w:t>
      </w:r>
      <w:r w:rsidRPr="00090CDF">
        <w:rPr>
          <w:rFonts w:asciiTheme="minorHAnsi" w:hAnsiTheme="minorHAnsi"/>
          <w:sz w:val="20"/>
          <w:szCs w:val="20"/>
        </w:rPr>
        <w:t xml:space="preserve"> </w:t>
      </w:r>
      <w:r w:rsidRPr="00090CDF">
        <w:rPr>
          <w:rStyle w:val="hps"/>
          <w:rFonts w:asciiTheme="minorHAnsi" w:hAnsiTheme="minorHAnsi"/>
          <w:sz w:val="20"/>
          <w:szCs w:val="20"/>
        </w:rPr>
        <w:t>higher education institutions</w:t>
      </w:r>
      <w:r w:rsidRPr="00090CDF">
        <w:rPr>
          <w:rFonts w:asciiTheme="minorHAnsi" w:hAnsiTheme="minorHAnsi"/>
          <w:sz w:val="20"/>
          <w:szCs w:val="20"/>
        </w:rPr>
        <w:t xml:space="preserve">, </w:t>
      </w:r>
      <w:r w:rsidRPr="00090CDF">
        <w:rPr>
          <w:rStyle w:val="hps"/>
          <w:rFonts w:asciiTheme="minorHAnsi" w:hAnsiTheme="minorHAnsi"/>
          <w:sz w:val="20"/>
          <w:szCs w:val="20"/>
        </w:rPr>
        <w:t>or a study programme</w:t>
      </w:r>
      <w:r w:rsidRPr="00090CDF">
        <w:rPr>
          <w:rFonts w:asciiTheme="minorHAnsi" w:hAnsiTheme="minorHAnsi"/>
          <w:sz w:val="20"/>
          <w:szCs w:val="20"/>
        </w:rPr>
        <w:t xml:space="preserve">, </w:t>
      </w:r>
      <w:r w:rsidRPr="00090CDF">
        <w:rPr>
          <w:rStyle w:val="hps"/>
          <w:rFonts w:asciiTheme="minorHAnsi" w:hAnsiTheme="minorHAnsi"/>
          <w:sz w:val="20"/>
          <w:szCs w:val="20"/>
        </w:rPr>
        <w:t>based on the opinion</w:t>
      </w:r>
      <w:r w:rsidRPr="00090CDF">
        <w:rPr>
          <w:rFonts w:asciiTheme="minorHAnsi" w:hAnsiTheme="minorHAnsi"/>
          <w:sz w:val="20"/>
          <w:szCs w:val="20"/>
        </w:rPr>
        <w:t xml:space="preserve"> </w:t>
      </w:r>
      <w:r w:rsidRPr="00090CDF">
        <w:rPr>
          <w:rStyle w:val="hps"/>
          <w:rFonts w:asciiTheme="minorHAnsi" w:hAnsiTheme="minorHAnsi"/>
          <w:sz w:val="20"/>
          <w:szCs w:val="20"/>
        </w:rPr>
        <w:t>of the expert commission</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keeping s</w:t>
      </w:r>
      <w:r w:rsidRPr="00090CDF">
        <w:rPr>
          <w:rStyle w:val="hps"/>
          <w:rFonts w:asciiTheme="minorHAnsi" w:hAnsiTheme="minorHAnsi"/>
          <w:sz w:val="20"/>
          <w:szCs w:val="20"/>
        </w:rPr>
        <w:t>tate register</w:t>
      </w:r>
      <w:r w:rsidRPr="00090CDF">
        <w:rPr>
          <w:rFonts w:asciiTheme="minorHAnsi" w:hAnsiTheme="minorHAnsi"/>
          <w:sz w:val="20"/>
          <w:szCs w:val="20"/>
        </w:rPr>
        <w:t xml:space="preserve"> </w:t>
      </w:r>
      <w:r w:rsidRPr="00090CDF">
        <w:rPr>
          <w:rStyle w:val="hps"/>
          <w:rFonts w:asciiTheme="minorHAnsi" w:hAnsiTheme="minorHAnsi"/>
          <w:sz w:val="20"/>
          <w:szCs w:val="20"/>
        </w:rPr>
        <w:t>of accredited</w:t>
      </w:r>
      <w:r w:rsidRPr="00090CDF">
        <w:rPr>
          <w:rFonts w:asciiTheme="minorHAnsi" w:hAnsiTheme="minorHAnsi"/>
          <w:sz w:val="20"/>
          <w:szCs w:val="20"/>
        </w:rPr>
        <w:t xml:space="preserve"> </w:t>
      </w:r>
      <w:r w:rsidRPr="00090CDF">
        <w:rPr>
          <w:rStyle w:val="hps"/>
          <w:rFonts w:asciiTheme="minorHAnsi" w:hAnsiTheme="minorHAnsi"/>
          <w:sz w:val="20"/>
          <w:szCs w:val="20"/>
        </w:rPr>
        <w:t>higher education institutions</w:t>
      </w:r>
      <w:r w:rsidRPr="00090CDF">
        <w:rPr>
          <w:rFonts w:asciiTheme="minorHAnsi" w:hAnsiTheme="minorHAnsi"/>
          <w:sz w:val="20"/>
          <w:szCs w:val="20"/>
        </w:rPr>
        <w:t xml:space="preserve">, </w:t>
      </w:r>
      <w:r w:rsidRPr="00090CDF">
        <w:rPr>
          <w:rStyle w:val="hps"/>
          <w:rFonts w:asciiTheme="minorHAnsi" w:hAnsiTheme="minorHAnsi"/>
          <w:sz w:val="20"/>
          <w:szCs w:val="20"/>
        </w:rPr>
        <w:t>as well as</w:t>
      </w:r>
      <w:r w:rsidRPr="00090CDF">
        <w:rPr>
          <w:rFonts w:asciiTheme="minorHAnsi" w:hAnsiTheme="minorHAnsi"/>
          <w:sz w:val="20"/>
          <w:szCs w:val="20"/>
        </w:rPr>
        <w:t xml:space="preserve"> </w:t>
      </w:r>
      <w:r w:rsidRPr="00090CDF">
        <w:rPr>
          <w:rStyle w:val="hps"/>
          <w:rFonts w:asciiTheme="minorHAnsi" w:hAnsiTheme="minorHAnsi"/>
          <w:sz w:val="20"/>
          <w:szCs w:val="20"/>
        </w:rPr>
        <w:t>other activities</w:t>
      </w:r>
      <w:r w:rsidRPr="00090CDF">
        <w:rPr>
          <w:rFonts w:asciiTheme="minorHAnsi" w:hAnsiTheme="minorHAnsi"/>
          <w:sz w:val="20"/>
          <w:szCs w:val="20"/>
        </w:rPr>
        <w:t xml:space="preserve"> </w:t>
      </w:r>
      <w:r w:rsidRPr="00090CDF">
        <w:rPr>
          <w:rStyle w:val="hps"/>
          <w:rFonts w:asciiTheme="minorHAnsi" w:hAnsiTheme="minorHAnsi"/>
          <w:sz w:val="20"/>
          <w:szCs w:val="20"/>
        </w:rPr>
        <w:t>in the domain</w:t>
      </w:r>
      <w:r w:rsidRPr="00090CDF">
        <w:rPr>
          <w:rFonts w:asciiTheme="minorHAnsi" w:hAnsiTheme="minorHAnsi"/>
          <w:sz w:val="20"/>
          <w:szCs w:val="20"/>
        </w:rPr>
        <w:t xml:space="preserve"> </w:t>
      </w:r>
      <w:r w:rsidRPr="00090CDF">
        <w:rPr>
          <w:rStyle w:val="hps"/>
          <w:rFonts w:asciiTheme="minorHAnsi" w:hAnsiTheme="minorHAnsi"/>
          <w:sz w:val="20"/>
          <w:szCs w:val="20"/>
        </w:rPr>
        <w:t>of higher education</w:t>
      </w:r>
      <w:r w:rsidRPr="00090CDF">
        <w:rPr>
          <w:rFonts w:asciiTheme="minorHAnsi" w:hAnsiTheme="minorHAnsi"/>
          <w:sz w:val="20"/>
          <w:szCs w:val="20"/>
        </w:rPr>
        <w:t xml:space="preserve"> </w:t>
      </w:r>
      <w:r w:rsidRPr="00090CDF">
        <w:rPr>
          <w:rStyle w:val="hps"/>
          <w:rFonts w:asciiTheme="minorHAnsi" w:hAnsiTheme="minorHAnsi"/>
          <w:sz w:val="20"/>
          <w:szCs w:val="20"/>
        </w:rPr>
        <w:t>and quality assurance</w:t>
      </w:r>
      <w:r w:rsidR="00FF45A6">
        <w:rPr>
          <w:rFonts w:asciiTheme="minorHAnsi" w:hAnsiTheme="minorHAnsi"/>
          <w:sz w:val="20"/>
          <w:szCs w:val="20"/>
        </w:rPr>
        <w:t xml:space="preserve">. </w:t>
      </w:r>
    </w:p>
    <w:p w:rsidR="0071673C" w:rsidRDefault="0071673C" w:rsidP="0071673C">
      <w:pPr>
        <w:pStyle w:val="NormalWeb"/>
        <w:shd w:val="clear" w:color="auto" w:fill="FFFFFF"/>
        <w:spacing w:before="0" w:beforeAutospacing="0" w:after="0" w:afterAutospacing="0"/>
        <w:rPr>
          <w:rFonts w:asciiTheme="minorHAnsi" w:hAnsiTheme="minorHAnsi"/>
          <w:sz w:val="20"/>
          <w:szCs w:val="20"/>
        </w:rPr>
      </w:pPr>
      <w:proofErr w:type="gramStart"/>
      <w:r w:rsidRPr="00090CDF">
        <w:rPr>
          <w:rFonts w:asciiTheme="minorHAnsi" w:hAnsiTheme="minorHAnsi"/>
          <w:sz w:val="20"/>
          <w:szCs w:val="20"/>
          <w:u w:val="single"/>
        </w:rPr>
        <w:t>Centre for Information and Recognition of Qualifications in Higher Education</w:t>
      </w:r>
      <w:r w:rsidRPr="00090CDF">
        <w:rPr>
          <w:rFonts w:asciiTheme="minorHAnsi" w:hAnsiTheme="minorHAnsi"/>
          <w:sz w:val="20"/>
          <w:szCs w:val="20"/>
        </w:rPr>
        <w:t xml:space="preserve"> is responsible for the following: information and recognition in the area of higher education; coordination and international exchange of academic staff, students and programmes in the higher education area; representation of BiH in international projects in the area of higher education from within its competence; provision on information to higher education institutions in BiH through international networks of information centers in respect of foreign higher education institutions and programmes as the basis for the recognition of degrees and diplomas for further education at higher education institutions in BiH and representation BiH in such networks; provision of  information and opinions on foreign degrees and diplomas in BiH, with the aim of continuing education at higher education institutions in BiH; provision of advice and information on issues from within its scope of work to parties with legitimate interest; in accordance with the </w:t>
      </w:r>
      <w:r w:rsidRPr="00090CDF">
        <w:rPr>
          <w:rFonts w:asciiTheme="minorHAnsi" w:hAnsiTheme="minorHAnsi"/>
          <w:i/>
          <w:sz w:val="20"/>
          <w:szCs w:val="20"/>
        </w:rPr>
        <w:t>Lisbon Convention</w:t>
      </w:r>
      <w:r w:rsidRPr="00090CDF">
        <w:rPr>
          <w:rFonts w:asciiTheme="minorHAnsi" w:hAnsiTheme="minorHAnsi"/>
          <w:sz w:val="20"/>
          <w:szCs w:val="20"/>
        </w:rPr>
        <w:t xml:space="preserve"> and its accompanying documents, issuing recommendations to the RS ministry, cantonal ministries and the Brcko District BiH on recognition of diplomas obtained outside BiH for the purpose of employment, continuation of education and the exercise of </w:t>
      </w:r>
      <w:r w:rsidRPr="00090CDF">
        <w:rPr>
          <w:rFonts w:asciiTheme="minorHAnsi" w:hAnsiTheme="minorHAnsi"/>
          <w:sz w:val="20"/>
          <w:szCs w:val="20"/>
        </w:rPr>
        <w:t>other rights arising from the acquired qualifications.</w:t>
      </w:r>
      <w:proofErr w:type="gramEnd"/>
      <w:r w:rsidRPr="00090CDF">
        <w:rPr>
          <w:rFonts w:asciiTheme="minorHAnsi" w:hAnsiTheme="minorHAnsi"/>
          <w:sz w:val="20"/>
          <w:szCs w:val="20"/>
        </w:rPr>
        <w:t xml:space="preserve"> </w:t>
      </w:r>
    </w:p>
    <w:p w:rsidR="00285041" w:rsidRPr="00090CDF" w:rsidRDefault="00285041" w:rsidP="0071673C">
      <w:pPr>
        <w:pStyle w:val="NormalWeb"/>
        <w:shd w:val="clear" w:color="auto" w:fill="FFFFFF"/>
        <w:spacing w:before="0" w:beforeAutospacing="0" w:after="0" w:afterAutospacing="0"/>
        <w:rPr>
          <w:rFonts w:asciiTheme="minorHAnsi" w:hAnsiTheme="minorHAnsi" w:cs="Arial"/>
          <w:bCs/>
          <w:sz w:val="20"/>
          <w:szCs w:val="20"/>
          <w:u w:val="single"/>
        </w:rPr>
      </w:pPr>
    </w:p>
    <w:p w:rsidR="0071673C" w:rsidRPr="00090CDF" w:rsidRDefault="00285041" w:rsidP="00F71ADF">
      <w:pPr>
        <w:pStyle w:val="Footer"/>
        <w:spacing w:before="0"/>
        <w:ind w:left="0" w:right="0"/>
        <w:rPr>
          <w:rFonts w:asciiTheme="minorHAnsi" w:hAnsiTheme="minorHAnsi" w:cs="Arial"/>
          <w:u w:val="single"/>
        </w:rPr>
      </w:pPr>
      <w:r w:rsidRPr="00F71ADF">
        <w:rPr>
          <w:rFonts w:asciiTheme="minorHAnsi" w:hAnsiTheme="minorHAnsi" w:cs="Arial"/>
        </w:rPr>
        <w:t xml:space="preserve"> </w:t>
      </w:r>
      <w:r w:rsidR="0071673C" w:rsidRPr="00090CDF">
        <w:rPr>
          <w:rFonts w:asciiTheme="minorHAnsi" w:hAnsiTheme="minorHAnsi" w:cs="Arial"/>
          <w:u w:val="single"/>
        </w:rPr>
        <w:t>Pedagogical Institutes in BiH:</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The RS Pedagogical institute</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Pedagogical Institute Bihac</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Pedagogical Institute Tuzla</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Pedagogical Institute of the Zenica-Doboj Canton</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Pedagogical Institute of the Bosnia Podrinje Canton Gorazde</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Pedagogical Institute of the Herzegovina-Neretva Canton Mostar</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 xml:space="preserve">Institute of Education Mostar </w:t>
      </w:r>
    </w:p>
    <w:p w:rsidR="0071673C" w:rsidRPr="00090CDF" w:rsidRDefault="0071673C" w:rsidP="00405FB3">
      <w:pPr>
        <w:pStyle w:val="ListParagraph"/>
        <w:numPr>
          <w:ilvl w:val="0"/>
          <w:numId w:val="80"/>
        </w:numPr>
        <w:spacing w:before="0" w:after="0"/>
        <w:rPr>
          <w:rFonts w:asciiTheme="minorHAnsi" w:hAnsiTheme="minorHAnsi" w:cs="Arial"/>
          <w:sz w:val="20"/>
          <w:szCs w:val="20"/>
        </w:rPr>
      </w:pPr>
      <w:r w:rsidRPr="00090CDF">
        <w:rPr>
          <w:rFonts w:asciiTheme="minorHAnsi" w:hAnsiTheme="minorHAnsi" w:cs="Arial"/>
          <w:sz w:val="20"/>
          <w:szCs w:val="20"/>
        </w:rPr>
        <w:t>Pedagogical Institute of the Sarajevo Canton</w:t>
      </w:r>
    </w:p>
    <w:p w:rsidR="0071673C" w:rsidRDefault="0071673C" w:rsidP="00405FB3">
      <w:pPr>
        <w:pStyle w:val="ListParagraph"/>
        <w:numPr>
          <w:ilvl w:val="0"/>
          <w:numId w:val="80"/>
        </w:numPr>
        <w:spacing w:before="0" w:after="0"/>
        <w:rPr>
          <w:rFonts w:asciiTheme="minorHAnsi" w:hAnsiTheme="minorHAnsi" w:cs="Arial"/>
          <w:sz w:val="20"/>
          <w:szCs w:val="20"/>
        </w:rPr>
      </w:pPr>
      <w:proofErr w:type="gramStart"/>
      <w:r w:rsidRPr="00090CDF">
        <w:rPr>
          <w:rFonts w:asciiTheme="minorHAnsi" w:hAnsiTheme="minorHAnsi" w:cs="Arial"/>
          <w:sz w:val="20"/>
          <w:szCs w:val="20"/>
        </w:rPr>
        <w:t>Pedagogical Institute of the Department of Education in the Government of the BD of BiH</w:t>
      </w:r>
      <w:r w:rsidR="00285041">
        <w:rPr>
          <w:rFonts w:asciiTheme="minorHAnsi" w:hAnsiTheme="minorHAnsi" w:cs="Arial"/>
          <w:sz w:val="20"/>
          <w:szCs w:val="20"/>
        </w:rPr>
        <w:t>.</w:t>
      </w:r>
      <w:proofErr w:type="gramEnd"/>
    </w:p>
    <w:p w:rsidR="00285041" w:rsidRPr="00090CDF" w:rsidRDefault="00285041" w:rsidP="00F71ADF">
      <w:pPr>
        <w:pStyle w:val="ListParagraph"/>
        <w:spacing w:before="0" w:after="0"/>
        <w:ind w:left="1080"/>
        <w:rPr>
          <w:rFonts w:asciiTheme="minorHAnsi" w:hAnsiTheme="minorHAnsi" w:cs="Arial"/>
          <w:sz w:val="20"/>
          <w:szCs w:val="20"/>
        </w:rPr>
      </w:pPr>
    </w:p>
    <w:p w:rsidR="0071673C" w:rsidRPr="00090CDF" w:rsidRDefault="0071673C" w:rsidP="00F71ADF">
      <w:pPr>
        <w:pStyle w:val="Footer"/>
        <w:spacing w:before="0"/>
        <w:ind w:left="0" w:right="0"/>
        <w:rPr>
          <w:rFonts w:asciiTheme="minorHAnsi" w:hAnsiTheme="minorHAnsi" w:cs="Arial"/>
          <w:b/>
        </w:rPr>
      </w:pPr>
      <w:r w:rsidRPr="00090CDF">
        <w:rPr>
          <w:rFonts w:asciiTheme="minorHAnsi" w:hAnsiTheme="minorHAnsi" w:cs="Arial"/>
        </w:rPr>
        <w:t xml:space="preserve">Their task is to develop curricula, affirm new approaches and methods in the education process, organise training for teachers, </w:t>
      </w:r>
      <w:proofErr w:type="gramStart"/>
      <w:r w:rsidRPr="00090CDF">
        <w:rPr>
          <w:rFonts w:asciiTheme="minorHAnsi" w:hAnsiTheme="minorHAnsi" w:cs="Arial"/>
        </w:rPr>
        <w:t>advise</w:t>
      </w:r>
      <w:proofErr w:type="gramEnd"/>
      <w:r w:rsidRPr="00090CDF">
        <w:rPr>
          <w:rFonts w:asciiTheme="minorHAnsi" w:hAnsiTheme="minorHAnsi" w:cs="Arial"/>
        </w:rPr>
        <w:t xml:space="preserve"> and evaluate the work of teachers, school principals on the whole, etc. </w:t>
      </w:r>
    </w:p>
    <w:p w:rsidR="0071673C" w:rsidRPr="00090CDF" w:rsidRDefault="0071673C" w:rsidP="0071673C">
      <w:pPr>
        <w:rPr>
          <w:rFonts w:asciiTheme="minorHAnsi" w:hAnsiTheme="minorHAnsi" w:cs="Arial"/>
          <w:sz w:val="20"/>
          <w:szCs w:val="20"/>
        </w:rPr>
      </w:pPr>
      <w:r w:rsidRPr="00090CDF">
        <w:rPr>
          <w:rFonts w:asciiTheme="minorHAnsi" w:hAnsiTheme="minorHAnsi" w:cs="Arial"/>
          <w:sz w:val="20"/>
          <w:szCs w:val="20"/>
        </w:rPr>
        <w:t>In addition to the aforementioned, the following two institutions operate in the RS:</w:t>
      </w:r>
    </w:p>
    <w:p w:rsidR="0071673C" w:rsidRPr="00090CDF" w:rsidRDefault="0071673C" w:rsidP="00405FB3">
      <w:pPr>
        <w:numPr>
          <w:ilvl w:val="0"/>
          <w:numId w:val="91"/>
        </w:numPr>
        <w:spacing w:before="0" w:after="0"/>
        <w:rPr>
          <w:rFonts w:asciiTheme="minorHAnsi" w:hAnsiTheme="minorHAnsi" w:cs="Arial"/>
          <w:sz w:val="20"/>
          <w:szCs w:val="20"/>
        </w:rPr>
      </w:pPr>
      <w:r w:rsidRPr="00090CDF">
        <w:rPr>
          <w:rFonts w:asciiTheme="minorHAnsi" w:hAnsiTheme="minorHAnsi"/>
          <w:sz w:val="20"/>
          <w:szCs w:val="20"/>
          <w:u w:val="single"/>
        </w:rPr>
        <w:t xml:space="preserve">RS Adult Education </w:t>
      </w:r>
      <w:r w:rsidRPr="00090CDF">
        <w:rPr>
          <w:rStyle w:val="hps"/>
          <w:rFonts w:asciiTheme="minorHAnsi" w:hAnsiTheme="minorHAnsi"/>
          <w:sz w:val="20"/>
          <w:szCs w:val="20"/>
          <w:u w:val="single"/>
        </w:rPr>
        <w:t>Institute</w:t>
      </w:r>
      <w:r w:rsidRPr="00090CDF">
        <w:rPr>
          <w:rFonts w:asciiTheme="minorHAnsi" w:hAnsiTheme="minorHAnsi"/>
          <w:sz w:val="20"/>
          <w:szCs w:val="20"/>
        </w:rPr>
        <w:t xml:space="preserve"> </w:t>
      </w:r>
      <w:r w:rsidRPr="00090CDF">
        <w:rPr>
          <w:rStyle w:val="hps"/>
          <w:rFonts w:asciiTheme="minorHAnsi" w:hAnsiTheme="minorHAnsi"/>
          <w:sz w:val="20"/>
          <w:szCs w:val="20"/>
        </w:rPr>
        <w:t>–</w:t>
      </w:r>
      <w:r w:rsidRPr="00090CDF">
        <w:rPr>
          <w:rFonts w:asciiTheme="minorHAnsi" w:hAnsiTheme="minorHAnsi"/>
          <w:sz w:val="20"/>
          <w:szCs w:val="20"/>
        </w:rPr>
        <w:t xml:space="preserve"> The Institute carries out the </w:t>
      </w:r>
      <w:r w:rsidRPr="00090CDF">
        <w:rPr>
          <w:rStyle w:val="hps"/>
          <w:rFonts w:asciiTheme="minorHAnsi" w:hAnsiTheme="minorHAnsi"/>
          <w:sz w:val="20"/>
          <w:szCs w:val="20"/>
        </w:rPr>
        <w:t>monitoring</w:t>
      </w:r>
      <w:r w:rsidRPr="00090CDF">
        <w:rPr>
          <w:rFonts w:asciiTheme="minorHAnsi" w:hAnsiTheme="minorHAnsi"/>
          <w:sz w:val="20"/>
          <w:szCs w:val="20"/>
        </w:rPr>
        <w:t xml:space="preserve"> </w:t>
      </w:r>
      <w:r w:rsidRPr="00090CDF">
        <w:rPr>
          <w:rStyle w:val="hps"/>
          <w:rFonts w:asciiTheme="minorHAnsi" w:hAnsiTheme="minorHAnsi"/>
          <w:sz w:val="20"/>
          <w:szCs w:val="20"/>
        </w:rPr>
        <w:t>and improvement</w:t>
      </w:r>
      <w:r w:rsidRPr="00090CDF">
        <w:rPr>
          <w:rFonts w:asciiTheme="minorHAnsi" w:hAnsiTheme="minorHAnsi"/>
          <w:sz w:val="20"/>
          <w:szCs w:val="20"/>
        </w:rPr>
        <w:t xml:space="preserve"> </w:t>
      </w:r>
      <w:r w:rsidRPr="00090CDF">
        <w:rPr>
          <w:rStyle w:val="hps"/>
          <w:rFonts w:asciiTheme="minorHAnsi" w:hAnsiTheme="minorHAnsi"/>
          <w:sz w:val="20"/>
          <w:szCs w:val="20"/>
        </w:rPr>
        <w:t>of adult education</w:t>
      </w:r>
      <w:r w:rsidRPr="00090CDF">
        <w:rPr>
          <w:rFonts w:asciiTheme="minorHAnsi" w:hAnsiTheme="minorHAnsi"/>
          <w:sz w:val="20"/>
          <w:szCs w:val="20"/>
        </w:rPr>
        <w:t xml:space="preserve"> </w:t>
      </w:r>
      <w:r w:rsidRPr="00090CDF">
        <w:rPr>
          <w:rStyle w:val="hps"/>
          <w:rFonts w:asciiTheme="minorHAnsi" w:hAnsiTheme="minorHAnsi"/>
          <w:sz w:val="20"/>
          <w:szCs w:val="20"/>
        </w:rPr>
        <w:t>in the</w:t>
      </w:r>
      <w:r w:rsidRPr="00090CDF">
        <w:rPr>
          <w:rFonts w:asciiTheme="minorHAnsi" w:hAnsiTheme="minorHAnsi"/>
          <w:sz w:val="20"/>
          <w:szCs w:val="20"/>
        </w:rPr>
        <w:t xml:space="preserve"> </w:t>
      </w:r>
      <w:r w:rsidRPr="00090CDF">
        <w:rPr>
          <w:rStyle w:val="hps"/>
          <w:rFonts w:asciiTheme="minorHAnsi" w:hAnsiTheme="minorHAnsi"/>
          <w:sz w:val="20"/>
          <w:szCs w:val="20"/>
        </w:rPr>
        <w:t>RS</w:t>
      </w:r>
      <w:r w:rsidRPr="00090CDF">
        <w:rPr>
          <w:rFonts w:asciiTheme="minorHAnsi" w:hAnsiTheme="minorHAnsi"/>
          <w:sz w:val="20"/>
          <w:szCs w:val="20"/>
        </w:rPr>
        <w:t xml:space="preserve"> as an administrative organisation with</w:t>
      </w:r>
      <w:r w:rsidRPr="00090CDF">
        <w:rPr>
          <w:rStyle w:val="hps"/>
          <w:rFonts w:asciiTheme="minorHAnsi" w:hAnsiTheme="minorHAnsi"/>
          <w:sz w:val="20"/>
          <w:szCs w:val="20"/>
        </w:rPr>
        <w:t>in the</w:t>
      </w:r>
      <w:r w:rsidRPr="00090CDF">
        <w:rPr>
          <w:rFonts w:asciiTheme="minorHAnsi" w:hAnsiTheme="minorHAnsi"/>
          <w:sz w:val="20"/>
          <w:szCs w:val="20"/>
        </w:rPr>
        <w:t xml:space="preserve"> </w:t>
      </w:r>
      <w:r w:rsidRPr="00090CDF">
        <w:rPr>
          <w:rStyle w:val="hps"/>
          <w:rFonts w:asciiTheme="minorHAnsi" w:hAnsiTheme="minorHAnsi"/>
          <w:sz w:val="20"/>
          <w:szCs w:val="20"/>
        </w:rPr>
        <w:t>Ministry</w:t>
      </w:r>
      <w:r w:rsidRPr="00090CDF">
        <w:rPr>
          <w:rFonts w:asciiTheme="minorHAnsi" w:hAnsiTheme="minorHAnsi"/>
          <w:sz w:val="20"/>
          <w:szCs w:val="20"/>
        </w:rPr>
        <w:t xml:space="preserve">. </w:t>
      </w:r>
      <w:r w:rsidRPr="00090CDF">
        <w:rPr>
          <w:rStyle w:val="hps"/>
          <w:rFonts w:asciiTheme="minorHAnsi" w:hAnsiTheme="minorHAnsi"/>
          <w:sz w:val="20"/>
          <w:szCs w:val="20"/>
        </w:rPr>
        <w:t>Also, the</w:t>
      </w:r>
      <w:r w:rsidRPr="00090CDF">
        <w:rPr>
          <w:rFonts w:asciiTheme="minorHAnsi" w:hAnsiTheme="minorHAnsi"/>
          <w:sz w:val="20"/>
          <w:szCs w:val="20"/>
        </w:rPr>
        <w:t xml:space="preserve"> Institute</w:t>
      </w:r>
      <w:r w:rsidRPr="00090CDF">
        <w:rPr>
          <w:rStyle w:val="hps"/>
          <w:rFonts w:asciiTheme="minorHAnsi" w:hAnsiTheme="minorHAnsi"/>
          <w:sz w:val="20"/>
          <w:szCs w:val="20"/>
        </w:rPr>
        <w:t xml:space="preserve"> keeps</w:t>
      </w:r>
      <w:r w:rsidRPr="00090CDF">
        <w:rPr>
          <w:rFonts w:asciiTheme="minorHAnsi" w:hAnsiTheme="minorHAnsi"/>
          <w:sz w:val="20"/>
          <w:szCs w:val="20"/>
        </w:rPr>
        <w:t xml:space="preserve"> </w:t>
      </w:r>
      <w:r w:rsidRPr="00090CDF">
        <w:rPr>
          <w:rStyle w:val="hps"/>
          <w:rFonts w:asciiTheme="minorHAnsi" w:hAnsiTheme="minorHAnsi"/>
          <w:sz w:val="20"/>
          <w:szCs w:val="20"/>
        </w:rPr>
        <w:t>the register</w:t>
      </w:r>
      <w:r w:rsidRPr="00090CDF">
        <w:rPr>
          <w:rFonts w:asciiTheme="minorHAnsi" w:hAnsiTheme="minorHAnsi"/>
          <w:sz w:val="20"/>
          <w:szCs w:val="20"/>
        </w:rPr>
        <w:t xml:space="preserve"> </w:t>
      </w:r>
      <w:r w:rsidRPr="00090CDF">
        <w:rPr>
          <w:rStyle w:val="hps"/>
          <w:rFonts w:asciiTheme="minorHAnsi" w:hAnsiTheme="minorHAnsi"/>
          <w:sz w:val="20"/>
          <w:szCs w:val="20"/>
        </w:rPr>
        <w:t>of education providers</w:t>
      </w:r>
      <w:r w:rsidRPr="00090CDF">
        <w:rPr>
          <w:rFonts w:asciiTheme="minorHAnsi" w:hAnsiTheme="minorHAnsi"/>
          <w:sz w:val="20"/>
          <w:szCs w:val="20"/>
        </w:rPr>
        <w:t>; and</w:t>
      </w:r>
    </w:p>
    <w:p w:rsidR="0071673C" w:rsidRPr="00FF45A6" w:rsidRDefault="0071673C" w:rsidP="0071673C">
      <w:pPr>
        <w:numPr>
          <w:ilvl w:val="0"/>
          <w:numId w:val="91"/>
        </w:numPr>
        <w:spacing w:before="0" w:after="0"/>
        <w:rPr>
          <w:rFonts w:asciiTheme="minorHAnsi" w:hAnsiTheme="minorHAnsi" w:cs="Arial"/>
          <w:sz w:val="20"/>
          <w:szCs w:val="20"/>
        </w:rPr>
      </w:pPr>
      <w:r w:rsidRPr="00090CDF">
        <w:rPr>
          <w:rFonts w:asciiTheme="minorHAnsi" w:hAnsiTheme="minorHAnsi"/>
          <w:sz w:val="20"/>
          <w:szCs w:val="20"/>
        </w:rPr>
        <w:t xml:space="preserve"> </w:t>
      </w:r>
      <w:r w:rsidRPr="00090CDF">
        <w:rPr>
          <w:rStyle w:val="hps"/>
          <w:rFonts w:asciiTheme="minorHAnsi" w:hAnsiTheme="minorHAnsi"/>
          <w:sz w:val="20"/>
          <w:szCs w:val="20"/>
          <w:u w:val="single"/>
        </w:rPr>
        <w:t>RS Agency</w:t>
      </w:r>
      <w:r w:rsidRPr="00090CDF">
        <w:rPr>
          <w:rFonts w:asciiTheme="minorHAnsi" w:hAnsiTheme="minorHAnsi"/>
          <w:sz w:val="20"/>
          <w:szCs w:val="20"/>
          <w:u w:val="single"/>
        </w:rPr>
        <w:t xml:space="preserve"> </w:t>
      </w:r>
      <w:r w:rsidRPr="00090CDF">
        <w:rPr>
          <w:rStyle w:val="hps"/>
          <w:rFonts w:asciiTheme="minorHAnsi" w:hAnsiTheme="minorHAnsi"/>
          <w:sz w:val="20"/>
          <w:szCs w:val="20"/>
          <w:u w:val="single"/>
        </w:rPr>
        <w:t>for</w:t>
      </w:r>
      <w:r w:rsidRPr="00090CDF">
        <w:rPr>
          <w:rFonts w:asciiTheme="minorHAnsi" w:hAnsiTheme="minorHAnsi"/>
          <w:sz w:val="20"/>
          <w:szCs w:val="20"/>
          <w:u w:val="single"/>
        </w:rPr>
        <w:t xml:space="preserve"> </w:t>
      </w:r>
      <w:r w:rsidRPr="00090CDF">
        <w:rPr>
          <w:rStyle w:val="hps"/>
          <w:rFonts w:asciiTheme="minorHAnsi" w:hAnsiTheme="minorHAnsi"/>
          <w:sz w:val="20"/>
          <w:szCs w:val="20"/>
          <w:u w:val="single"/>
        </w:rPr>
        <w:t>Higher Education Institutions Accreditation</w:t>
      </w:r>
      <w:r w:rsidRPr="00090CDF">
        <w:rPr>
          <w:rFonts w:asciiTheme="minorHAnsi" w:hAnsiTheme="minorHAnsi"/>
          <w:sz w:val="20"/>
          <w:szCs w:val="20"/>
        </w:rPr>
        <w:t xml:space="preserve"> </w:t>
      </w:r>
      <w:r w:rsidRPr="00090CDF">
        <w:rPr>
          <w:rStyle w:val="hps"/>
          <w:rFonts w:asciiTheme="minorHAnsi" w:hAnsiTheme="minorHAnsi"/>
          <w:sz w:val="20"/>
          <w:szCs w:val="20"/>
        </w:rPr>
        <w:t>-</w:t>
      </w:r>
      <w:r w:rsidRPr="00090CDF">
        <w:rPr>
          <w:rFonts w:asciiTheme="minorHAnsi" w:hAnsiTheme="minorHAnsi"/>
          <w:sz w:val="20"/>
          <w:szCs w:val="20"/>
        </w:rPr>
        <w:t xml:space="preserve"> </w:t>
      </w:r>
      <w:r w:rsidRPr="00090CDF">
        <w:rPr>
          <w:rStyle w:val="hps"/>
          <w:rFonts w:asciiTheme="minorHAnsi" w:hAnsiTheme="minorHAnsi"/>
          <w:sz w:val="20"/>
          <w:szCs w:val="20"/>
        </w:rPr>
        <w:t>The main task</w:t>
      </w:r>
      <w:r w:rsidRPr="00090CDF">
        <w:rPr>
          <w:rFonts w:asciiTheme="minorHAnsi" w:hAnsiTheme="minorHAnsi"/>
          <w:sz w:val="20"/>
          <w:szCs w:val="20"/>
        </w:rPr>
        <w:t xml:space="preserve"> </w:t>
      </w:r>
      <w:r w:rsidRPr="00090CDF">
        <w:rPr>
          <w:rStyle w:val="hps"/>
          <w:rFonts w:asciiTheme="minorHAnsi" w:hAnsiTheme="minorHAnsi"/>
          <w:sz w:val="20"/>
          <w:szCs w:val="20"/>
        </w:rPr>
        <w:t>of the Agency</w:t>
      </w:r>
      <w:r w:rsidRPr="00090CDF">
        <w:rPr>
          <w:rFonts w:asciiTheme="minorHAnsi" w:hAnsiTheme="minorHAnsi"/>
          <w:sz w:val="20"/>
          <w:szCs w:val="20"/>
        </w:rPr>
        <w:t xml:space="preserve"> </w:t>
      </w:r>
      <w:r w:rsidRPr="00090CDF">
        <w:rPr>
          <w:rStyle w:val="hps"/>
          <w:rFonts w:asciiTheme="minorHAnsi" w:hAnsiTheme="minorHAnsi"/>
          <w:sz w:val="20"/>
          <w:szCs w:val="20"/>
        </w:rPr>
        <w:t>is to organise</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conduct</w:t>
      </w:r>
      <w:r w:rsidRPr="00090CDF">
        <w:rPr>
          <w:rFonts w:asciiTheme="minorHAnsi" w:hAnsiTheme="minorHAnsi"/>
          <w:sz w:val="20"/>
          <w:szCs w:val="20"/>
        </w:rPr>
        <w:t xml:space="preserve"> </w:t>
      </w:r>
      <w:r w:rsidRPr="00090CDF">
        <w:rPr>
          <w:rStyle w:val="hps"/>
          <w:rFonts w:asciiTheme="minorHAnsi" w:hAnsiTheme="minorHAnsi"/>
          <w:sz w:val="20"/>
          <w:szCs w:val="20"/>
        </w:rPr>
        <w:t>the process</w:t>
      </w:r>
      <w:r w:rsidRPr="00090CDF">
        <w:rPr>
          <w:rFonts w:asciiTheme="minorHAnsi" w:hAnsiTheme="minorHAnsi"/>
          <w:sz w:val="20"/>
          <w:szCs w:val="20"/>
        </w:rPr>
        <w:t xml:space="preserve"> </w:t>
      </w:r>
      <w:r w:rsidRPr="00090CDF">
        <w:rPr>
          <w:rStyle w:val="hps"/>
          <w:rFonts w:asciiTheme="minorHAnsi" w:hAnsiTheme="minorHAnsi"/>
          <w:sz w:val="20"/>
          <w:szCs w:val="20"/>
        </w:rPr>
        <w:t>of external evaluation of quality</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accreditation</w:t>
      </w:r>
      <w:r w:rsidRPr="00090CDF">
        <w:rPr>
          <w:rFonts w:asciiTheme="minorHAnsi" w:hAnsiTheme="minorHAnsi"/>
          <w:sz w:val="20"/>
          <w:szCs w:val="20"/>
        </w:rPr>
        <w:t xml:space="preserve"> </w:t>
      </w:r>
      <w:r w:rsidRPr="00090CDF">
        <w:rPr>
          <w:rStyle w:val="hps"/>
          <w:rFonts w:asciiTheme="minorHAnsi" w:hAnsiTheme="minorHAnsi"/>
          <w:sz w:val="20"/>
          <w:szCs w:val="20"/>
        </w:rPr>
        <w:t>of higher education institutions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study programmes provided by higher education institutions.</w:t>
      </w:r>
      <w:r w:rsidRPr="00090CDF">
        <w:rPr>
          <w:rFonts w:asciiTheme="minorHAnsi" w:hAnsiTheme="minorHAnsi"/>
          <w:sz w:val="20"/>
          <w:szCs w:val="20"/>
        </w:rPr>
        <w:t xml:space="preserve"> </w:t>
      </w:r>
      <w:r w:rsidRPr="00090CDF">
        <w:rPr>
          <w:rFonts w:asciiTheme="minorHAnsi" w:hAnsiTheme="minorHAnsi" w:cs="Arial"/>
          <w:sz w:val="20"/>
          <w:szCs w:val="20"/>
        </w:rPr>
        <w:t xml:space="preserve"> </w:t>
      </w:r>
    </w:p>
    <w:p w:rsidR="0071673C" w:rsidRPr="00090CDF" w:rsidRDefault="0071673C" w:rsidP="0071673C">
      <w:pPr>
        <w:rPr>
          <w:rFonts w:asciiTheme="minorHAnsi" w:hAnsiTheme="minorHAnsi" w:cs="Arial"/>
          <w:sz w:val="20"/>
          <w:szCs w:val="20"/>
        </w:rPr>
      </w:pPr>
      <w:r w:rsidRPr="00090CDF">
        <w:rPr>
          <w:rFonts w:asciiTheme="minorHAnsi" w:hAnsiTheme="minorHAnsi" w:cs="Arial"/>
          <w:sz w:val="20"/>
          <w:szCs w:val="20"/>
          <w:u w:val="single"/>
        </w:rPr>
        <w:t>Gender Equality Agency of the Ministry of Human Rights and Refugees of BiH</w:t>
      </w:r>
      <w:r w:rsidRPr="00090CDF">
        <w:rPr>
          <w:rFonts w:asciiTheme="minorHAnsi" w:hAnsiTheme="minorHAnsi" w:cs="Arial"/>
          <w:sz w:val="20"/>
          <w:szCs w:val="20"/>
        </w:rPr>
        <w:t xml:space="preserve"> and the </w:t>
      </w:r>
      <w:r w:rsidRPr="00090CDF">
        <w:rPr>
          <w:rFonts w:asciiTheme="minorHAnsi" w:hAnsiTheme="minorHAnsi" w:cs="Arial"/>
          <w:sz w:val="20"/>
          <w:szCs w:val="20"/>
          <w:u w:val="single"/>
        </w:rPr>
        <w:t>Gender Center of the Federation of BiH</w:t>
      </w:r>
      <w:r w:rsidRPr="00090CDF">
        <w:rPr>
          <w:rFonts w:asciiTheme="minorHAnsi" w:hAnsiTheme="minorHAnsi" w:cs="Arial"/>
          <w:sz w:val="20"/>
          <w:szCs w:val="20"/>
        </w:rPr>
        <w:t xml:space="preserve"> as well as the </w:t>
      </w:r>
      <w:r w:rsidRPr="00090CDF">
        <w:rPr>
          <w:rFonts w:asciiTheme="minorHAnsi" w:hAnsiTheme="minorHAnsi" w:cs="Arial"/>
          <w:sz w:val="20"/>
          <w:szCs w:val="20"/>
          <w:u w:val="single"/>
        </w:rPr>
        <w:t>Gender Center of RS</w:t>
      </w:r>
      <w:r w:rsidRPr="00090CDF">
        <w:rPr>
          <w:rFonts w:asciiTheme="minorHAnsi" w:hAnsiTheme="minorHAnsi" w:cs="Arial"/>
          <w:sz w:val="20"/>
          <w:szCs w:val="20"/>
        </w:rPr>
        <w:t xml:space="preserve"> provide expert support to competent institutions aimed at elimination of gender-based discrimination and the achievement of gender equality in all areas, including employment, education and social policy.</w:t>
      </w:r>
    </w:p>
    <w:p w:rsidR="00090CDF" w:rsidRDefault="00090CDF" w:rsidP="0071673C">
      <w:pPr>
        <w:pStyle w:val="Heading3"/>
        <w:spacing w:before="0" w:after="0"/>
        <w:rPr>
          <w:rFonts w:asciiTheme="majorHAnsi" w:hAnsiTheme="majorHAnsi"/>
          <w:b/>
          <w:i w:val="0"/>
          <w:szCs w:val="22"/>
        </w:rPr>
      </w:pPr>
    </w:p>
    <w:p w:rsidR="00090CDF" w:rsidRDefault="00090CDF" w:rsidP="0071673C">
      <w:pPr>
        <w:pStyle w:val="Heading3"/>
        <w:spacing w:before="0" w:after="0"/>
        <w:rPr>
          <w:rFonts w:asciiTheme="majorHAnsi" w:hAnsiTheme="majorHAnsi"/>
          <w:b/>
          <w:i w:val="0"/>
          <w:szCs w:val="22"/>
        </w:rPr>
      </w:pPr>
    </w:p>
    <w:p w:rsidR="00FF45A6" w:rsidRDefault="00FF45A6" w:rsidP="0071673C">
      <w:pPr>
        <w:pStyle w:val="Heading3"/>
        <w:spacing w:before="0" w:after="0"/>
        <w:rPr>
          <w:rFonts w:asciiTheme="majorHAnsi" w:hAnsiTheme="majorHAnsi"/>
          <w:b/>
          <w:i w:val="0"/>
          <w:szCs w:val="22"/>
        </w:rPr>
      </w:pPr>
    </w:p>
    <w:p w:rsidR="00FF45A6" w:rsidRDefault="00FF45A6" w:rsidP="0071673C">
      <w:pPr>
        <w:pStyle w:val="Heading3"/>
        <w:spacing w:before="0" w:after="0"/>
        <w:rPr>
          <w:rFonts w:asciiTheme="majorHAnsi" w:hAnsiTheme="majorHAnsi"/>
          <w:b/>
          <w:i w:val="0"/>
          <w:szCs w:val="22"/>
        </w:rPr>
      </w:pPr>
    </w:p>
    <w:p w:rsidR="00FF45A6" w:rsidRDefault="00FF45A6" w:rsidP="0071673C">
      <w:pPr>
        <w:pStyle w:val="Heading3"/>
        <w:spacing w:before="0" w:after="0"/>
        <w:rPr>
          <w:rFonts w:asciiTheme="majorHAnsi" w:hAnsiTheme="majorHAnsi"/>
          <w:b/>
          <w:i w:val="0"/>
          <w:szCs w:val="22"/>
        </w:rPr>
      </w:pPr>
    </w:p>
    <w:p w:rsidR="00FF45A6" w:rsidRDefault="00FF45A6" w:rsidP="0071673C">
      <w:pPr>
        <w:pStyle w:val="Heading3"/>
        <w:spacing w:before="0" w:after="0"/>
        <w:rPr>
          <w:rFonts w:asciiTheme="majorHAnsi" w:hAnsiTheme="majorHAnsi"/>
          <w:b/>
          <w:i w:val="0"/>
          <w:szCs w:val="22"/>
        </w:rPr>
      </w:pPr>
    </w:p>
    <w:p w:rsidR="00FF45A6" w:rsidRDefault="00FF45A6" w:rsidP="0071673C">
      <w:pPr>
        <w:pStyle w:val="Heading3"/>
        <w:spacing w:before="0" w:after="0"/>
        <w:rPr>
          <w:rFonts w:asciiTheme="majorHAnsi" w:hAnsiTheme="majorHAnsi"/>
          <w:b/>
          <w:i w:val="0"/>
          <w:szCs w:val="22"/>
        </w:rPr>
      </w:pPr>
    </w:p>
    <w:p w:rsidR="00FF45A6" w:rsidRPr="00FF45A6" w:rsidRDefault="00FF45A6" w:rsidP="00FF45A6"/>
    <w:p w:rsidR="0071673C" w:rsidRPr="006C320F" w:rsidRDefault="006C320F" w:rsidP="0071673C">
      <w:pPr>
        <w:pStyle w:val="Heading3"/>
        <w:spacing w:before="0" w:after="0"/>
        <w:rPr>
          <w:rFonts w:asciiTheme="majorHAnsi" w:hAnsiTheme="majorHAnsi"/>
          <w:b/>
          <w:i w:val="0"/>
          <w:szCs w:val="22"/>
        </w:rPr>
      </w:pPr>
      <w:r w:rsidRPr="006C320F">
        <w:rPr>
          <w:rFonts w:asciiTheme="majorHAnsi" w:hAnsiTheme="majorHAnsi"/>
          <w:b/>
          <w:i w:val="0"/>
          <w:szCs w:val="22"/>
        </w:rPr>
        <w:lastRenderedPageBreak/>
        <w:t>ANNEX 2: NATIONAL SECTORAL POLICIES AND STRATEGIES</w:t>
      </w:r>
    </w:p>
    <w:p w:rsidR="0071673C" w:rsidRPr="008A731B" w:rsidRDefault="0071673C" w:rsidP="0071673C">
      <w:pPr>
        <w:rPr>
          <w:lang w:val="hr-HR"/>
        </w:rPr>
      </w:pPr>
    </w:p>
    <w:p w:rsidR="0071673C" w:rsidRPr="00FF45A6" w:rsidRDefault="0071673C" w:rsidP="0071673C">
      <w:pPr>
        <w:rPr>
          <w:rFonts w:asciiTheme="minorHAnsi" w:hAnsiTheme="minorHAnsi"/>
          <w:bCs/>
          <w:sz w:val="20"/>
          <w:szCs w:val="20"/>
        </w:rPr>
      </w:pPr>
      <w:r w:rsidRPr="00090CDF">
        <w:rPr>
          <w:rStyle w:val="hps"/>
          <w:rFonts w:asciiTheme="minorHAnsi" w:hAnsiTheme="minorHAnsi"/>
          <w:i/>
          <w:sz w:val="20"/>
          <w:szCs w:val="20"/>
          <w:u w:val="single"/>
        </w:rPr>
        <w:t>The 2010-2014 Employment Strategy</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in BiH</w:t>
      </w:r>
      <w:r w:rsidRPr="00090CDF">
        <w:rPr>
          <w:rFonts w:asciiTheme="minorHAnsi" w:hAnsiTheme="minorHAnsi"/>
          <w:sz w:val="20"/>
          <w:szCs w:val="20"/>
        </w:rPr>
        <w:t xml:space="preserve"> envisaged improvement of full and productive and freely chosen employment for all workers, increasing of quality and quantity of jobs while promoting the social inclusion and </w:t>
      </w:r>
      <w:r w:rsidRPr="00090CDF">
        <w:rPr>
          <w:rStyle w:val="hps"/>
          <w:rFonts w:asciiTheme="minorHAnsi" w:hAnsiTheme="minorHAnsi"/>
          <w:sz w:val="20"/>
          <w:szCs w:val="20"/>
        </w:rPr>
        <w:t>the fight against</w:t>
      </w:r>
      <w:r w:rsidRPr="00090CDF">
        <w:rPr>
          <w:rFonts w:asciiTheme="minorHAnsi" w:hAnsiTheme="minorHAnsi"/>
          <w:sz w:val="20"/>
          <w:szCs w:val="20"/>
        </w:rPr>
        <w:t xml:space="preserve"> </w:t>
      </w:r>
      <w:r w:rsidRPr="00090CDF">
        <w:rPr>
          <w:rStyle w:val="hps"/>
          <w:rFonts w:asciiTheme="minorHAnsi" w:hAnsiTheme="minorHAnsi"/>
          <w:sz w:val="20"/>
          <w:szCs w:val="20"/>
        </w:rPr>
        <w:t>gender inequality</w:t>
      </w:r>
      <w:r w:rsidRPr="00090CDF">
        <w:rPr>
          <w:rFonts w:asciiTheme="minorHAnsi" w:hAnsiTheme="minorHAnsi"/>
          <w:bCs/>
          <w:sz w:val="20"/>
          <w:szCs w:val="20"/>
        </w:rPr>
        <w:t>.</w:t>
      </w:r>
      <w:r w:rsidRPr="00090CDF">
        <w:rPr>
          <w:rStyle w:val="FootnoteReference"/>
          <w:rFonts w:asciiTheme="minorHAnsi" w:hAnsiTheme="minorHAnsi"/>
          <w:bCs/>
          <w:sz w:val="20"/>
          <w:szCs w:val="20"/>
        </w:rPr>
        <w:footnoteReference w:id="94"/>
      </w:r>
      <w:r w:rsidRPr="00090CDF">
        <w:rPr>
          <w:rFonts w:asciiTheme="minorHAnsi" w:hAnsiTheme="minorHAnsi"/>
          <w:bCs/>
          <w:sz w:val="20"/>
          <w:szCs w:val="20"/>
        </w:rPr>
        <w:t xml:space="preserve">  </w:t>
      </w:r>
      <w:r w:rsidRPr="00090CDF">
        <w:rPr>
          <w:rStyle w:val="hps"/>
          <w:rFonts w:asciiTheme="minorHAnsi" w:hAnsiTheme="minorHAnsi"/>
          <w:sz w:val="20"/>
          <w:szCs w:val="20"/>
        </w:rPr>
        <w:t>The overall</w:t>
      </w:r>
      <w:r w:rsidRPr="00090CDF">
        <w:rPr>
          <w:rFonts w:asciiTheme="minorHAnsi" w:hAnsiTheme="minorHAnsi"/>
          <w:sz w:val="20"/>
          <w:szCs w:val="20"/>
        </w:rPr>
        <w:t xml:space="preserve"> </w:t>
      </w:r>
      <w:r w:rsidRPr="00090CDF">
        <w:rPr>
          <w:rStyle w:val="hps"/>
          <w:rFonts w:asciiTheme="minorHAnsi" w:hAnsiTheme="minorHAnsi"/>
          <w:sz w:val="20"/>
          <w:szCs w:val="20"/>
        </w:rPr>
        <w:t xml:space="preserve">objectives of the </w:t>
      </w:r>
      <w:r w:rsidRPr="00090CDF">
        <w:rPr>
          <w:rStyle w:val="hps"/>
          <w:rFonts w:asciiTheme="minorHAnsi" w:hAnsiTheme="minorHAnsi"/>
          <w:i/>
          <w:sz w:val="20"/>
          <w:szCs w:val="20"/>
        </w:rPr>
        <w:t>Strategy</w:t>
      </w:r>
      <w:r w:rsidRPr="00090CDF">
        <w:rPr>
          <w:rFonts w:asciiTheme="minorHAnsi" w:hAnsiTheme="minorHAnsi"/>
          <w:sz w:val="20"/>
          <w:szCs w:val="20"/>
        </w:rPr>
        <w:t xml:space="preserve"> were </w:t>
      </w:r>
      <w:r w:rsidRPr="00090CDF">
        <w:rPr>
          <w:rStyle w:val="hps"/>
          <w:rFonts w:asciiTheme="minorHAnsi" w:hAnsiTheme="minorHAnsi"/>
          <w:sz w:val="20"/>
          <w:szCs w:val="20"/>
        </w:rPr>
        <w:t>focused on</w:t>
      </w:r>
      <w:r w:rsidRPr="00090CDF">
        <w:rPr>
          <w:rFonts w:asciiTheme="minorHAnsi" w:hAnsiTheme="minorHAnsi"/>
          <w:sz w:val="20"/>
          <w:szCs w:val="20"/>
        </w:rPr>
        <w:t xml:space="preserve"> </w:t>
      </w:r>
      <w:r w:rsidRPr="00090CDF">
        <w:rPr>
          <w:rStyle w:val="hps"/>
          <w:rFonts w:asciiTheme="minorHAnsi" w:hAnsiTheme="minorHAnsi"/>
          <w:sz w:val="20"/>
          <w:szCs w:val="20"/>
        </w:rPr>
        <w:t>increasing the overall</w:t>
      </w:r>
      <w:r w:rsidRPr="00090CDF">
        <w:rPr>
          <w:rFonts w:asciiTheme="minorHAnsi" w:hAnsiTheme="minorHAnsi"/>
          <w:sz w:val="20"/>
          <w:szCs w:val="20"/>
        </w:rPr>
        <w:t xml:space="preserve"> </w:t>
      </w:r>
      <w:r w:rsidRPr="00090CDF">
        <w:rPr>
          <w:rStyle w:val="hps"/>
          <w:rFonts w:asciiTheme="minorHAnsi" w:hAnsiTheme="minorHAnsi"/>
          <w:sz w:val="20"/>
          <w:szCs w:val="20"/>
        </w:rPr>
        <w:t>employment rate</w:t>
      </w:r>
      <w:r w:rsidRPr="00090CDF">
        <w:rPr>
          <w:rFonts w:asciiTheme="minorHAnsi" w:hAnsiTheme="minorHAnsi"/>
          <w:sz w:val="20"/>
          <w:szCs w:val="20"/>
        </w:rPr>
        <w:t xml:space="preserve">, </w:t>
      </w:r>
      <w:r w:rsidRPr="00090CDF">
        <w:rPr>
          <w:rStyle w:val="hps"/>
          <w:rFonts w:asciiTheme="minorHAnsi" w:hAnsiTheme="minorHAnsi"/>
          <w:sz w:val="20"/>
          <w:szCs w:val="20"/>
        </w:rPr>
        <w:t>increasing the rate of</w:t>
      </w:r>
      <w:r w:rsidRPr="00090CDF">
        <w:rPr>
          <w:rFonts w:asciiTheme="minorHAnsi" w:hAnsiTheme="minorHAnsi"/>
          <w:sz w:val="20"/>
          <w:szCs w:val="20"/>
        </w:rPr>
        <w:t xml:space="preserve"> </w:t>
      </w:r>
      <w:r w:rsidRPr="00090CDF">
        <w:rPr>
          <w:rStyle w:val="hps"/>
          <w:rFonts w:asciiTheme="minorHAnsi" w:hAnsiTheme="minorHAnsi"/>
          <w:sz w:val="20"/>
          <w:szCs w:val="20"/>
        </w:rPr>
        <w:t>female employment</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reducing youth unemployment. Priority objectives were focused on</w:t>
      </w:r>
      <w:r w:rsidRPr="00090CDF">
        <w:rPr>
          <w:rFonts w:asciiTheme="minorHAnsi" w:hAnsiTheme="minorHAnsi"/>
          <w:sz w:val="20"/>
          <w:szCs w:val="20"/>
        </w:rPr>
        <w:t xml:space="preserve"> </w:t>
      </w:r>
      <w:r w:rsidRPr="00090CDF">
        <w:rPr>
          <w:rStyle w:val="hps"/>
          <w:rFonts w:asciiTheme="minorHAnsi" w:hAnsiTheme="minorHAnsi"/>
          <w:sz w:val="20"/>
          <w:szCs w:val="20"/>
        </w:rPr>
        <w:t>the</w:t>
      </w:r>
      <w:r w:rsidRPr="00090CDF">
        <w:rPr>
          <w:rFonts w:asciiTheme="minorHAnsi" w:hAnsiTheme="minorHAnsi"/>
          <w:sz w:val="20"/>
          <w:szCs w:val="20"/>
        </w:rPr>
        <w:t xml:space="preserve"> </w:t>
      </w:r>
      <w:r w:rsidRPr="00090CDF">
        <w:rPr>
          <w:rStyle w:val="hps"/>
          <w:rFonts w:asciiTheme="minorHAnsi" w:hAnsiTheme="minorHAnsi"/>
          <w:sz w:val="20"/>
          <w:szCs w:val="20"/>
        </w:rPr>
        <w:t>promotion</w:t>
      </w:r>
      <w:r w:rsidRPr="00090CDF">
        <w:rPr>
          <w:rFonts w:asciiTheme="minorHAnsi" w:hAnsiTheme="minorHAnsi"/>
          <w:sz w:val="20"/>
          <w:szCs w:val="20"/>
        </w:rPr>
        <w:t xml:space="preserve"> </w:t>
      </w:r>
      <w:r w:rsidRPr="00090CDF">
        <w:rPr>
          <w:rStyle w:val="hps"/>
          <w:rFonts w:asciiTheme="minorHAnsi" w:hAnsiTheme="minorHAnsi"/>
          <w:sz w:val="20"/>
          <w:szCs w:val="20"/>
        </w:rPr>
        <w:t>of inclusive</w:t>
      </w:r>
      <w:r w:rsidRPr="00090CDF">
        <w:rPr>
          <w:rFonts w:asciiTheme="minorHAnsi" w:hAnsiTheme="minorHAnsi"/>
          <w:sz w:val="20"/>
          <w:szCs w:val="20"/>
        </w:rPr>
        <w:t xml:space="preserve"> </w:t>
      </w:r>
      <w:r w:rsidRPr="00090CDF">
        <w:rPr>
          <w:rStyle w:val="hpsatn"/>
          <w:rFonts w:asciiTheme="minorHAnsi" w:hAnsiTheme="minorHAnsi"/>
          <w:sz w:val="20"/>
          <w:szCs w:val="20"/>
        </w:rPr>
        <w:t>and job-</w:t>
      </w:r>
      <w:r w:rsidRPr="00090CDF">
        <w:rPr>
          <w:rFonts w:asciiTheme="minorHAnsi" w:hAnsiTheme="minorHAnsi"/>
          <w:sz w:val="20"/>
          <w:szCs w:val="20"/>
        </w:rPr>
        <w:t xml:space="preserve">rich </w:t>
      </w:r>
      <w:r w:rsidRPr="00090CDF">
        <w:rPr>
          <w:rStyle w:val="hps"/>
          <w:rFonts w:asciiTheme="minorHAnsi" w:hAnsiTheme="minorHAnsi"/>
          <w:sz w:val="20"/>
          <w:szCs w:val="20"/>
        </w:rPr>
        <w:t>growth</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the reduction of</w:t>
      </w:r>
      <w:r w:rsidRPr="00090CDF">
        <w:rPr>
          <w:rStyle w:val="hps"/>
          <w:rFonts w:asciiTheme="minorHAnsi" w:hAnsiTheme="minorHAnsi"/>
          <w:sz w:val="20"/>
          <w:szCs w:val="20"/>
        </w:rPr>
        <w:t xml:space="preserve"> the deficit</w:t>
      </w:r>
      <w:r w:rsidRPr="00090CDF">
        <w:rPr>
          <w:rFonts w:asciiTheme="minorHAnsi" w:hAnsiTheme="minorHAnsi"/>
          <w:sz w:val="20"/>
          <w:szCs w:val="20"/>
        </w:rPr>
        <w:t xml:space="preserve"> </w:t>
      </w:r>
      <w:r w:rsidRPr="00090CDF">
        <w:rPr>
          <w:rStyle w:val="hps"/>
          <w:rFonts w:asciiTheme="minorHAnsi" w:hAnsiTheme="minorHAnsi"/>
          <w:sz w:val="20"/>
          <w:szCs w:val="20"/>
        </w:rPr>
        <w:t>of productive employment</w:t>
      </w:r>
      <w:r w:rsidRPr="00090CDF">
        <w:rPr>
          <w:rFonts w:asciiTheme="minorHAnsi" w:hAnsiTheme="minorHAnsi"/>
          <w:sz w:val="20"/>
          <w:szCs w:val="20"/>
        </w:rPr>
        <w:t xml:space="preserve"> </w:t>
      </w:r>
      <w:r w:rsidRPr="00090CDF">
        <w:rPr>
          <w:rStyle w:val="hps"/>
          <w:rFonts w:asciiTheme="minorHAnsi" w:hAnsiTheme="minorHAnsi"/>
          <w:sz w:val="20"/>
          <w:szCs w:val="20"/>
        </w:rPr>
        <w:t>and decent work</w:t>
      </w:r>
      <w:r w:rsidRPr="00090CDF">
        <w:rPr>
          <w:rFonts w:asciiTheme="minorHAnsi" w:hAnsiTheme="minorHAnsi"/>
          <w:sz w:val="20"/>
          <w:szCs w:val="20"/>
        </w:rPr>
        <w:t xml:space="preserve">, the </w:t>
      </w:r>
      <w:r w:rsidRPr="00090CDF">
        <w:rPr>
          <w:rStyle w:val="hps"/>
          <w:rFonts w:asciiTheme="minorHAnsi" w:hAnsiTheme="minorHAnsi"/>
          <w:sz w:val="20"/>
          <w:szCs w:val="20"/>
        </w:rPr>
        <w:t>promotion of employment</w:t>
      </w:r>
      <w:r w:rsidRPr="00090CDF">
        <w:rPr>
          <w:rFonts w:asciiTheme="minorHAnsi" w:hAnsiTheme="minorHAnsi"/>
          <w:sz w:val="20"/>
          <w:szCs w:val="20"/>
        </w:rPr>
        <w:t xml:space="preserve"> </w:t>
      </w:r>
      <w:r w:rsidRPr="00090CDF">
        <w:rPr>
          <w:rStyle w:val="hps"/>
          <w:rFonts w:asciiTheme="minorHAnsi" w:hAnsiTheme="minorHAnsi"/>
          <w:sz w:val="20"/>
          <w:szCs w:val="20"/>
        </w:rPr>
        <w:t>of women and men</w:t>
      </w:r>
      <w:r w:rsidRPr="00090CDF">
        <w:rPr>
          <w:rFonts w:asciiTheme="minorHAnsi" w:hAnsiTheme="minorHAnsi"/>
          <w:sz w:val="20"/>
          <w:szCs w:val="20"/>
        </w:rPr>
        <w:t xml:space="preserve">, </w:t>
      </w:r>
      <w:r w:rsidRPr="00090CDF">
        <w:rPr>
          <w:rStyle w:val="hps"/>
          <w:rFonts w:asciiTheme="minorHAnsi" w:hAnsiTheme="minorHAnsi"/>
          <w:sz w:val="20"/>
          <w:szCs w:val="20"/>
        </w:rPr>
        <w:t>especially</w:t>
      </w:r>
      <w:r w:rsidRPr="00090CDF">
        <w:rPr>
          <w:rFonts w:asciiTheme="minorHAnsi" w:hAnsiTheme="minorHAnsi"/>
          <w:sz w:val="20"/>
          <w:szCs w:val="20"/>
        </w:rPr>
        <w:t xml:space="preserve"> </w:t>
      </w:r>
      <w:r w:rsidRPr="00090CDF">
        <w:rPr>
          <w:rStyle w:val="hps"/>
          <w:rFonts w:asciiTheme="minorHAnsi" w:hAnsiTheme="minorHAnsi"/>
          <w:sz w:val="20"/>
          <w:szCs w:val="20"/>
        </w:rPr>
        <w:t>the most vulnerable persons,</w:t>
      </w:r>
      <w:r w:rsidRPr="00090CDF">
        <w:rPr>
          <w:rFonts w:asciiTheme="minorHAnsi" w:hAnsiTheme="minorHAnsi"/>
          <w:sz w:val="20"/>
          <w:szCs w:val="20"/>
        </w:rPr>
        <w:t xml:space="preserve"> </w:t>
      </w:r>
      <w:r w:rsidRPr="00090CDF">
        <w:rPr>
          <w:rStyle w:val="hps"/>
          <w:rFonts w:asciiTheme="minorHAnsi" w:hAnsiTheme="minorHAnsi"/>
          <w:sz w:val="20"/>
          <w:szCs w:val="20"/>
        </w:rPr>
        <w:t>and the improvement of</w:t>
      </w:r>
      <w:r w:rsidRPr="00090CDF">
        <w:rPr>
          <w:rFonts w:asciiTheme="minorHAnsi" w:hAnsiTheme="minorHAnsi"/>
          <w:sz w:val="20"/>
          <w:szCs w:val="20"/>
        </w:rPr>
        <w:t xml:space="preserve"> </w:t>
      </w:r>
      <w:r w:rsidRPr="00090CDF">
        <w:rPr>
          <w:rStyle w:val="hps"/>
          <w:rFonts w:asciiTheme="minorHAnsi" w:hAnsiTheme="minorHAnsi"/>
          <w:sz w:val="20"/>
          <w:szCs w:val="20"/>
        </w:rPr>
        <w:t>effectiveness</w:t>
      </w:r>
      <w:r w:rsidRPr="00090CDF">
        <w:rPr>
          <w:rFonts w:asciiTheme="minorHAnsi" w:hAnsiTheme="minorHAnsi"/>
          <w:sz w:val="20"/>
          <w:szCs w:val="20"/>
        </w:rPr>
        <w:t xml:space="preserve">, </w:t>
      </w:r>
      <w:r w:rsidRPr="00090CDF">
        <w:rPr>
          <w:rStyle w:val="hps"/>
          <w:rFonts w:asciiTheme="minorHAnsi" w:hAnsiTheme="minorHAnsi"/>
          <w:sz w:val="20"/>
          <w:szCs w:val="20"/>
        </w:rPr>
        <w:t>efficiency</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management of policies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labour market institutions</w:t>
      </w:r>
      <w:r w:rsidRPr="00090CDF">
        <w:rPr>
          <w:rFonts w:asciiTheme="minorHAnsi" w:hAnsiTheme="minorHAnsi"/>
          <w:sz w:val="20"/>
          <w:szCs w:val="20"/>
        </w:rPr>
        <w:t xml:space="preserve">. </w:t>
      </w:r>
      <w:r w:rsidRPr="00090CDF">
        <w:rPr>
          <w:rStyle w:val="hps"/>
          <w:rFonts w:asciiTheme="minorHAnsi" w:hAnsiTheme="minorHAnsi"/>
          <w:sz w:val="20"/>
          <w:szCs w:val="20"/>
        </w:rPr>
        <w:t xml:space="preserve">The entity governments and the BD of BiH government in cooperation determine actions, i.e. operational plans, for the implementation of the </w:t>
      </w:r>
      <w:r w:rsidRPr="00090CDF">
        <w:rPr>
          <w:rStyle w:val="hps"/>
          <w:rFonts w:asciiTheme="minorHAnsi" w:hAnsiTheme="minorHAnsi"/>
          <w:i/>
          <w:sz w:val="20"/>
          <w:szCs w:val="20"/>
        </w:rPr>
        <w:t>Strategy</w:t>
      </w:r>
      <w:r w:rsidRPr="00090CDF">
        <w:rPr>
          <w:rStyle w:val="hps"/>
          <w:rFonts w:asciiTheme="minorHAnsi" w:hAnsiTheme="minorHAnsi"/>
          <w:sz w:val="20"/>
          <w:szCs w:val="20"/>
        </w:rPr>
        <w:t xml:space="preserve"> and its priorities,</w:t>
      </w:r>
      <w:r w:rsidRPr="00090CDF">
        <w:rPr>
          <w:rFonts w:asciiTheme="minorHAnsi" w:hAnsiTheme="minorHAnsi"/>
          <w:sz w:val="20"/>
          <w:szCs w:val="20"/>
        </w:rPr>
        <w:t xml:space="preserve"> </w:t>
      </w:r>
      <w:r w:rsidRPr="00090CDF">
        <w:rPr>
          <w:rStyle w:val="hps"/>
          <w:rFonts w:asciiTheme="minorHAnsi" w:hAnsiTheme="minorHAnsi"/>
          <w:sz w:val="20"/>
          <w:szCs w:val="20"/>
        </w:rPr>
        <w:t xml:space="preserve">with the social partners.  </w:t>
      </w:r>
    </w:p>
    <w:p w:rsidR="0071673C" w:rsidRPr="00FF45A6" w:rsidRDefault="0071673C" w:rsidP="0071673C">
      <w:pPr>
        <w:rPr>
          <w:rFonts w:asciiTheme="minorHAnsi" w:hAnsiTheme="minorHAnsi"/>
          <w:sz w:val="20"/>
          <w:szCs w:val="20"/>
        </w:rPr>
      </w:pPr>
      <w:r w:rsidRPr="00090CDF">
        <w:rPr>
          <w:rStyle w:val="hps"/>
          <w:rFonts w:asciiTheme="minorHAnsi" w:hAnsiTheme="minorHAnsi"/>
          <w:sz w:val="20"/>
          <w:szCs w:val="20"/>
        </w:rPr>
        <w:t>Given that the</w:t>
      </w:r>
      <w:r w:rsidRPr="00090CDF">
        <w:rPr>
          <w:rFonts w:asciiTheme="minorHAnsi" w:hAnsiTheme="minorHAnsi"/>
          <w:sz w:val="20"/>
          <w:szCs w:val="20"/>
        </w:rPr>
        <w:t xml:space="preserve"> BiH 2010-2014 </w:t>
      </w:r>
      <w:r w:rsidRPr="00090CDF">
        <w:rPr>
          <w:rStyle w:val="hps"/>
          <w:rFonts w:asciiTheme="minorHAnsi" w:hAnsiTheme="minorHAnsi"/>
          <w:sz w:val="20"/>
          <w:szCs w:val="20"/>
        </w:rPr>
        <w:t>Employment Strategy</w:t>
      </w:r>
      <w:r w:rsidRPr="00090CDF">
        <w:rPr>
          <w:rFonts w:asciiTheme="minorHAnsi" w:hAnsiTheme="minorHAnsi"/>
          <w:sz w:val="20"/>
          <w:szCs w:val="20"/>
        </w:rPr>
        <w:t xml:space="preserve"> </w:t>
      </w:r>
      <w:r w:rsidRPr="00090CDF">
        <w:rPr>
          <w:rStyle w:val="hps"/>
          <w:rFonts w:asciiTheme="minorHAnsi" w:hAnsiTheme="minorHAnsi"/>
          <w:sz w:val="20"/>
          <w:szCs w:val="20"/>
        </w:rPr>
        <w:t>expired</w:t>
      </w:r>
      <w:r w:rsidRPr="00090CDF">
        <w:rPr>
          <w:rFonts w:asciiTheme="minorHAnsi" w:hAnsiTheme="minorHAnsi"/>
          <w:sz w:val="20"/>
          <w:szCs w:val="20"/>
        </w:rPr>
        <w:t xml:space="preserve">, </w:t>
      </w:r>
      <w:r w:rsidRPr="00090CDF">
        <w:rPr>
          <w:rStyle w:val="hps"/>
          <w:rFonts w:asciiTheme="minorHAnsi" w:hAnsiTheme="minorHAnsi"/>
          <w:sz w:val="20"/>
          <w:szCs w:val="20"/>
        </w:rPr>
        <w:t>the</w:t>
      </w:r>
      <w:r w:rsidRPr="00090CDF">
        <w:rPr>
          <w:rFonts w:asciiTheme="minorHAnsi" w:hAnsiTheme="minorHAnsi"/>
          <w:sz w:val="20"/>
          <w:szCs w:val="20"/>
        </w:rPr>
        <w:t xml:space="preserve"> development</w:t>
      </w:r>
      <w:r w:rsidRPr="00090CDF">
        <w:rPr>
          <w:rStyle w:val="hps"/>
          <w:rFonts w:asciiTheme="minorHAnsi" w:hAnsiTheme="minorHAnsi"/>
          <w:sz w:val="20"/>
          <w:szCs w:val="20"/>
        </w:rPr>
        <w:t xml:space="preserve"> of</w:t>
      </w:r>
      <w:r w:rsidRPr="00090CDF">
        <w:rPr>
          <w:rFonts w:asciiTheme="minorHAnsi" w:hAnsiTheme="minorHAnsi"/>
          <w:sz w:val="20"/>
          <w:szCs w:val="20"/>
        </w:rPr>
        <w:t xml:space="preserve"> </w:t>
      </w:r>
      <w:r w:rsidRPr="00090CDF">
        <w:rPr>
          <w:rStyle w:val="hps"/>
          <w:rFonts w:asciiTheme="minorHAnsi" w:hAnsiTheme="minorHAnsi"/>
          <w:sz w:val="20"/>
          <w:szCs w:val="20"/>
        </w:rPr>
        <w:t xml:space="preserve">the </w:t>
      </w:r>
      <w:r w:rsidRPr="00090CDF">
        <w:rPr>
          <w:rStyle w:val="hps"/>
          <w:rFonts w:asciiTheme="minorHAnsi" w:hAnsiTheme="minorHAnsi"/>
          <w:i/>
          <w:sz w:val="20"/>
          <w:szCs w:val="20"/>
          <w:u w:val="single"/>
        </w:rPr>
        <w:t>BiH Employment Strategy for the period</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2015-2020</w:t>
      </w:r>
      <w:r w:rsidRPr="00090CDF">
        <w:rPr>
          <w:rStyle w:val="hps"/>
          <w:rFonts w:asciiTheme="minorHAnsi" w:hAnsiTheme="minorHAnsi"/>
          <w:sz w:val="20"/>
          <w:szCs w:val="20"/>
        </w:rPr>
        <w:t xml:space="preserve"> has been initiated</w:t>
      </w:r>
      <w:r w:rsidRPr="00090CDF">
        <w:rPr>
          <w:rFonts w:asciiTheme="minorHAnsi" w:hAnsiTheme="minorHAnsi"/>
          <w:sz w:val="20"/>
          <w:szCs w:val="20"/>
        </w:rPr>
        <w:t xml:space="preserve"> </w:t>
      </w:r>
      <w:r w:rsidRPr="00090CDF">
        <w:rPr>
          <w:rStyle w:val="hps"/>
          <w:rFonts w:asciiTheme="minorHAnsi" w:hAnsiTheme="minorHAnsi"/>
          <w:sz w:val="20"/>
          <w:szCs w:val="20"/>
        </w:rPr>
        <w:t>in accordance with international</w:t>
      </w:r>
      <w:r w:rsidRPr="00090CDF">
        <w:rPr>
          <w:rFonts w:asciiTheme="minorHAnsi" w:hAnsiTheme="minorHAnsi"/>
          <w:sz w:val="20"/>
          <w:szCs w:val="20"/>
        </w:rPr>
        <w:t xml:space="preserve"> </w:t>
      </w:r>
      <w:r w:rsidRPr="00090CDF">
        <w:rPr>
          <w:rStyle w:val="hps"/>
          <w:rFonts w:asciiTheme="minorHAnsi" w:hAnsiTheme="minorHAnsi"/>
          <w:sz w:val="20"/>
          <w:szCs w:val="20"/>
        </w:rPr>
        <w:t>labour standards</w:t>
      </w:r>
      <w:r w:rsidRPr="00090CDF">
        <w:rPr>
          <w:rFonts w:asciiTheme="minorHAnsi" w:hAnsiTheme="minorHAnsi"/>
          <w:sz w:val="20"/>
          <w:szCs w:val="20"/>
        </w:rPr>
        <w:t xml:space="preserve">, </w:t>
      </w:r>
      <w:r w:rsidRPr="00090CDF">
        <w:rPr>
          <w:rStyle w:val="hps"/>
          <w:rFonts w:asciiTheme="minorHAnsi" w:hAnsiTheme="minorHAnsi"/>
          <w:i/>
          <w:sz w:val="20"/>
          <w:szCs w:val="20"/>
        </w:rPr>
        <w:t>the European</w:t>
      </w:r>
      <w:r w:rsidRPr="00090CDF">
        <w:rPr>
          <w:rFonts w:asciiTheme="minorHAnsi" w:hAnsiTheme="minorHAnsi"/>
          <w:i/>
          <w:sz w:val="20"/>
          <w:szCs w:val="20"/>
        </w:rPr>
        <w:t xml:space="preserve"> </w:t>
      </w:r>
      <w:r w:rsidRPr="00090CDF">
        <w:rPr>
          <w:rStyle w:val="hps"/>
          <w:rFonts w:asciiTheme="minorHAnsi" w:hAnsiTheme="minorHAnsi"/>
          <w:i/>
          <w:sz w:val="20"/>
          <w:szCs w:val="20"/>
        </w:rPr>
        <w:t>Employment Strategy</w:t>
      </w:r>
      <w:r w:rsidRPr="00090CDF">
        <w:rPr>
          <w:rFonts w:asciiTheme="minorHAnsi" w:hAnsiTheme="minorHAnsi"/>
          <w:i/>
          <w:sz w:val="20"/>
          <w:szCs w:val="20"/>
        </w:rPr>
        <w:t xml:space="preserve"> </w:t>
      </w:r>
      <w:r w:rsidRPr="00090CDF">
        <w:rPr>
          <w:rStyle w:val="hps"/>
          <w:rFonts w:asciiTheme="minorHAnsi" w:hAnsiTheme="minorHAnsi"/>
          <w:i/>
          <w:sz w:val="20"/>
          <w:szCs w:val="20"/>
        </w:rPr>
        <w:t>Europe 2020</w:t>
      </w:r>
      <w:r w:rsidRPr="00090CDF">
        <w:rPr>
          <w:rStyle w:val="hps"/>
          <w:rFonts w:asciiTheme="minorHAnsi" w:hAnsiTheme="minorHAnsi"/>
          <w:sz w:val="20"/>
          <w:szCs w:val="20"/>
        </w:rPr>
        <w:t>,</w:t>
      </w:r>
      <w:r w:rsidRPr="00090CDF">
        <w:rPr>
          <w:rFonts w:asciiTheme="minorHAnsi" w:hAnsiTheme="minorHAnsi"/>
          <w:sz w:val="20"/>
          <w:szCs w:val="20"/>
        </w:rPr>
        <w:t xml:space="preserve"> </w:t>
      </w:r>
      <w:r w:rsidRPr="00090CDF">
        <w:rPr>
          <w:rStyle w:val="hps"/>
          <w:rFonts w:asciiTheme="minorHAnsi" w:hAnsiTheme="minorHAnsi"/>
          <w:i/>
          <w:sz w:val="20"/>
          <w:szCs w:val="20"/>
        </w:rPr>
        <w:t>the South Eastern Europe 2020 Strategy</w:t>
      </w:r>
      <w:r w:rsidRPr="00090CDF">
        <w:rPr>
          <w:rStyle w:val="hps"/>
          <w:rFonts w:asciiTheme="minorHAnsi" w:hAnsiTheme="minorHAnsi"/>
          <w:sz w:val="20"/>
          <w:szCs w:val="20"/>
        </w:rPr>
        <w:t xml:space="preserve"> and European integration process requrements</w:t>
      </w:r>
      <w:r w:rsidRPr="00090CDF">
        <w:rPr>
          <w:rFonts w:asciiTheme="minorHAnsi" w:hAnsiTheme="minorHAnsi"/>
          <w:sz w:val="20"/>
          <w:szCs w:val="20"/>
        </w:rPr>
        <w:t xml:space="preserve">. </w:t>
      </w:r>
      <w:r w:rsidRPr="00090CDF">
        <w:rPr>
          <w:rStyle w:val="hps"/>
          <w:rFonts w:asciiTheme="minorHAnsi" w:hAnsiTheme="minorHAnsi"/>
          <w:sz w:val="20"/>
          <w:szCs w:val="20"/>
        </w:rPr>
        <w:t>It is planned that</w:t>
      </w:r>
      <w:r w:rsidRPr="00090CDF">
        <w:rPr>
          <w:rFonts w:asciiTheme="minorHAnsi" w:hAnsiTheme="minorHAnsi"/>
          <w:sz w:val="20"/>
          <w:szCs w:val="20"/>
        </w:rPr>
        <w:t xml:space="preserve"> </w:t>
      </w:r>
      <w:r w:rsidRPr="00090CDF">
        <w:rPr>
          <w:rStyle w:val="hps"/>
          <w:rFonts w:asciiTheme="minorHAnsi" w:hAnsiTheme="minorHAnsi"/>
          <w:sz w:val="20"/>
          <w:szCs w:val="20"/>
        </w:rPr>
        <w:t>the new strategy</w:t>
      </w:r>
      <w:r w:rsidRPr="00090CDF">
        <w:rPr>
          <w:rFonts w:asciiTheme="minorHAnsi" w:hAnsiTheme="minorHAnsi"/>
          <w:sz w:val="20"/>
          <w:szCs w:val="20"/>
        </w:rPr>
        <w:t xml:space="preserve"> will </w:t>
      </w:r>
      <w:r w:rsidRPr="00090CDF">
        <w:rPr>
          <w:rStyle w:val="hps"/>
          <w:rFonts w:asciiTheme="minorHAnsi" w:hAnsiTheme="minorHAnsi"/>
          <w:sz w:val="20"/>
          <w:szCs w:val="20"/>
        </w:rPr>
        <w:t>define policies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guidelines</w:t>
      </w:r>
      <w:r w:rsidRPr="00090CDF">
        <w:rPr>
          <w:rFonts w:asciiTheme="minorHAnsi" w:hAnsiTheme="minorHAnsi"/>
          <w:sz w:val="20"/>
          <w:szCs w:val="20"/>
        </w:rPr>
        <w:t xml:space="preserve"> </w:t>
      </w:r>
      <w:r w:rsidRPr="00090CDF">
        <w:rPr>
          <w:rStyle w:val="hps"/>
          <w:rFonts w:asciiTheme="minorHAnsi" w:hAnsiTheme="minorHAnsi"/>
          <w:sz w:val="20"/>
          <w:szCs w:val="20"/>
        </w:rPr>
        <w:t>pertaining to</w:t>
      </w:r>
      <w:r w:rsidRPr="00090CDF">
        <w:rPr>
          <w:rFonts w:asciiTheme="minorHAnsi" w:hAnsiTheme="minorHAnsi"/>
          <w:sz w:val="20"/>
          <w:szCs w:val="20"/>
        </w:rPr>
        <w:t xml:space="preserve"> the </w:t>
      </w:r>
      <w:r w:rsidRPr="00090CDF">
        <w:rPr>
          <w:rStyle w:val="hps"/>
          <w:rFonts w:asciiTheme="minorHAnsi" w:hAnsiTheme="minorHAnsi"/>
          <w:sz w:val="20"/>
          <w:szCs w:val="20"/>
        </w:rPr>
        <w:t>economic growth accompanied by</w:t>
      </w:r>
      <w:r w:rsidRPr="00090CDF">
        <w:rPr>
          <w:rFonts w:asciiTheme="minorHAnsi" w:hAnsiTheme="minorHAnsi"/>
          <w:sz w:val="20"/>
          <w:szCs w:val="20"/>
        </w:rPr>
        <w:t xml:space="preserve"> </w:t>
      </w:r>
      <w:r w:rsidRPr="00090CDF">
        <w:rPr>
          <w:rStyle w:val="hps"/>
          <w:rFonts w:asciiTheme="minorHAnsi" w:hAnsiTheme="minorHAnsi"/>
          <w:sz w:val="20"/>
          <w:szCs w:val="20"/>
        </w:rPr>
        <w:t>employment</w:t>
      </w:r>
      <w:r w:rsidRPr="00090CDF">
        <w:rPr>
          <w:rFonts w:asciiTheme="minorHAnsi" w:hAnsiTheme="minorHAnsi"/>
          <w:sz w:val="20"/>
          <w:szCs w:val="20"/>
        </w:rPr>
        <w:t xml:space="preserve">, </w:t>
      </w:r>
      <w:r w:rsidRPr="00090CDF">
        <w:rPr>
          <w:rStyle w:val="hps"/>
          <w:rFonts w:asciiTheme="minorHAnsi" w:hAnsiTheme="minorHAnsi"/>
          <w:sz w:val="20"/>
          <w:szCs w:val="20"/>
        </w:rPr>
        <w:t>human resources development</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labour market management</w:t>
      </w:r>
      <w:r w:rsidRPr="00090CDF">
        <w:rPr>
          <w:rFonts w:asciiTheme="minorHAnsi" w:hAnsiTheme="minorHAnsi"/>
          <w:sz w:val="20"/>
          <w:szCs w:val="20"/>
        </w:rPr>
        <w:t xml:space="preserve">. </w:t>
      </w:r>
      <w:r w:rsidRPr="00090CDF">
        <w:rPr>
          <w:rStyle w:val="hps"/>
          <w:rFonts w:asciiTheme="minorHAnsi" w:hAnsiTheme="minorHAnsi"/>
          <w:sz w:val="20"/>
          <w:szCs w:val="20"/>
        </w:rPr>
        <w:t>Based on the</w:t>
      </w:r>
      <w:r w:rsidRPr="00090CDF">
        <w:rPr>
          <w:rFonts w:asciiTheme="minorHAnsi" w:hAnsiTheme="minorHAnsi"/>
          <w:sz w:val="20"/>
          <w:szCs w:val="20"/>
        </w:rPr>
        <w:t xml:space="preserve"> </w:t>
      </w:r>
      <w:r w:rsidRPr="00090CDF">
        <w:rPr>
          <w:rStyle w:val="hps"/>
          <w:rFonts w:asciiTheme="minorHAnsi" w:hAnsiTheme="minorHAnsi"/>
          <w:sz w:val="20"/>
          <w:szCs w:val="20"/>
        </w:rPr>
        <w:t>analyses of</w:t>
      </w:r>
      <w:r w:rsidRPr="00090CDF">
        <w:rPr>
          <w:rFonts w:asciiTheme="minorHAnsi" w:hAnsiTheme="minorHAnsi"/>
          <w:sz w:val="20"/>
          <w:szCs w:val="20"/>
        </w:rPr>
        <w:t xml:space="preserve"> </w:t>
      </w:r>
      <w:r w:rsidRPr="00090CDF">
        <w:rPr>
          <w:rStyle w:val="hps"/>
          <w:rFonts w:asciiTheme="minorHAnsi" w:hAnsiTheme="minorHAnsi"/>
          <w:sz w:val="20"/>
          <w:szCs w:val="20"/>
        </w:rPr>
        <w:t>economic and social situation, situation on</w:t>
      </w:r>
      <w:r w:rsidRPr="00090CDF">
        <w:rPr>
          <w:rFonts w:asciiTheme="minorHAnsi" w:hAnsiTheme="minorHAnsi"/>
          <w:sz w:val="20"/>
          <w:szCs w:val="20"/>
        </w:rPr>
        <w:t xml:space="preserve"> </w:t>
      </w:r>
      <w:r w:rsidRPr="00090CDF">
        <w:rPr>
          <w:rStyle w:val="hps"/>
          <w:rFonts w:asciiTheme="minorHAnsi" w:hAnsiTheme="minorHAnsi"/>
          <w:sz w:val="20"/>
          <w:szCs w:val="20"/>
        </w:rPr>
        <w:t>the labour market, and</w:t>
      </w:r>
      <w:r w:rsidRPr="00090CDF">
        <w:rPr>
          <w:rFonts w:asciiTheme="minorHAnsi" w:hAnsiTheme="minorHAnsi"/>
          <w:sz w:val="20"/>
          <w:szCs w:val="20"/>
        </w:rPr>
        <w:t xml:space="preserve"> </w:t>
      </w:r>
      <w:r w:rsidRPr="00090CDF">
        <w:rPr>
          <w:rStyle w:val="hps"/>
          <w:rFonts w:asciiTheme="minorHAnsi" w:hAnsiTheme="minorHAnsi"/>
          <w:sz w:val="20"/>
          <w:szCs w:val="20"/>
        </w:rPr>
        <w:t>key</w:t>
      </w:r>
      <w:r w:rsidRPr="00090CDF">
        <w:rPr>
          <w:rFonts w:asciiTheme="minorHAnsi" w:hAnsiTheme="minorHAnsi"/>
          <w:sz w:val="20"/>
          <w:szCs w:val="20"/>
        </w:rPr>
        <w:t xml:space="preserve"> </w:t>
      </w:r>
      <w:r w:rsidRPr="00090CDF">
        <w:rPr>
          <w:rStyle w:val="hps"/>
          <w:rFonts w:asciiTheme="minorHAnsi" w:hAnsiTheme="minorHAnsi"/>
          <w:sz w:val="20"/>
          <w:szCs w:val="20"/>
        </w:rPr>
        <w:t>challenges</w:t>
      </w:r>
      <w:r w:rsidRPr="00090CDF">
        <w:rPr>
          <w:rFonts w:asciiTheme="minorHAnsi" w:hAnsiTheme="minorHAnsi"/>
          <w:sz w:val="20"/>
          <w:szCs w:val="20"/>
        </w:rPr>
        <w:t xml:space="preserve"> identified </w:t>
      </w:r>
      <w:r w:rsidRPr="00090CDF">
        <w:rPr>
          <w:rStyle w:val="hps"/>
          <w:rFonts w:asciiTheme="minorHAnsi" w:hAnsiTheme="minorHAnsi"/>
          <w:sz w:val="20"/>
          <w:szCs w:val="20"/>
        </w:rPr>
        <w:t>in the labour market</w:t>
      </w:r>
      <w:r w:rsidRPr="00090CDF">
        <w:rPr>
          <w:rFonts w:asciiTheme="minorHAnsi" w:hAnsiTheme="minorHAnsi"/>
          <w:sz w:val="20"/>
          <w:szCs w:val="20"/>
        </w:rPr>
        <w:t>,</w:t>
      </w:r>
      <w:r w:rsidRPr="00090CDF">
        <w:rPr>
          <w:rStyle w:val="hps"/>
          <w:rFonts w:asciiTheme="minorHAnsi" w:hAnsiTheme="minorHAnsi"/>
          <w:sz w:val="20"/>
          <w:szCs w:val="20"/>
        </w:rPr>
        <w:t xml:space="preserve"> objectives</w:t>
      </w:r>
      <w:r w:rsidRPr="00090CDF">
        <w:rPr>
          <w:rFonts w:asciiTheme="minorHAnsi" w:hAnsiTheme="minorHAnsi"/>
          <w:sz w:val="20"/>
          <w:szCs w:val="20"/>
        </w:rPr>
        <w:t xml:space="preserve">, </w:t>
      </w:r>
      <w:r w:rsidRPr="00090CDF">
        <w:rPr>
          <w:rStyle w:val="hps"/>
          <w:rFonts w:asciiTheme="minorHAnsi" w:hAnsiTheme="minorHAnsi"/>
          <w:sz w:val="20"/>
          <w:szCs w:val="20"/>
        </w:rPr>
        <w:t>priorities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measures</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its implementation will be determined</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system</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implementation</w:t>
      </w:r>
      <w:r w:rsidRPr="00090CDF">
        <w:rPr>
          <w:rFonts w:asciiTheme="minorHAnsi" w:hAnsiTheme="minorHAnsi"/>
          <w:sz w:val="20"/>
          <w:szCs w:val="20"/>
        </w:rPr>
        <w:t xml:space="preserve">, </w:t>
      </w:r>
      <w:r w:rsidRPr="00090CDF">
        <w:rPr>
          <w:rStyle w:val="hps"/>
          <w:rFonts w:asciiTheme="minorHAnsi" w:hAnsiTheme="minorHAnsi"/>
          <w:sz w:val="20"/>
          <w:szCs w:val="20"/>
        </w:rPr>
        <w:t>monitoring and evaluation</w:t>
      </w:r>
      <w:r w:rsidRPr="00090CDF">
        <w:rPr>
          <w:rFonts w:asciiTheme="minorHAnsi" w:hAnsiTheme="minorHAnsi"/>
          <w:sz w:val="20"/>
          <w:szCs w:val="20"/>
        </w:rPr>
        <w:t xml:space="preserve">, </w:t>
      </w:r>
      <w:r w:rsidRPr="00090CDF">
        <w:rPr>
          <w:rStyle w:val="hps"/>
          <w:rFonts w:asciiTheme="minorHAnsi" w:hAnsiTheme="minorHAnsi"/>
          <w:sz w:val="20"/>
          <w:szCs w:val="20"/>
        </w:rPr>
        <w:t>as well as</w:t>
      </w:r>
      <w:r w:rsidRPr="00090CDF">
        <w:rPr>
          <w:rFonts w:asciiTheme="minorHAnsi" w:hAnsiTheme="minorHAnsi"/>
          <w:sz w:val="20"/>
          <w:szCs w:val="20"/>
        </w:rPr>
        <w:t xml:space="preserve"> the</w:t>
      </w:r>
      <w:r w:rsidRPr="00090CDF">
        <w:rPr>
          <w:rStyle w:val="hps"/>
          <w:rFonts w:asciiTheme="minorHAnsi" w:hAnsiTheme="minorHAnsi"/>
          <w:sz w:val="20"/>
          <w:szCs w:val="20"/>
        </w:rPr>
        <w:t xml:space="preserve"> way</w:t>
      </w:r>
      <w:r w:rsidRPr="00090CDF">
        <w:rPr>
          <w:rFonts w:asciiTheme="minorHAnsi" w:hAnsiTheme="minorHAnsi"/>
          <w:sz w:val="20"/>
          <w:szCs w:val="20"/>
        </w:rPr>
        <w:t xml:space="preserve"> </w:t>
      </w:r>
      <w:r w:rsidRPr="00090CDF">
        <w:rPr>
          <w:rStyle w:val="hps"/>
          <w:rFonts w:asciiTheme="minorHAnsi" w:hAnsiTheme="minorHAnsi"/>
          <w:sz w:val="20"/>
          <w:szCs w:val="20"/>
        </w:rPr>
        <w:t>of financing</w:t>
      </w:r>
      <w:r w:rsidRPr="00090CDF">
        <w:rPr>
          <w:rFonts w:asciiTheme="minorHAnsi" w:hAnsiTheme="minorHAnsi"/>
          <w:sz w:val="20"/>
          <w:szCs w:val="20"/>
        </w:rPr>
        <w:t xml:space="preserve"> </w:t>
      </w:r>
      <w:r w:rsidRPr="00090CDF">
        <w:rPr>
          <w:rStyle w:val="hps"/>
          <w:rFonts w:asciiTheme="minorHAnsi" w:hAnsiTheme="minorHAnsi"/>
          <w:sz w:val="20"/>
          <w:szCs w:val="20"/>
        </w:rPr>
        <w:t>its implementation will be defined</w:t>
      </w:r>
      <w:r w:rsidR="00FF45A6">
        <w:rPr>
          <w:rFonts w:asciiTheme="minorHAnsi" w:hAnsiTheme="minorHAnsi"/>
          <w:sz w:val="20"/>
          <w:szCs w:val="20"/>
        </w:rPr>
        <w:t xml:space="preserve">. </w:t>
      </w:r>
    </w:p>
    <w:p w:rsidR="0071673C" w:rsidRPr="00090CDF" w:rsidRDefault="0071673C" w:rsidP="0071673C">
      <w:pPr>
        <w:rPr>
          <w:rFonts w:asciiTheme="minorHAnsi" w:hAnsiTheme="minorHAnsi"/>
          <w:bCs/>
          <w:sz w:val="20"/>
          <w:szCs w:val="20"/>
        </w:rPr>
      </w:pPr>
      <w:r w:rsidRPr="00090CDF">
        <w:rPr>
          <w:rFonts w:asciiTheme="minorHAnsi" w:hAnsiTheme="minorHAnsi"/>
          <w:bCs/>
          <w:sz w:val="20"/>
          <w:szCs w:val="20"/>
        </w:rPr>
        <w:t xml:space="preserve">For the purpose of the implementation of objectives defined by the </w:t>
      </w:r>
      <w:r w:rsidRPr="00090CDF">
        <w:rPr>
          <w:rFonts w:asciiTheme="minorHAnsi" w:hAnsiTheme="minorHAnsi"/>
          <w:bCs/>
          <w:i/>
          <w:sz w:val="20"/>
          <w:szCs w:val="20"/>
          <w:u w:val="single"/>
        </w:rPr>
        <w:t>RS Employment Strategy 2011-2015</w:t>
      </w:r>
      <w:r w:rsidRPr="00090CDF">
        <w:rPr>
          <w:rStyle w:val="FootnoteReference"/>
          <w:rFonts w:asciiTheme="minorHAnsi" w:hAnsiTheme="minorHAnsi"/>
          <w:bCs/>
          <w:i/>
          <w:sz w:val="20"/>
          <w:szCs w:val="20"/>
        </w:rPr>
        <w:footnoteReference w:id="95"/>
      </w:r>
      <w:r w:rsidRPr="00090CDF">
        <w:rPr>
          <w:rFonts w:asciiTheme="minorHAnsi" w:hAnsiTheme="minorHAnsi"/>
          <w:bCs/>
          <w:sz w:val="20"/>
          <w:szCs w:val="20"/>
        </w:rPr>
        <w:t xml:space="preserve"> and the </w:t>
      </w:r>
      <w:r w:rsidRPr="00090CDF">
        <w:rPr>
          <w:rFonts w:asciiTheme="minorHAnsi" w:hAnsiTheme="minorHAnsi"/>
          <w:bCs/>
          <w:sz w:val="20"/>
          <w:szCs w:val="20"/>
          <w:u w:val="single"/>
        </w:rPr>
        <w:t>BiH Employment Strategy in the RS</w:t>
      </w:r>
      <w:r w:rsidRPr="00090CDF">
        <w:rPr>
          <w:rFonts w:asciiTheme="minorHAnsi" w:hAnsiTheme="minorHAnsi"/>
          <w:bCs/>
          <w:sz w:val="20"/>
          <w:szCs w:val="20"/>
        </w:rPr>
        <w:t xml:space="preserve">, the RS Government has adopted annual action plans of employment for the period of the implementation of the strategies. </w:t>
      </w:r>
      <w:r w:rsidRPr="00090CDF">
        <w:rPr>
          <w:rStyle w:val="FootnoteReference"/>
          <w:rFonts w:asciiTheme="minorHAnsi" w:hAnsiTheme="minorHAnsi"/>
          <w:bCs/>
          <w:sz w:val="20"/>
          <w:szCs w:val="20"/>
        </w:rPr>
        <w:t xml:space="preserve"> </w:t>
      </w:r>
    </w:p>
    <w:p w:rsidR="0071673C" w:rsidRPr="00FF45A6" w:rsidRDefault="0071673C" w:rsidP="0071673C">
      <w:pPr>
        <w:rPr>
          <w:rFonts w:asciiTheme="minorHAnsi" w:hAnsiTheme="minorHAnsi"/>
          <w:bCs/>
          <w:sz w:val="20"/>
          <w:szCs w:val="20"/>
          <w:vertAlign w:val="superscript"/>
        </w:rPr>
      </w:pPr>
      <w:r w:rsidRPr="00090CDF">
        <w:rPr>
          <w:rFonts w:asciiTheme="minorHAnsi" w:hAnsiTheme="minorHAnsi"/>
          <w:bCs/>
          <w:i/>
          <w:sz w:val="20"/>
          <w:szCs w:val="20"/>
          <w:u w:val="single"/>
        </w:rPr>
        <w:t>The Employment Strategy for the period 2009-2013</w:t>
      </w:r>
      <w:r w:rsidRPr="00090CDF">
        <w:rPr>
          <w:rFonts w:asciiTheme="minorHAnsi" w:hAnsiTheme="minorHAnsi"/>
          <w:bCs/>
          <w:sz w:val="20"/>
          <w:szCs w:val="20"/>
        </w:rPr>
        <w:t xml:space="preserve"> was implemented in the FBiH, as well as the </w:t>
      </w:r>
      <w:r w:rsidRPr="00090CDF">
        <w:rPr>
          <w:rFonts w:asciiTheme="minorHAnsi" w:hAnsiTheme="minorHAnsi"/>
          <w:bCs/>
          <w:i/>
          <w:sz w:val="20"/>
          <w:szCs w:val="20"/>
        </w:rPr>
        <w:t xml:space="preserve">Action Plan of Employment in FBiH for the period 2010-2013 </w:t>
      </w:r>
      <w:r w:rsidRPr="00090CDF">
        <w:rPr>
          <w:rFonts w:asciiTheme="minorHAnsi" w:hAnsiTheme="minorHAnsi"/>
          <w:bCs/>
          <w:sz w:val="20"/>
          <w:szCs w:val="20"/>
        </w:rPr>
        <w:t xml:space="preserve">that was based on the said strategy. </w:t>
      </w:r>
      <w:r w:rsidRPr="00090CDF">
        <w:rPr>
          <w:rStyle w:val="hps"/>
          <w:rFonts w:asciiTheme="minorHAnsi" w:hAnsiTheme="minorHAnsi"/>
          <w:sz w:val="20"/>
          <w:szCs w:val="20"/>
        </w:rPr>
        <w:t>Through the</w:t>
      </w:r>
      <w:r w:rsidRPr="00090CDF">
        <w:rPr>
          <w:rFonts w:asciiTheme="minorHAnsi" w:hAnsiTheme="minorHAnsi"/>
          <w:sz w:val="20"/>
          <w:szCs w:val="20"/>
        </w:rPr>
        <w:t xml:space="preserve"> </w:t>
      </w:r>
      <w:r w:rsidRPr="00090CDF">
        <w:rPr>
          <w:rStyle w:val="hps"/>
          <w:rFonts w:asciiTheme="minorHAnsi" w:hAnsiTheme="minorHAnsi"/>
          <w:sz w:val="20"/>
          <w:szCs w:val="20"/>
        </w:rPr>
        <w:t>measures</w:t>
      </w:r>
      <w:r w:rsidRPr="00090CDF">
        <w:rPr>
          <w:rFonts w:asciiTheme="minorHAnsi" w:hAnsiTheme="minorHAnsi"/>
          <w:sz w:val="20"/>
          <w:szCs w:val="20"/>
        </w:rPr>
        <w:t xml:space="preserve"> </w:t>
      </w:r>
      <w:r w:rsidRPr="00090CDF">
        <w:rPr>
          <w:rStyle w:val="hps"/>
          <w:rFonts w:asciiTheme="minorHAnsi" w:hAnsiTheme="minorHAnsi"/>
          <w:sz w:val="20"/>
          <w:szCs w:val="20"/>
        </w:rPr>
        <w:t>and priorities of</w:t>
      </w:r>
      <w:r w:rsidRPr="00090CDF">
        <w:rPr>
          <w:rFonts w:asciiTheme="minorHAnsi" w:hAnsiTheme="minorHAnsi"/>
          <w:sz w:val="20"/>
          <w:szCs w:val="20"/>
        </w:rPr>
        <w:t xml:space="preserve"> </w:t>
      </w:r>
      <w:r w:rsidRPr="00090CDF">
        <w:rPr>
          <w:rStyle w:val="hps"/>
          <w:rFonts w:asciiTheme="minorHAnsi" w:hAnsiTheme="minorHAnsi"/>
          <w:sz w:val="20"/>
          <w:szCs w:val="20"/>
        </w:rPr>
        <w:t xml:space="preserve">the </w:t>
      </w:r>
      <w:r w:rsidRPr="00090CDF">
        <w:rPr>
          <w:rStyle w:val="hps"/>
          <w:rFonts w:asciiTheme="minorHAnsi" w:hAnsiTheme="minorHAnsi"/>
          <w:i/>
          <w:sz w:val="20"/>
          <w:szCs w:val="20"/>
        </w:rPr>
        <w:t>Action</w:t>
      </w:r>
      <w:r w:rsidRPr="00090CDF">
        <w:rPr>
          <w:rFonts w:asciiTheme="minorHAnsi" w:hAnsiTheme="minorHAnsi"/>
          <w:sz w:val="20"/>
          <w:szCs w:val="20"/>
        </w:rPr>
        <w:t xml:space="preserve"> </w:t>
      </w:r>
      <w:r w:rsidRPr="00090CDF">
        <w:rPr>
          <w:rStyle w:val="hps"/>
          <w:rFonts w:asciiTheme="minorHAnsi" w:hAnsiTheme="minorHAnsi"/>
          <w:i/>
          <w:sz w:val="20"/>
          <w:szCs w:val="20"/>
        </w:rPr>
        <w:t>Plan for Employment</w:t>
      </w:r>
      <w:r w:rsidRPr="00090CDF">
        <w:rPr>
          <w:rFonts w:asciiTheme="minorHAnsi" w:hAnsiTheme="minorHAnsi"/>
          <w:i/>
          <w:sz w:val="20"/>
          <w:szCs w:val="20"/>
        </w:rPr>
        <w:t xml:space="preserve"> </w:t>
      </w:r>
      <w:r w:rsidRPr="00090CDF">
        <w:rPr>
          <w:rStyle w:val="hps"/>
          <w:rFonts w:asciiTheme="minorHAnsi" w:hAnsiTheme="minorHAnsi"/>
          <w:i/>
          <w:sz w:val="20"/>
          <w:szCs w:val="20"/>
        </w:rPr>
        <w:t>in the FBiH</w:t>
      </w:r>
      <w:r w:rsidRPr="00090CDF">
        <w:rPr>
          <w:rFonts w:asciiTheme="minorHAnsi" w:hAnsiTheme="minorHAnsi"/>
          <w:i/>
          <w:sz w:val="20"/>
          <w:szCs w:val="20"/>
        </w:rPr>
        <w:t xml:space="preserve"> </w:t>
      </w:r>
      <w:r w:rsidRPr="00090CDF">
        <w:rPr>
          <w:rStyle w:val="hps"/>
          <w:rFonts w:asciiTheme="minorHAnsi" w:hAnsiTheme="minorHAnsi"/>
          <w:i/>
          <w:sz w:val="20"/>
          <w:szCs w:val="20"/>
        </w:rPr>
        <w:t>for the period</w:t>
      </w:r>
      <w:r w:rsidRPr="00090CDF">
        <w:rPr>
          <w:rFonts w:asciiTheme="minorHAnsi" w:hAnsiTheme="minorHAnsi"/>
          <w:i/>
          <w:sz w:val="20"/>
          <w:szCs w:val="20"/>
        </w:rPr>
        <w:t xml:space="preserve"> </w:t>
      </w:r>
      <w:r w:rsidRPr="00090CDF">
        <w:rPr>
          <w:rStyle w:val="hps"/>
          <w:rFonts w:asciiTheme="minorHAnsi" w:hAnsiTheme="minorHAnsi"/>
          <w:i/>
          <w:sz w:val="20"/>
          <w:szCs w:val="20"/>
        </w:rPr>
        <w:t>2010-2013</w:t>
      </w:r>
      <w:r w:rsidRPr="00090CDF">
        <w:rPr>
          <w:rStyle w:val="hps"/>
          <w:rFonts w:asciiTheme="minorHAnsi" w:hAnsiTheme="minorHAnsi"/>
          <w:sz w:val="20"/>
          <w:szCs w:val="20"/>
        </w:rPr>
        <w:t>,</w:t>
      </w:r>
      <w:r w:rsidRPr="00090CDF">
        <w:rPr>
          <w:rFonts w:asciiTheme="minorHAnsi" w:hAnsiTheme="minorHAnsi"/>
          <w:sz w:val="20"/>
          <w:szCs w:val="20"/>
        </w:rPr>
        <w:t xml:space="preserve"> </w:t>
      </w:r>
      <w:r w:rsidRPr="00090CDF">
        <w:rPr>
          <w:rStyle w:val="hps"/>
          <w:rFonts w:asciiTheme="minorHAnsi" w:hAnsiTheme="minorHAnsi"/>
          <w:sz w:val="20"/>
          <w:szCs w:val="20"/>
        </w:rPr>
        <w:t>objectives</w:t>
      </w:r>
      <w:r w:rsidRPr="00090CDF">
        <w:rPr>
          <w:rFonts w:asciiTheme="minorHAnsi" w:hAnsiTheme="minorHAnsi"/>
          <w:sz w:val="20"/>
          <w:szCs w:val="20"/>
        </w:rPr>
        <w:t xml:space="preserve"> </w:t>
      </w:r>
      <w:r w:rsidRPr="00090CDF">
        <w:rPr>
          <w:rStyle w:val="hps"/>
          <w:rFonts w:asciiTheme="minorHAnsi" w:hAnsiTheme="minorHAnsi"/>
          <w:sz w:val="20"/>
          <w:szCs w:val="20"/>
        </w:rPr>
        <w:t>of the BiH 2010-2014 Employment Strategy</w:t>
      </w:r>
      <w:r w:rsidRPr="00090CDF">
        <w:rPr>
          <w:rFonts w:asciiTheme="minorHAnsi" w:hAnsiTheme="minorHAnsi"/>
          <w:sz w:val="20"/>
          <w:szCs w:val="20"/>
        </w:rPr>
        <w:t xml:space="preserve"> were also implemented. The </w:t>
      </w:r>
      <w:r w:rsidRPr="00090CDF">
        <w:rPr>
          <w:rStyle w:val="hps"/>
          <w:rFonts w:asciiTheme="minorHAnsi" w:hAnsiTheme="minorHAnsi"/>
          <w:sz w:val="20"/>
          <w:szCs w:val="20"/>
        </w:rPr>
        <w:t>FBiH</w:t>
      </w:r>
      <w:r w:rsidRPr="00090CDF">
        <w:rPr>
          <w:rFonts w:asciiTheme="minorHAnsi" w:hAnsiTheme="minorHAnsi"/>
          <w:sz w:val="20"/>
          <w:szCs w:val="20"/>
        </w:rPr>
        <w:t xml:space="preserve"> </w:t>
      </w:r>
      <w:r w:rsidRPr="00090CDF">
        <w:rPr>
          <w:rStyle w:val="hps"/>
          <w:rFonts w:asciiTheme="minorHAnsi" w:hAnsiTheme="minorHAnsi"/>
          <w:sz w:val="20"/>
          <w:szCs w:val="20"/>
        </w:rPr>
        <w:t>Employment Strategy</w:t>
      </w:r>
      <w:r w:rsidRPr="00090CDF">
        <w:rPr>
          <w:rFonts w:asciiTheme="minorHAnsi" w:hAnsiTheme="minorHAnsi"/>
          <w:sz w:val="20"/>
          <w:szCs w:val="20"/>
        </w:rPr>
        <w:t xml:space="preserve"> expired </w:t>
      </w:r>
      <w:r w:rsidRPr="00090CDF">
        <w:rPr>
          <w:rStyle w:val="hps"/>
          <w:rFonts w:asciiTheme="minorHAnsi" w:hAnsiTheme="minorHAnsi"/>
          <w:sz w:val="20"/>
          <w:szCs w:val="20"/>
        </w:rPr>
        <w:t xml:space="preserve">in 2013, and the </w:t>
      </w:r>
      <w:r w:rsidRPr="00090CDF">
        <w:rPr>
          <w:rStyle w:val="hps"/>
          <w:rFonts w:asciiTheme="minorHAnsi" w:hAnsiTheme="minorHAnsi"/>
          <w:i/>
          <w:sz w:val="20"/>
          <w:szCs w:val="20"/>
          <w:u w:val="single"/>
        </w:rPr>
        <w:t>Strategy</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of Employment Mediation</w:t>
      </w:r>
      <w:r w:rsidRPr="00090CDF">
        <w:rPr>
          <w:rStyle w:val="hps"/>
          <w:rFonts w:asciiTheme="minorHAnsi" w:hAnsiTheme="minorHAnsi"/>
          <w:sz w:val="20"/>
          <w:szCs w:val="20"/>
        </w:rPr>
        <w:t xml:space="preserve"> is currently being implemented</w:t>
      </w:r>
      <w:r w:rsidRPr="00090CDF">
        <w:rPr>
          <w:rFonts w:asciiTheme="minorHAnsi" w:hAnsiTheme="minorHAnsi"/>
          <w:bCs/>
          <w:sz w:val="20"/>
          <w:szCs w:val="20"/>
        </w:rPr>
        <w:t>.</w:t>
      </w:r>
    </w:p>
    <w:p w:rsidR="0071673C" w:rsidRPr="00FF45A6" w:rsidRDefault="0071673C" w:rsidP="0071673C">
      <w:pPr>
        <w:rPr>
          <w:rFonts w:asciiTheme="minorHAnsi" w:hAnsiTheme="minorHAnsi"/>
          <w:sz w:val="20"/>
          <w:szCs w:val="20"/>
        </w:rPr>
      </w:pPr>
      <w:r w:rsidRPr="00090CDF">
        <w:rPr>
          <w:rStyle w:val="hps"/>
          <w:rFonts w:asciiTheme="minorHAnsi" w:hAnsiTheme="minorHAnsi"/>
          <w:sz w:val="20"/>
          <w:szCs w:val="20"/>
        </w:rPr>
        <w:t>Institutions</w:t>
      </w:r>
      <w:r w:rsidRPr="00090CDF">
        <w:rPr>
          <w:rFonts w:asciiTheme="minorHAnsi" w:hAnsiTheme="minorHAnsi"/>
          <w:sz w:val="20"/>
          <w:szCs w:val="20"/>
        </w:rPr>
        <w:t xml:space="preserve"> </w:t>
      </w:r>
      <w:r w:rsidRPr="00090CDF">
        <w:rPr>
          <w:rStyle w:val="hps"/>
          <w:rFonts w:asciiTheme="minorHAnsi" w:hAnsiTheme="minorHAnsi"/>
          <w:sz w:val="20"/>
          <w:szCs w:val="20"/>
        </w:rPr>
        <w:t>in BiH, through</w:t>
      </w:r>
      <w:r w:rsidRPr="00090CDF">
        <w:rPr>
          <w:rFonts w:asciiTheme="minorHAnsi" w:hAnsiTheme="minorHAnsi"/>
          <w:sz w:val="20"/>
          <w:szCs w:val="20"/>
        </w:rPr>
        <w:t xml:space="preserve"> the </w:t>
      </w:r>
      <w:r w:rsidRPr="00090CDF">
        <w:rPr>
          <w:rStyle w:val="hps"/>
          <w:rFonts w:asciiTheme="minorHAnsi" w:hAnsiTheme="minorHAnsi"/>
          <w:sz w:val="20"/>
          <w:szCs w:val="20"/>
        </w:rPr>
        <w:t>Foresight</w:t>
      </w:r>
      <w:r w:rsidRPr="00090CDF">
        <w:rPr>
          <w:rFonts w:asciiTheme="minorHAnsi" w:hAnsiTheme="minorHAnsi"/>
          <w:sz w:val="20"/>
          <w:szCs w:val="20"/>
        </w:rPr>
        <w:t xml:space="preserve"> </w:t>
      </w:r>
      <w:r w:rsidRPr="00090CDF">
        <w:rPr>
          <w:rStyle w:val="hps"/>
          <w:rFonts w:asciiTheme="minorHAnsi" w:hAnsiTheme="minorHAnsi"/>
          <w:sz w:val="20"/>
          <w:szCs w:val="20"/>
        </w:rPr>
        <w:t>component</w:t>
      </w:r>
      <w:r w:rsidRPr="00090CDF">
        <w:rPr>
          <w:rFonts w:asciiTheme="minorHAnsi" w:hAnsiTheme="minorHAnsi"/>
          <w:sz w:val="20"/>
          <w:szCs w:val="20"/>
        </w:rPr>
        <w:t xml:space="preserve"> </w:t>
      </w:r>
      <w:r w:rsidRPr="00090CDF">
        <w:rPr>
          <w:rStyle w:val="hps"/>
          <w:rFonts w:asciiTheme="minorHAnsi" w:hAnsiTheme="minorHAnsi"/>
          <w:sz w:val="20"/>
          <w:szCs w:val="20"/>
        </w:rPr>
        <w:t>as</w:t>
      </w:r>
      <w:r w:rsidRPr="00090CDF">
        <w:rPr>
          <w:rFonts w:asciiTheme="minorHAnsi" w:hAnsiTheme="minorHAnsi"/>
          <w:sz w:val="20"/>
          <w:szCs w:val="20"/>
        </w:rPr>
        <w:t xml:space="preserve"> </w:t>
      </w:r>
      <w:r w:rsidRPr="00090CDF">
        <w:rPr>
          <w:rStyle w:val="hps"/>
          <w:rFonts w:asciiTheme="minorHAnsi" w:hAnsiTheme="minorHAnsi"/>
          <w:sz w:val="20"/>
          <w:szCs w:val="20"/>
        </w:rPr>
        <w:t>part of the</w:t>
      </w:r>
      <w:r w:rsidRPr="00090CDF">
        <w:rPr>
          <w:rFonts w:asciiTheme="minorHAnsi" w:hAnsiTheme="minorHAnsi"/>
          <w:sz w:val="20"/>
          <w:szCs w:val="20"/>
        </w:rPr>
        <w:t xml:space="preserve"> </w:t>
      </w:r>
      <w:r w:rsidRPr="00090CDF">
        <w:rPr>
          <w:rStyle w:val="hps"/>
          <w:rFonts w:asciiTheme="minorHAnsi" w:hAnsiTheme="minorHAnsi"/>
          <w:sz w:val="20"/>
          <w:szCs w:val="20"/>
        </w:rPr>
        <w:t>FRAME</w:t>
      </w:r>
      <w:r w:rsidRPr="00090CDF">
        <w:rPr>
          <w:rFonts w:asciiTheme="minorHAnsi" w:hAnsiTheme="minorHAnsi"/>
          <w:sz w:val="20"/>
          <w:szCs w:val="20"/>
        </w:rPr>
        <w:t xml:space="preserve"> </w:t>
      </w:r>
      <w:r w:rsidRPr="00090CDF">
        <w:rPr>
          <w:rStyle w:val="hps"/>
          <w:rFonts w:asciiTheme="minorHAnsi" w:hAnsiTheme="minorHAnsi"/>
          <w:sz w:val="20"/>
          <w:szCs w:val="20"/>
        </w:rPr>
        <w:t>Project,</w:t>
      </w:r>
      <w:r w:rsidRPr="00090CDF">
        <w:rPr>
          <w:rFonts w:asciiTheme="minorHAnsi" w:hAnsiTheme="minorHAnsi"/>
          <w:sz w:val="20"/>
          <w:szCs w:val="20"/>
        </w:rPr>
        <w:t xml:space="preserve"> </w:t>
      </w:r>
      <w:r w:rsidRPr="00090CDF">
        <w:rPr>
          <w:rStyle w:val="hps"/>
          <w:rFonts w:asciiTheme="minorHAnsi" w:hAnsiTheme="minorHAnsi"/>
          <w:sz w:val="20"/>
          <w:szCs w:val="20"/>
        </w:rPr>
        <w:t>prepared a</w:t>
      </w:r>
      <w:r w:rsidRPr="00090CDF">
        <w:rPr>
          <w:rFonts w:asciiTheme="minorHAnsi" w:hAnsiTheme="minorHAnsi"/>
          <w:sz w:val="20"/>
          <w:szCs w:val="20"/>
        </w:rPr>
        <w:t xml:space="preserve"> </w:t>
      </w:r>
      <w:r w:rsidRPr="00090CDF">
        <w:rPr>
          <w:rStyle w:val="hps"/>
          <w:rFonts w:asciiTheme="minorHAnsi" w:hAnsiTheme="minorHAnsi"/>
          <w:sz w:val="20"/>
          <w:szCs w:val="20"/>
        </w:rPr>
        <w:t>draft</w:t>
      </w:r>
      <w:r w:rsidRPr="00090CDF">
        <w:rPr>
          <w:rFonts w:asciiTheme="minorHAnsi" w:hAnsiTheme="minorHAnsi"/>
          <w:sz w:val="20"/>
          <w:szCs w:val="20"/>
        </w:rPr>
        <w:t xml:space="preserve"> </w:t>
      </w:r>
      <w:r w:rsidRPr="00090CDF">
        <w:rPr>
          <w:rStyle w:val="hps"/>
          <w:rFonts w:asciiTheme="minorHAnsi" w:hAnsiTheme="minorHAnsi"/>
          <w:sz w:val="20"/>
          <w:szCs w:val="20"/>
        </w:rPr>
        <w:t>strategic document</w:t>
      </w:r>
      <w:r w:rsidRPr="00090CDF">
        <w:rPr>
          <w:rFonts w:asciiTheme="minorHAnsi" w:hAnsiTheme="minorHAnsi"/>
          <w:sz w:val="20"/>
          <w:szCs w:val="20"/>
        </w:rPr>
        <w:t xml:space="preserve"> </w:t>
      </w:r>
      <w:r w:rsidRPr="00090CDF">
        <w:rPr>
          <w:rStyle w:val="hps"/>
          <w:rFonts w:asciiTheme="minorHAnsi" w:hAnsiTheme="minorHAnsi"/>
          <w:i/>
          <w:sz w:val="20"/>
          <w:szCs w:val="20"/>
          <w:u w:val="single"/>
        </w:rPr>
        <w:t>Vision</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for</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Skills</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2020 (Vision)</w:t>
      </w:r>
      <w:r w:rsidRPr="00090CDF">
        <w:rPr>
          <w:rFonts w:asciiTheme="minorHAnsi" w:hAnsiTheme="minorHAnsi"/>
          <w:i/>
          <w:sz w:val="20"/>
          <w:szCs w:val="20"/>
          <w:u w:val="single"/>
        </w:rPr>
        <w:t>.</w:t>
      </w:r>
      <w:r w:rsidRPr="00090CDF">
        <w:rPr>
          <w:rFonts w:asciiTheme="minorHAnsi" w:hAnsiTheme="minorHAnsi"/>
          <w:sz w:val="20"/>
          <w:szCs w:val="20"/>
        </w:rPr>
        <w:t xml:space="preserve">  The </w:t>
      </w:r>
      <w:r w:rsidRPr="00090CDF">
        <w:rPr>
          <w:rStyle w:val="hps"/>
          <w:rFonts w:asciiTheme="minorHAnsi" w:hAnsiTheme="minorHAnsi"/>
          <w:sz w:val="20"/>
          <w:szCs w:val="20"/>
        </w:rPr>
        <w:t xml:space="preserve">process of development of the </w:t>
      </w:r>
      <w:r w:rsidRPr="00090CDF">
        <w:rPr>
          <w:rStyle w:val="hps"/>
          <w:rFonts w:asciiTheme="minorHAnsi" w:hAnsiTheme="minorHAnsi"/>
          <w:i/>
          <w:sz w:val="20"/>
          <w:szCs w:val="20"/>
        </w:rPr>
        <w:t xml:space="preserve">Vision </w:t>
      </w:r>
      <w:r w:rsidRPr="00090CDF">
        <w:rPr>
          <w:rStyle w:val="hps"/>
          <w:rFonts w:asciiTheme="minorHAnsi" w:hAnsiTheme="minorHAnsi"/>
          <w:sz w:val="20"/>
          <w:szCs w:val="20"/>
        </w:rPr>
        <w:t>was preceded by preparations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consultations</w:t>
      </w:r>
      <w:r w:rsidRPr="00090CDF">
        <w:rPr>
          <w:rFonts w:asciiTheme="minorHAnsi" w:hAnsiTheme="minorHAnsi"/>
          <w:sz w:val="20"/>
          <w:szCs w:val="20"/>
        </w:rPr>
        <w:t xml:space="preserve"> </w:t>
      </w:r>
      <w:r w:rsidRPr="00090CDF">
        <w:rPr>
          <w:rStyle w:val="hps"/>
          <w:rFonts w:asciiTheme="minorHAnsi" w:hAnsiTheme="minorHAnsi"/>
          <w:sz w:val="20"/>
          <w:szCs w:val="20"/>
        </w:rPr>
        <w:t>with key stakeholders in</w:t>
      </w:r>
      <w:r w:rsidRPr="00090CDF">
        <w:rPr>
          <w:rFonts w:asciiTheme="minorHAnsi" w:hAnsiTheme="minorHAnsi"/>
          <w:sz w:val="20"/>
          <w:szCs w:val="20"/>
        </w:rPr>
        <w:t xml:space="preserve"> </w:t>
      </w:r>
      <w:r w:rsidRPr="00090CDF">
        <w:rPr>
          <w:rStyle w:val="hps"/>
          <w:rFonts w:asciiTheme="minorHAnsi" w:hAnsiTheme="minorHAnsi"/>
          <w:sz w:val="20"/>
          <w:szCs w:val="20"/>
        </w:rPr>
        <w:t>BiH</w:t>
      </w:r>
      <w:r w:rsidRPr="00090CDF">
        <w:rPr>
          <w:rFonts w:asciiTheme="minorHAnsi" w:hAnsiTheme="minorHAnsi"/>
          <w:sz w:val="20"/>
          <w:szCs w:val="20"/>
        </w:rPr>
        <w:t xml:space="preserve">. </w:t>
      </w:r>
      <w:r w:rsidRPr="00090CDF">
        <w:rPr>
          <w:rStyle w:val="hps"/>
          <w:rFonts w:asciiTheme="minorHAnsi" w:hAnsiTheme="minorHAnsi"/>
          <w:sz w:val="20"/>
          <w:szCs w:val="20"/>
        </w:rPr>
        <w:t>The vision statement</w:t>
      </w:r>
      <w:r w:rsidRPr="00090CDF">
        <w:rPr>
          <w:rFonts w:asciiTheme="minorHAnsi" w:hAnsiTheme="minorHAnsi"/>
          <w:sz w:val="20"/>
          <w:szCs w:val="20"/>
        </w:rPr>
        <w:t xml:space="preserve"> </w:t>
      </w:r>
      <w:r w:rsidRPr="00090CDF">
        <w:rPr>
          <w:rStyle w:val="hps"/>
          <w:rFonts w:asciiTheme="minorHAnsi" w:hAnsiTheme="minorHAnsi"/>
          <w:sz w:val="20"/>
          <w:szCs w:val="20"/>
        </w:rPr>
        <w:t>is</w:t>
      </w:r>
      <w:r w:rsidRPr="00090CDF">
        <w:rPr>
          <w:rFonts w:asciiTheme="minorHAnsi" w:hAnsiTheme="minorHAnsi"/>
          <w:sz w:val="20"/>
          <w:szCs w:val="20"/>
        </w:rPr>
        <w:t xml:space="preserve"> </w:t>
      </w:r>
      <w:r w:rsidRPr="00090CDF">
        <w:rPr>
          <w:rStyle w:val="hps"/>
          <w:rFonts w:asciiTheme="minorHAnsi" w:hAnsiTheme="minorHAnsi"/>
          <w:sz w:val="20"/>
          <w:szCs w:val="20"/>
        </w:rPr>
        <w:t>defined so</w:t>
      </w:r>
      <w:r w:rsidRPr="00090CDF">
        <w:rPr>
          <w:rFonts w:asciiTheme="minorHAnsi" w:hAnsiTheme="minorHAnsi"/>
          <w:sz w:val="20"/>
          <w:szCs w:val="20"/>
        </w:rPr>
        <w:t xml:space="preserve"> that it </w:t>
      </w:r>
      <w:r w:rsidRPr="00090CDF">
        <w:rPr>
          <w:rStyle w:val="hps"/>
          <w:rFonts w:asciiTheme="minorHAnsi" w:hAnsiTheme="minorHAnsi"/>
          <w:sz w:val="20"/>
          <w:szCs w:val="20"/>
        </w:rPr>
        <w:t>combines the</w:t>
      </w:r>
      <w:r w:rsidRPr="00090CDF">
        <w:rPr>
          <w:rFonts w:asciiTheme="minorHAnsi" w:hAnsiTheme="minorHAnsi"/>
          <w:sz w:val="20"/>
          <w:szCs w:val="20"/>
        </w:rPr>
        <w:t xml:space="preserve"> </w:t>
      </w:r>
      <w:r w:rsidRPr="00090CDF">
        <w:rPr>
          <w:rStyle w:val="hps"/>
          <w:rFonts w:asciiTheme="minorHAnsi" w:hAnsiTheme="minorHAnsi"/>
          <w:sz w:val="20"/>
          <w:szCs w:val="20"/>
        </w:rPr>
        <w:t>development orientation</w:t>
      </w:r>
      <w:r w:rsidRPr="00090CDF">
        <w:rPr>
          <w:rFonts w:asciiTheme="minorHAnsi" w:hAnsiTheme="minorHAnsi"/>
          <w:sz w:val="20"/>
          <w:szCs w:val="20"/>
        </w:rPr>
        <w:t xml:space="preserve"> </w:t>
      </w:r>
      <w:r w:rsidRPr="00090CDF">
        <w:rPr>
          <w:rStyle w:val="hps"/>
          <w:rFonts w:asciiTheme="minorHAnsi" w:hAnsiTheme="minorHAnsi"/>
          <w:sz w:val="20"/>
          <w:szCs w:val="20"/>
        </w:rPr>
        <w:t>of relevant institutions</w:t>
      </w:r>
      <w:r w:rsidRPr="00090CDF">
        <w:rPr>
          <w:rFonts w:asciiTheme="minorHAnsi" w:hAnsiTheme="minorHAnsi"/>
          <w:sz w:val="20"/>
          <w:szCs w:val="20"/>
        </w:rPr>
        <w:t xml:space="preserve"> expressed </w:t>
      </w:r>
      <w:r w:rsidRPr="00090CDF">
        <w:rPr>
          <w:rStyle w:val="hps"/>
          <w:rFonts w:asciiTheme="minorHAnsi" w:hAnsiTheme="minorHAnsi"/>
          <w:sz w:val="20"/>
          <w:szCs w:val="20"/>
        </w:rPr>
        <w:t>in</w:t>
      </w:r>
      <w:r w:rsidRPr="00090CDF">
        <w:rPr>
          <w:rFonts w:asciiTheme="minorHAnsi" w:hAnsiTheme="minorHAnsi"/>
          <w:sz w:val="20"/>
          <w:szCs w:val="20"/>
        </w:rPr>
        <w:t xml:space="preserve"> </w:t>
      </w:r>
      <w:r w:rsidRPr="00090CDF">
        <w:rPr>
          <w:rStyle w:val="hps"/>
          <w:rFonts w:asciiTheme="minorHAnsi" w:hAnsiTheme="minorHAnsi"/>
          <w:sz w:val="20"/>
          <w:szCs w:val="20"/>
        </w:rPr>
        <w:t>strategic documents that have been adopted</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reflects the</w:t>
      </w:r>
      <w:r w:rsidRPr="00090CDF">
        <w:rPr>
          <w:rFonts w:asciiTheme="minorHAnsi" w:hAnsiTheme="minorHAnsi"/>
          <w:sz w:val="20"/>
          <w:szCs w:val="20"/>
        </w:rPr>
        <w:t xml:space="preserve"> </w:t>
      </w:r>
      <w:r w:rsidRPr="00090CDF">
        <w:rPr>
          <w:rStyle w:val="hps"/>
          <w:rFonts w:asciiTheme="minorHAnsi" w:hAnsiTheme="minorHAnsi"/>
          <w:sz w:val="20"/>
          <w:szCs w:val="20"/>
        </w:rPr>
        <w:t>principles of</w:t>
      </w:r>
      <w:r w:rsidRPr="00090CDF">
        <w:rPr>
          <w:rFonts w:asciiTheme="minorHAnsi" w:hAnsiTheme="minorHAnsi"/>
          <w:sz w:val="20"/>
          <w:szCs w:val="20"/>
        </w:rPr>
        <w:t xml:space="preserve"> </w:t>
      </w:r>
      <w:r w:rsidRPr="00090CDF">
        <w:rPr>
          <w:rStyle w:val="hps"/>
          <w:rFonts w:asciiTheme="minorHAnsi" w:hAnsiTheme="minorHAnsi"/>
          <w:sz w:val="20"/>
          <w:szCs w:val="20"/>
        </w:rPr>
        <w:t>smart</w:t>
      </w:r>
      <w:r w:rsidRPr="00090CDF">
        <w:rPr>
          <w:rFonts w:asciiTheme="minorHAnsi" w:hAnsiTheme="minorHAnsi"/>
          <w:sz w:val="20"/>
          <w:szCs w:val="20"/>
        </w:rPr>
        <w:t xml:space="preserve">, </w:t>
      </w:r>
      <w:r w:rsidRPr="00090CDF">
        <w:rPr>
          <w:rStyle w:val="hps"/>
          <w:rFonts w:asciiTheme="minorHAnsi" w:hAnsiTheme="minorHAnsi"/>
          <w:sz w:val="20"/>
          <w:szCs w:val="20"/>
        </w:rPr>
        <w:t>integrated</w:t>
      </w:r>
      <w:r w:rsidRPr="00090CDF">
        <w:rPr>
          <w:rFonts w:asciiTheme="minorHAnsi" w:hAnsiTheme="minorHAnsi"/>
          <w:sz w:val="20"/>
          <w:szCs w:val="20"/>
        </w:rPr>
        <w:t xml:space="preserve">, </w:t>
      </w:r>
      <w:r w:rsidRPr="00090CDF">
        <w:rPr>
          <w:rStyle w:val="hps"/>
          <w:rFonts w:asciiTheme="minorHAnsi" w:hAnsiTheme="minorHAnsi"/>
          <w:sz w:val="20"/>
          <w:szCs w:val="20"/>
        </w:rPr>
        <w:t>inclusive</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sustainable development which serve as the basis for the strategic documents</w:t>
      </w:r>
      <w:r w:rsidRPr="00090CDF">
        <w:rPr>
          <w:rFonts w:asciiTheme="minorHAnsi" w:hAnsiTheme="minorHAnsi"/>
          <w:sz w:val="20"/>
          <w:szCs w:val="20"/>
        </w:rPr>
        <w:t xml:space="preserve"> </w:t>
      </w:r>
      <w:r w:rsidRPr="00090CDF">
        <w:rPr>
          <w:rFonts w:asciiTheme="minorHAnsi" w:hAnsiTheme="minorHAnsi"/>
          <w:i/>
          <w:sz w:val="20"/>
          <w:szCs w:val="20"/>
        </w:rPr>
        <w:t xml:space="preserve">Europe </w:t>
      </w:r>
      <w:r w:rsidRPr="00090CDF">
        <w:rPr>
          <w:rStyle w:val="hps"/>
          <w:rFonts w:asciiTheme="minorHAnsi" w:hAnsiTheme="minorHAnsi"/>
          <w:i/>
          <w:sz w:val="20"/>
          <w:szCs w:val="20"/>
        </w:rPr>
        <w:t>2020</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Fonts w:asciiTheme="minorHAnsi" w:hAnsiTheme="minorHAnsi"/>
          <w:i/>
          <w:sz w:val="20"/>
          <w:szCs w:val="20"/>
        </w:rPr>
        <w:t>South East Europe 2020</w:t>
      </w:r>
      <w:r w:rsidRPr="00090CDF">
        <w:rPr>
          <w:rFonts w:asciiTheme="minorHAnsi" w:hAnsiTheme="minorHAnsi"/>
          <w:sz w:val="20"/>
          <w:szCs w:val="20"/>
        </w:rPr>
        <w:t xml:space="preserve">: </w:t>
      </w:r>
      <w:r w:rsidRPr="00090CDF">
        <w:rPr>
          <w:rStyle w:val="hps"/>
          <w:rFonts w:asciiTheme="minorHAnsi" w:hAnsiTheme="minorHAnsi"/>
          <w:i/>
          <w:sz w:val="20"/>
          <w:szCs w:val="20"/>
        </w:rPr>
        <w:t>Jobs</w:t>
      </w:r>
      <w:r w:rsidRPr="00090CDF">
        <w:rPr>
          <w:rFonts w:asciiTheme="minorHAnsi" w:hAnsiTheme="minorHAnsi"/>
          <w:i/>
          <w:sz w:val="20"/>
          <w:szCs w:val="20"/>
        </w:rPr>
        <w:t xml:space="preserve"> </w:t>
      </w:r>
      <w:r w:rsidRPr="00090CDF">
        <w:rPr>
          <w:rStyle w:val="hps"/>
          <w:rFonts w:asciiTheme="minorHAnsi" w:hAnsiTheme="minorHAnsi"/>
          <w:i/>
          <w:sz w:val="20"/>
          <w:szCs w:val="20"/>
        </w:rPr>
        <w:t>and</w:t>
      </w:r>
      <w:r w:rsidRPr="00090CDF">
        <w:rPr>
          <w:rFonts w:asciiTheme="minorHAnsi" w:hAnsiTheme="minorHAnsi"/>
          <w:i/>
          <w:sz w:val="20"/>
          <w:szCs w:val="20"/>
        </w:rPr>
        <w:t xml:space="preserve"> </w:t>
      </w:r>
      <w:r w:rsidRPr="00090CDF">
        <w:rPr>
          <w:rStyle w:val="hps"/>
          <w:rFonts w:asciiTheme="minorHAnsi" w:hAnsiTheme="minorHAnsi"/>
          <w:i/>
          <w:sz w:val="20"/>
          <w:szCs w:val="20"/>
        </w:rPr>
        <w:t>Prosperity</w:t>
      </w:r>
      <w:r w:rsidRPr="00090CDF">
        <w:rPr>
          <w:rFonts w:asciiTheme="minorHAnsi" w:hAnsiTheme="minorHAnsi"/>
          <w:i/>
          <w:sz w:val="20"/>
          <w:szCs w:val="20"/>
        </w:rPr>
        <w:t xml:space="preserve"> </w:t>
      </w:r>
      <w:r w:rsidRPr="00090CDF">
        <w:rPr>
          <w:rStyle w:val="hps"/>
          <w:rFonts w:asciiTheme="minorHAnsi" w:hAnsiTheme="minorHAnsi"/>
          <w:i/>
          <w:sz w:val="20"/>
          <w:szCs w:val="20"/>
        </w:rPr>
        <w:t>in</w:t>
      </w:r>
      <w:r w:rsidRPr="00090CDF">
        <w:rPr>
          <w:rFonts w:asciiTheme="minorHAnsi" w:hAnsiTheme="minorHAnsi"/>
          <w:i/>
          <w:sz w:val="20"/>
          <w:szCs w:val="20"/>
        </w:rPr>
        <w:t xml:space="preserve"> </w:t>
      </w:r>
      <w:r w:rsidRPr="00090CDF">
        <w:rPr>
          <w:rStyle w:val="hps"/>
          <w:rFonts w:asciiTheme="minorHAnsi" w:hAnsiTheme="minorHAnsi"/>
          <w:i/>
          <w:sz w:val="20"/>
          <w:szCs w:val="20"/>
        </w:rPr>
        <w:t>the European Perspective</w:t>
      </w:r>
      <w:r w:rsidR="00FF45A6">
        <w:rPr>
          <w:rStyle w:val="hps"/>
          <w:rFonts w:asciiTheme="minorHAnsi" w:hAnsiTheme="minorHAnsi"/>
          <w:sz w:val="20"/>
          <w:szCs w:val="20"/>
        </w:rPr>
        <w:t>.</w:t>
      </w:r>
    </w:p>
    <w:p w:rsidR="0071673C" w:rsidRPr="00090CDF" w:rsidRDefault="0071673C" w:rsidP="0071673C">
      <w:pPr>
        <w:autoSpaceDE w:val="0"/>
        <w:autoSpaceDN w:val="0"/>
        <w:adjustRightInd w:val="0"/>
        <w:rPr>
          <w:rFonts w:asciiTheme="minorHAnsi" w:hAnsiTheme="minorHAnsi"/>
          <w:bCs/>
          <w:sz w:val="20"/>
          <w:szCs w:val="20"/>
        </w:rPr>
      </w:pPr>
      <w:r w:rsidRPr="00090CDF">
        <w:rPr>
          <w:rFonts w:asciiTheme="minorHAnsi" w:hAnsiTheme="minorHAnsi"/>
          <w:sz w:val="20"/>
          <w:szCs w:val="20"/>
        </w:rPr>
        <w:t xml:space="preserve">Some of the measures introduced to achieve the objectives of the </w:t>
      </w:r>
      <w:r w:rsidRPr="00090CDF">
        <w:rPr>
          <w:rFonts w:asciiTheme="minorHAnsi" w:hAnsiTheme="minorHAnsi"/>
          <w:i/>
          <w:sz w:val="20"/>
          <w:szCs w:val="20"/>
        </w:rPr>
        <w:t xml:space="preserve">Vision </w:t>
      </w:r>
      <w:r w:rsidRPr="00090CDF">
        <w:rPr>
          <w:rFonts w:asciiTheme="minorHAnsi" w:hAnsiTheme="minorHAnsi"/>
          <w:sz w:val="20"/>
          <w:szCs w:val="20"/>
        </w:rPr>
        <w:t xml:space="preserve">are as follows: encouraging innovation and flexibility of curricula in accordance with the needs of the labour market; developing mechanisms to connect educational and research institutions with the business community with the aim of job creation; introduction of the quality assessment system for institutions of education in terms of employment; development and implementation of legislation and strategic documents that aim to increase the flexibility of the labour market, development of mechanisms that facilitate the transition of employees from informal to formal employment and ensuring consistent application of regulations that labour rights arise from; establishment of mechanisms for the promotion of social dialogue; continuous collection of data and development of labour market analyses with a view to creating policies in the area of education and employment, and completed  development of statistical and other sources of information on the labour market; improving registers of SMEs in BiH; improving awareness of active job search and self-employment </w:t>
      </w:r>
      <w:r w:rsidRPr="00090CDF">
        <w:rPr>
          <w:rFonts w:asciiTheme="minorHAnsi" w:hAnsiTheme="minorHAnsi"/>
          <w:sz w:val="20"/>
          <w:szCs w:val="20"/>
        </w:rPr>
        <w:lastRenderedPageBreak/>
        <w:t>advantages, and increasing support for self-employment; improving procedures for the opening of new businesses; formulating plans for social inclusion with a focus on difficult-to-employ categories; developing and implementing programmes to support women entrepreneurs and women's participation in the labour market; introduction and implementation of mechanisms for the development of partnerships between the public and private sectors, as well as measures for the evaluation and monitoring of public-private partnerships projects.</w:t>
      </w:r>
    </w:p>
    <w:p w:rsidR="0071673C" w:rsidRPr="00090CDF" w:rsidRDefault="0071673C" w:rsidP="00FF45A6">
      <w:pPr>
        <w:rPr>
          <w:rFonts w:asciiTheme="minorHAnsi" w:hAnsiTheme="minorHAnsi"/>
          <w:sz w:val="20"/>
          <w:szCs w:val="20"/>
        </w:rPr>
      </w:pPr>
      <w:r w:rsidRPr="00090CDF">
        <w:rPr>
          <w:rStyle w:val="hps"/>
          <w:rFonts w:asciiTheme="minorHAnsi" w:hAnsiTheme="minorHAnsi"/>
          <w:i/>
          <w:sz w:val="20"/>
          <w:szCs w:val="20"/>
          <w:u w:val="single"/>
        </w:rPr>
        <w:t>Strategic</w:t>
      </w:r>
      <w:r w:rsidRPr="00090CDF">
        <w:rPr>
          <w:rFonts w:asciiTheme="minorHAnsi" w:hAnsiTheme="minorHAnsi"/>
          <w:i/>
          <w:sz w:val="20"/>
          <w:szCs w:val="20"/>
          <w:u w:val="single"/>
        </w:rPr>
        <w:t xml:space="preserve"> Directions</w:t>
      </w:r>
      <w:r w:rsidRPr="00090CDF">
        <w:rPr>
          <w:rStyle w:val="hps"/>
          <w:rFonts w:asciiTheme="minorHAnsi" w:hAnsiTheme="minorHAnsi"/>
          <w:i/>
          <w:sz w:val="20"/>
          <w:szCs w:val="20"/>
          <w:u w:val="single"/>
        </w:rPr>
        <w:t xml:space="preserve"> of Education Development</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in BiH</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with the Implementation Plan</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2008-2015</w:t>
      </w:r>
      <w:r w:rsidRPr="00090CDF">
        <w:rPr>
          <w:rStyle w:val="FootnoteReference"/>
          <w:rFonts w:asciiTheme="minorHAnsi" w:hAnsiTheme="minorHAnsi"/>
          <w:sz w:val="20"/>
          <w:szCs w:val="20"/>
        </w:rPr>
        <w:footnoteReference w:id="96"/>
      </w:r>
      <w:r w:rsidRPr="00090CDF">
        <w:rPr>
          <w:rFonts w:asciiTheme="minorHAnsi" w:hAnsiTheme="minorHAnsi"/>
          <w:sz w:val="20"/>
          <w:szCs w:val="20"/>
          <w:lang w:eastAsia="bs-Latn-BA"/>
        </w:rPr>
        <w:t xml:space="preserve"> are directions for the development of education in BiH until 2015. </w:t>
      </w:r>
      <w:r w:rsidRPr="00090CDF">
        <w:rPr>
          <w:rStyle w:val="hps"/>
          <w:rFonts w:asciiTheme="minorHAnsi" w:hAnsiTheme="minorHAnsi"/>
          <w:sz w:val="20"/>
          <w:szCs w:val="20"/>
        </w:rPr>
        <w:t>This document</w:t>
      </w:r>
      <w:r w:rsidRPr="00090CDF">
        <w:rPr>
          <w:rFonts w:asciiTheme="minorHAnsi" w:hAnsiTheme="minorHAnsi"/>
          <w:sz w:val="20"/>
          <w:szCs w:val="20"/>
        </w:rPr>
        <w:t xml:space="preserve"> </w:t>
      </w:r>
      <w:r w:rsidRPr="00090CDF">
        <w:rPr>
          <w:rStyle w:val="hps"/>
          <w:rFonts w:asciiTheme="minorHAnsi" w:hAnsiTheme="minorHAnsi"/>
          <w:sz w:val="20"/>
          <w:szCs w:val="20"/>
        </w:rPr>
        <w:t>provides a framework for</w:t>
      </w:r>
      <w:r w:rsidRPr="00090CDF">
        <w:rPr>
          <w:rFonts w:asciiTheme="minorHAnsi" w:hAnsiTheme="minorHAnsi"/>
          <w:sz w:val="20"/>
          <w:szCs w:val="20"/>
        </w:rPr>
        <w:t xml:space="preserve"> </w:t>
      </w:r>
      <w:r w:rsidRPr="00090CDF">
        <w:rPr>
          <w:rStyle w:val="hps"/>
          <w:rFonts w:asciiTheme="minorHAnsi" w:hAnsiTheme="minorHAnsi"/>
          <w:sz w:val="20"/>
          <w:szCs w:val="20"/>
        </w:rPr>
        <w:t>the development of specific</w:t>
      </w:r>
      <w:r w:rsidRPr="00090CDF">
        <w:rPr>
          <w:rFonts w:asciiTheme="minorHAnsi" w:hAnsiTheme="minorHAnsi"/>
          <w:sz w:val="20"/>
          <w:szCs w:val="20"/>
        </w:rPr>
        <w:t xml:space="preserve"> </w:t>
      </w:r>
      <w:r w:rsidRPr="00090CDF">
        <w:rPr>
          <w:rStyle w:val="hps"/>
          <w:rFonts w:asciiTheme="minorHAnsi" w:hAnsiTheme="minorHAnsi"/>
          <w:sz w:val="20"/>
          <w:szCs w:val="20"/>
        </w:rPr>
        <w:t>strategies</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different levels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types of</w:t>
      </w:r>
      <w:r w:rsidRPr="00090CDF">
        <w:rPr>
          <w:rFonts w:asciiTheme="minorHAnsi" w:hAnsiTheme="minorHAnsi"/>
          <w:sz w:val="20"/>
          <w:szCs w:val="20"/>
        </w:rPr>
        <w:t xml:space="preserve"> </w:t>
      </w:r>
      <w:r w:rsidRPr="00090CDF">
        <w:rPr>
          <w:rStyle w:val="hps"/>
          <w:rFonts w:asciiTheme="minorHAnsi" w:hAnsiTheme="minorHAnsi"/>
          <w:sz w:val="20"/>
          <w:szCs w:val="20"/>
        </w:rPr>
        <w:t>education</w:t>
      </w:r>
      <w:r w:rsidRPr="00090CDF">
        <w:rPr>
          <w:rFonts w:asciiTheme="minorHAnsi" w:hAnsiTheme="minorHAnsi"/>
          <w:sz w:val="20"/>
          <w:szCs w:val="20"/>
          <w:lang w:eastAsia="bs-Latn-BA"/>
        </w:rPr>
        <w:t xml:space="preserve">. </w:t>
      </w:r>
      <w:r w:rsidRPr="00090CDF">
        <w:rPr>
          <w:rStyle w:val="hps"/>
          <w:rFonts w:asciiTheme="minorHAnsi" w:hAnsiTheme="minorHAnsi"/>
          <w:sz w:val="20"/>
          <w:szCs w:val="20"/>
        </w:rPr>
        <w:t>It focuses on the</w:t>
      </w:r>
      <w:r w:rsidRPr="00090CDF">
        <w:rPr>
          <w:rFonts w:asciiTheme="minorHAnsi" w:hAnsiTheme="minorHAnsi"/>
          <w:sz w:val="20"/>
          <w:szCs w:val="20"/>
        </w:rPr>
        <w:t xml:space="preserve"> </w:t>
      </w:r>
      <w:r w:rsidRPr="00090CDF">
        <w:rPr>
          <w:rStyle w:val="hps"/>
          <w:rFonts w:asciiTheme="minorHAnsi" w:hAnsiTheme="minorHAnsi"/>
          <w:sz w:val="20"/>
          <w:szCs w:val="20"/>
        </w:rPr>
        <w:t>economic and social</w:t>
      </w:r>
      <w:r w:rsidRPr="00090CDF">
        <w:rPr>
          <w:rFonts w:asciiTheme="minorHAnsi" w:hAnsiTheme="minorHAnsi"/>
          <w:sz w:val="20"/>
          <w:szCs w:val="20"/>
        </w:rPr>
        <w:t xml:space="preserve"> </w:t>
      </w:r>
      <w:r w:rsidRPr="00090CDF">
        <w:rPr>
          <w:rStyle w:val="hps"/>
          <w:rFonts w:asciiTheme="minorHAnsi" w:hAnsiTheme="minorHAnsi"/>
          <w:sz w:val="20"/>
          <w:szCs w:val="20"/>
        </w:rPr>
        <w:t>dimension of education</w:t>
      </w:r>
      <w:r w:rsidRPr="00090CDF">
        <w:rPr>
          <w:rFonts w:asciiTheme="minorHAnsi" w:hAnsiTheme="minorHAnsi"/>
          <w:sz w:val="20"/>
          <w:szCs w:val="20"/>
        </w:rPr>
        <w:t xml:space="preserve"> that</w:t>
      </w:r>
      <w:r w:rsidRPr="00090CDF">
        <w:rPr>
          <w:rStyle w:val="hps"/>
          <w:rFonts w:asciiTheme="minorHAnsi" w:hAnsiTheme="minorHAnsi"/>
          <w:sz w:val="20"/>
          <w:szCs w:val="20"/>
        </w:rPr>
        <w:t xml:space="preserve"> the overall</w:t>
      </w:r>
      <w:r w:rsidRPr="00090CDF">
        <w:rPr>
          <w:rFonts w:asciiTheme="minorHAnsi" w:hAnsiTheme="minorHAnsi"/>
          <w:sz w:val="20"/>
          <w:szCs w:val="20"/>
        </w:rPr>
        <w:t xml:space="preserve"> </w:t>
      </w:r>
      <w:r w:rsidRPr="00090CDF">
        <w:rPr>
          <w:rStyle w:val="hps"/>
          <w:rFonts w:asciiTheme="minorHAnsi" w:hAnsiTheme="minorHAnsi"/>
          <w:sz w:val="20"/>
          <w:szCs w:val="20"/>
        </w:rPr>
        <w:t>development of society</w:t>
      </w:r>
      <w:r w:rsidRPr="00090CDF">
        <w:rPr>
          <w:rFonts w:asciiTheme="minorHAnsi" w:hAnsiTheme="minorHAnsi"/>
          <w:sz w:val="20"/>
          <w:szCs w:val="20"/>
        </w:rPr>
        <w:t xml:space="preserve"> depends on,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includes</w:t>
      </w:r>
      <w:r w:rsidRPr="00090CDF">
        <w:rPr>
          <w:rFonts w:asciiTheme="minorHAnsi" w:hAnsiTheme="minorHAnsi"/>
          <w:sz w:val="20"/>
          <w:szCs w:val="20"/>
        </w:rPr>
        <w:t xml:space="preserve">: </w:t>
      </w:r>
      <w:r w:rsidRPr="00090CDF">
        <w:rPr>
          <w:rStyle w:val="hps"/>
          <w:rFonts w:asciiTheme="minorHAnsi" w:hAnsiTheme="minorHAnsi"/>
          <w:sz w:val="20"/>
          <w:szCs w:val="20"/>
        </w:rPr>
        <w:t>raising the educational</w:t>
      </w:r>
      <w:r w:rsidRPr="00090CDF">
        <w:rPr>
          <w:rFonts w:asciiTheme="minorHAnsi" w:hAnsiTheme="minorHAnsi"/>
          <w:sz w:val="20"/>
          <w:szCs w:val="20"/>
        </w:rPr>
        <w:t xml:space="preserve"> </w:t>
      </w:r>
      <w:r w:rsidRPr="00090CDF">
        <w:rPr>
          <w:rStyle w:val="hps"/>
          <w:rFonts w:asciiTheme="minorHAnsi" w:hAnsiTheme="minorHAnsi"/>
          <w:sz w:val="20"/>
          <w:szCs w:val="20"/>
        </w:rPr>
        <w:t>level of the population</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strengthening the</w:t>
      </w:r>
      <w:r w:rsidRPr="00090CDF">
        <w:rPr>
          <w:rFonts w:asciiTheme="minorHAnsi" w:hAnsiTheme="minorHAnsi"/>
          <w:sz w:val="20"/>
          <w:szCs w:val="20"/>
        </w:rPr>
        <w:t xml:space="preserve"> </w:t>
      </w:r>
      <w:r w:rsidRPr="00090CDF">
        <w:rPr>
          <w:rStyle w:val="hps"/>
          <w:rFonts w:asciiTheme="minorHAnsi" w:hAnsiTheme="minorHAnsi"/>
          <w:sz w:val="20"/>
          <w:szCs w:val="20"/>
        </w:rPr>
        <w:t>competencies</w:t>
      </w:r>
      <w:r w:rsidRPr="00090CDF">
        <w:rPr>
          <w:rFonts w:asciiTheme="minorHAnsi" w:hAnsiTheme="minorHAnsi"/>
          <w:sz w:val="20"/>
          <w:szCs w:val="20"/>
        </w:rPr>
        <w:t xml:space="preserve"> </w:t>
      </w:r>
      <w:r w:rsidRPr="00090CDF">
        <w:rPr>
          <w:rStyle w:val="hps"/>
          <w:rFonts w:asciiTheme="minorHAnsi" w:hAnsiTheme="minorHAnsi"/>
          <w:sz w:val="20"/>
          <w:szCs w:val="20"/>
        </w:rPr>
        <w:t>of the labour force</w:t>
      </w:r>
      <w:r w:rsidRPr="00090CDF">
        <w:rPr>
          <w:rFonts w:asciiTheme="minorHAnsi" w:hAnsiTheme="minorHAnsi"/>
          <w:sz w:val="20"/>
          <w:szCs w:val="20"/>
        </w:rPr>
        <w:t xml:space="preserve">, </w:t>
      </w:r>
      <w:r w:rsidRPr="00090CDF">
        <w:rPr>
          <w:rStyle w:val="hps"/>
          <w:rFonts w:asciiTheme="minorHAnsi" w:hAnsiTheme="minorHAnsi"/>
          <w:sz w:val="20"/>
          <w:szCs w:val="20"/>
        </w:rPr>
        <w:t>strengthening efficiency</w:t>
      </w:r>
      <w:r w:rsidRPr="00090CDF">
        <w:rPr>
          <w:rFonts w:asciiTheme="minorHAnsi" w:hAnsiTheme="minorHAnsi"/>
          <w:sz w:val="20"/>
          <w:szCs w:val="20"/>
        </w:rPr>
        <w:t xml:space="preserve"> </w:t>
      </w:r>
      <w:r w:rsidRPr="00090CDF">
        <w:rPr>
          <w:rStyle w:val="hps"/>
          <w:rFonts w:asciiTheme="minorHAnsi" w:hAnsiTheme="minorHAnsi"/>
          <w:sz w:val="20"/>
          <w:szCs w:val="20"/>
        </w:rPr>
        <w:t>of education and training</w:t>
      </w:r>
      <w:r w:rsidRPr="00090CDF">
        <w:rPr>
          <w:rFonts w:asciiTheme="minorHAnsi" w:hAnsiTheme="minorHAnsi"/>
          <w:sz w:val="20"/>
          <w:szCs w:val="20"/>
        </w:rPr>
        <w:t xml:space="preserve">, </w:t>
      </w:r>
      <w:r w:rsidRPr="00090CDF">
        <w:rPr>
          <w:rStyle w:val="hps"/>
          <w:rFonts w:asciiTheme="minorHAnsi" w:hAnsiTheme="minorHAnsi"/>
          <w:sz w:val="20"/>
          <w:szCs w:val="20"/>
        </w:rPr>
        <w:t>preventing</w:t>
      </w:r>
      <w:r w:rsidRPr="00090CDF">
        <w:rPr>
          <w:rFonts w:asciiTheme="minorHAnsi" w:hAnsiTheme="minorHAnsi"/>
          <w:sz w:val="20"/>
          <w:szCs w:val="20"/>
        </w:rPr>
        <w:t xml:space="preserve"> </w:t>
      </w:r>
      <w:r w:rsidRPr="00090CDF">
        <w:rPr>
          <w:rStyle w:val="hps"/>
          <w:rFonts w:asciiTheme="minorHAnsi" w:hAnsiTheme="minorHAnsi"/>
          <w:sz w:val="20"/>
          <w:szCs w:val="20"/>
        </w:rPr>
        <w:t>social exclusion of children</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young people;</w:t>
      </w:r>
      <w:r w:rsidRPr="00090CDF">
        <w:rPr>
          <w:rFonts w:asciiTheme="minorHAnsi" w:hAnsiTheme="minorHAnsi"/>
          <w:sz w:val="20"/>
          <w:szCs w:val="20"/>
        </w:rPr>
        <w:t xml:space="preserve"> and </w:t>
      </w:r>
      <w:r w:rsidRPr="00090CDF">
        <w:rPr>
          <w:rStyle w:val="hps"/>
          <w:rFonts w:asciiTheme="minorHAnsi" w:hAnsiTheme="minorHAnsi"/>
          <w:sz w:val="20"/>
          <w:szCs w:val="20"/>
        </w:rPr>
        <w:t>increasing</w:t>
      </w:r>
      <w:r w:rsidRPr="00090CDF">
        <w:rPr>
          <w:rFonts w:asciiTheme="minorHAnsi" w:hAnsiTheme="minorHAnsi"/>
          <w:sz w:val="20"/>
          <w:szCs w:val="20"/>
        </w:rPr>
        <w:t xml:space="preserve"> </w:t>
      </w:r>
      <w:r w:rsidRPr="00090CDF">
        <w:rPr>
          <w:rStyle w:val="hps"/>
          <w:rFonts w:asciiTheme="minorHAnsi" w:hAnsiTheme="minorHAnsi"/>
          <w:sz w:val="20"/>
          <w:szCs w:val="20"/>
        </w:rPr>
        <w:t>opportunities</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adult education</w:t>
      </w:r>
      <w:r w:rsidRPr="00090CDF">
        <w:rPr>
          <w:rFonts w:asciiTheme="minorHAnsi" w:hAnsiTheme="minorHAnsi"/>
          <w:sz w:val="20"/>
          <w:szCs w:val="20"/>
        </w:rPr>
        <w:t xml:space="preserve">, </w:t>
      </w:r>
      <w:r w:rsidRPr="00090CDF">
        <w:rPr>
          <w:rStyle w:val="hps"/>
          <w:rFonts w:asciiTheme="minorHAnsi" w:hAnsiTheme="minorHAnsi"/>
          <w:sz w:val="20"/>
          <w:szCs w:val="20"/>
        </w:rPr>
        <w:t>quality assurance</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comprehensive research</w:t>
      </w:r>
      <w:r w:rsidRPr="00090CDF">
        <w:rPr>
          <w:rFonts w:asciiTheme="minorHAnsi" w:hAnsiTheme="minorHAnsi"/>
          <w:sz w:val="20"/>
          <w:szCs w:val="20"/>
        </w:rPr>
        <w:t xml:space="preserve"> </w:t>
      </w:r>
      <w:r w:rsidRPr="00090CDF">
        <w:rPr>
          <w:rStyle w:val="hps"/>
          <w:rFonts w:asciiTheme="minorHAnsi" w:hAnsiTheme="minorHAnsi"/>
          <w:sz w:val="20"/>
          <w:szCs w:val="20"/>
        </w:rPr>
        <w:t>in education</w:t>
      </w:r>
      <w:r w:rsidR="00FF45A6">
        <w:rPr>
          <w:rFonts w:asciiTheme="minorHAnsi" w:hAnsiTheme="minorHAnsi"/>
          <w:sz w:val="20"/>
          <w:szCs w:val="20"/>
        </w:rPr>
        <w:t xml:space="preserve">. </w:t>
      </w:r>
    </w:p>
    <w:p w:rsidR="0071673C" w:rsidRPr="00FF45A6" w:rsidRDefault="0071673C" w:rsidP="0071673C">
      <w:pPr>
        <w:autoSpaceDE w:val="0"/>
        <w:autoSpaceDN w:val="0"/>
        <w:adjustRightInd w:val="0"/>
        <w:rPr>
          <w:rFonts w:asciiTheme="minorHAnsi" w:hAnsiTheme="minorHAnsi"/>
          <w:sz w:val="20"/>
          <w:szCs w:val="20"/>
        </w:rPr>
      </w:pPr>
      <w:r w:rsidRPr="00090CDF">
        <w:rPr>
          <w:rFonts w:asciiTheme="minorHAnsi" w:hAnsiTheme="minorHAnsi"/>
          <w:sz w:val="20"/>
          <w:szCs w:val="20"/>
          <w:lang w:eastAsia="bs-Latn-BA"/>
        </w:rPr>
        <w:t xml:space="preserve">The document </w:t>
      </w:r>
      <w:r w:rsidRPr="00090CDF">
        <w:rPr>
          <w:rFonts w:asciiTheme="minorHAnsi" w:hAnsiTheme="minorHAnsi"/>
          <w:i/>
          <w:sz w:val="20"/>
          <w:szCs w:val="20"/>
          <w:u w:val="single"/>
          <w:lang w:eastAsia="bs-Latn-BA"/>
        </w:rPr>
        <w:t>Qualifications Framework (QF) Foundation in BiH,</w:t>
      </w:r>
      <w:r w:rsidRPr="00090CDF">
        <w:rPr>
          <w:rStyle w:val="FootnoteReference"/>
          <w:rFonts w:asciiTheme="minorHAnsi" w:hAnsiTheme="minorHAnsi"/>
          <w:sz w:val="20"/>
          <w:szCs w:val="20"/>
        </w:rPr>
        <w:footnoteReference w:id="97"/>
      </w:r>
      <w:r w:rsidRPr="00090CDF">
        <w:rPr>
          <w:rFonts w:asciiTheme="minorHAnsi" w:hAnsiTheme="minorHAnsi"/>
          <w:sz w:val="20"/>
          <w:szCs w:val="20"/>
        </w:rPr>
        <w:t xml:space="preserve"> </w:t>
      </w:r>
      <w:r w:rsidRPr="00090CDF">
        <w:rPr>
          <w:rStyle w:val="hps"/>
          <w:rFonts w:asciiTheme="minorHAnsi" w:hAnsiTheme="minorHAnsi"/>
          <w:sz w:val="20"/>
          <w:szCs w:val="20"/>
        </w:rPr>
        <w:t>represents the</w:t>
      </w:r>
      <w:r w:rsidRPr="00090CDF">
        <w:rPr>
          <w:rFonts w:asciiTheme="minorHAnsi" w:hAnsiTheme="minorHAnsi"/>
          <w:sz w:val="20"/>
          <w:szCs w:val="20"/>
        </w:rPr>
        <w:t xml:space="preserve"> </w:t>
      </w:r>
      <w:r w:rsidRPr="00090CDF">
        <w:rPr>
          <w:rStyle w:val="hps"/>
          <w:rFonts w:asciiTheme="minorHAnsi" w:hAnsiTheme="minorHAnsi"/>
          <w:sz w:val="20"/>
          <w:szCs w:val="20"/>
        </w:rPr>
        <w:t>initial document</w:t>
      </w:r>
      <w:r w:rsidRPr="00090CDF">
        <w:rPr>
          <w:rFonts w:asciiTheme="minorHAnsi" w:hAnsiTheme="minorHAnsi"/>
          <w:sz w:val="20"/>
          <w:szCs w:val="20"/>
        </w:rPr>
        <w:t xml:space="preserve"> of the forthcoming process of development and establishment of the QF in BiH, based on the EQF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lifelong learning</w:t>
      </w:r>
      <w:r w:rsidRPr="00090CDF">
        <w:rPr>
          <w:rFonts w:asciiTheme="minorHAnsi" w:hAnsiTheme="minorHAnsi"/>
          <w:sz w:val="20"/>
          <w:szCs w:val="20"/>
        </w:rPr>
        <w:t xml:space="preserve">. This document </w:t>
      </w:r>
      <w:r w:rsidRPr="00090CDF">
        <w:rPr>
          <w:rStyle w:val="hps"/>
          <w:rFonts w:asciiTheme="minorHAnsi" w:hAnsiTheme="minorHAnsi"/>
          <w:sz w:val="20"/>
          <w:szCs w:val="20"/>
        </w:rPr>
        <w:t>creates</w:t>
      </w:r>
      <w:r w:rsidRPr="00090CDF">
        <w:rPr>
          <w:rFonts w:asciiTheme="minorHAnsi" w:hAnsiTheme="minorHAnsi"/>
          <w:sz w:val="20"/>
          <w:szCs w:val="20"/>
        </w:rPr>
        <w:t xml:space="preserve"> </w:t>
      </w:r>
      <w:r w:rsidRPr="00090CDF">
        <w:rPr>
          <w:rStyle w:val="hps"/>
          <w:rFonts w:asciiTheme="minorHAnsi" w:hAnsiTheme="minorHAnsi"/>
          <w:sz w:val="20"/>
          <w:szCs w:val="20"/>
        </w:rPr>
        <w:t>prerequisite</w:t>
      </w:r>
      <w:r w:rsidRPr="00090CDF">
        <w:rPr>
          <w:rFonts w:asciiTheme="minorHAnsi" w:hAnsiTheme="minorHAnsi"/>
          <w:sz w:val="20"/>
          <w:szCs w:val="20"/>
        </w:rPr>
        <w:t xml:space="preserve"> </w:t>
      </w:r>
      <w:r w:rsidRPr="00090CDF">
        <w:rPr>
          <w:rStyle w:val="hps"/>
          <w:rFonts w:asciiTheme="minorHAnsi" w:hAnsiTheme="minorHAnsi"/>
          <w:sz w:val="20"/>
          <w:szCs w:val="20"/>
        </w:rPr>
        <w:t>for the development of</w:t>
      </w:r>
      <w:r w:rsidRPr="00090CDF">
        <w:rPr>
          <w:rFonts w:asciiTheme="minorHAnsi" w:hAnsiTheme="minorHAnsi"/>
          <w:sz w:val="20"/>
          <w:szCs w:val="20"/>
        </w:rPr>
        <w:t xml:space="preserve"> </w:t>
      </w:r>
      <w:r w:rsidRPr="00090CDF">
        <w:rPr>
          <w:rStyle w:val="hps"/>
          <w:rFonts w:asciiTheme="minorHAnsi" w:hAnsiTheme="minorHAnsi"/>
          <w:sz w:val="20"/>
          <w:szCs w:val="20"/>
        </w:rPr>
        <w:t>the qualifications framework</w:t>
      </w:r>
      <w:r w:rsidRPr="00090CDF">
        <w:rPr>
          <w:rFonts w:asciiTheme="minorHAnsi" w:hAnsiTheme="minorHAnsi"/>
          <w:sz w:val="20"/>
          <w:szCs w:val="20"/>
        </w:rPr>
        <w:t xml:space="preserve"> </w:t>
      </w:r>
      <w:r w:rsidRPr="00090CDF">
        <w:rPr>
          <w:rStyle w:val="hps"/>
          <w:rFonts w:asciiTheme="minorHAnsi" w:hAnsiTheme="minorHAnsi"/>
          <w:sz w:val="20"/>
          <w:szCs w:val="20"/>
        </w:rPr>
        <w:t>in BiH</w:t>
      </w:r>
      <w:r w:rsidRPr="00090CDF">
        <w:rPr>
          <w:rFonts w:asciiTheme="minorHAnsi" w:hAnsiTheme="minorHAnsi"/>
          <w:sz w:val="20"/>
          <w:szCs w:val="20"/>
        </w:rPr>
        <w:t xml:space="preserve">, </w:t>
      </w:r>
      <w:r w:rsidRPr="00090CDF">
        <w:rPr>
          <w:rStyle w:val="hps"/>
          <w:rFonts w:asciiTheme="minorHAnsi" w:hAnsiTheme="minorHAnsi"/>
          <w:sz w:val="20"/>
          <w:szCs w:val="20"/>
        </w:rPr>
        <w:t>which</w:t>
      </w:r>
      <w:r w:rsidRPr="00090CDF">
        <w:rPr>
          <w:rFonts w:asciiTheme="minorHAnsi" w:hAnsiTheme="minorHAnsi"/>
          <w:sz w:val="20"/>
          <w:szCs w:val="20"/>
        </w:rPr>
        <w:t xml:space="preserve"> </w:t>
      </w:r>
      <w:r w:rsidRPr="00090CDF">
        <w:rPr>
          <w:rStyle w:val="hps"/>
          <w:rFonts w:asciiTheme="minorHAnsi" w:hAnsiTheme="minorHAnsi"/>
          <w:sz w:val="20"/>
          <w:szCs w:val="20"/>
        </w:rPr>
        <w:t>aims to link the</w:t>
      </w:r>
      <w:r w:rsidRPr="00090CDF">
        <w:rPr>
          <w:rFonts w:asciiTheme="minorHAnsi" w:hAnsiTheme="minorHAnsi"/>
          <w:sz w:val="20"/>
          <w:szCs w:val="20"/>
        </w:rPr>
        <w:t xml:space="preserve"> </w:t>
      </w:r>
      <w:r w:rsidRPr="00090CDF">
        <w:rPr>
          <w:rStyle w:val="hps"/>
          <w:rFonts w:asciiTheme="minorHAnsi" w:hAnsiTheme="minorHAnsi"/>
          <w:sz w:val="20"/>
          <w:szCs w:val="20"/>
        </w:rPr>
        <w:t>previous</w:t>
      </w:r>
      <w:r w:rsidRPr="00090CDF">
        <w:rPr>
          <w:rFonts w:asciiTheme="minorHAnsi" w:hAnsiTheme="minorHAnsi"/>
          <w:sz w:val="20"/>
          <w:szCs w:val="20"/>
        </w:rPr>
        <w:t xml:space="preserve">, </w:t>
      </w:r>
      <w:r w:rsidRPr="00090CDF">
        <w:rPr>
          <w:rStyle w:val="hps"/>
          <w:rFonts w:asciiTheme="minorHAnsi" w:hAnsiTheme="minorHAnsi"/>
          <w:sz w:val="20"/>
          <w:szCs w:val="20"/>
        </w:rPr>
        <w:t>current and future</w:t>
      </w:r>
      <w:r w:rsidRPr="00090CDF">
        <w:rPr>
          <w:rFonts w:asciiTheme="minorHAnsi" w:hAnsiTheme="minorHAnsi"/>
          <w:sz w:val="20"/>
          <w:szCs w:val="20"/>
        </w:rPr>
        <w:t xml:space="preserve"> </w:t>
      </w:r>
      <w:r w:rsidRPr="00090CDF">
        <w:rPr>
          <w:rStyle w:val="hps"/>
          <w:rFonts w:asciiTheme="minorHAnsi" w:hAnsiTheme="minorHAnsi"/>
          <w:sz w:val="20"/>
          <w:szCs w:val="20"/>
        </w:rPr>
        <w:t>learning outcomes</w:t>
      </w:r>
      <w:r w:rsidRPr="00090CDF">
        <w:rPr>
          <w:rFonts w:asciiTheme="minorHAnsi" w:hAnsiTheme="minorHAnsi"/>
          <w:sz w:val="20"/>
          <w:szCs w:val="20"/>
        </w:rPr>
        <w:t xml:space="preserve">, </w:t>
      </w:r>
      <w:r w:rsidRPr="00090CDF">
        <w:rPr>
          <w:rStyle w:val="hps"/>
          <w:rFonts w:asciiTheme="minorHAnsi" w:hAnsiTheme="minorHAnsi"/>
          <w:sz w:val="20"/>
          <w:szCs w:val="20"/>
        </w:rPr>
        <w:t>and to</w:t>
      </w:r>
      <w:r w:rsidRPr="00090CDF">
        <w:rPr>
          <w:rFonts w:asciiTheme="minorHAnsi" w:hAnsiTheme="minorHAnsi"/>
          <w:sz w:val="20"/>
          <w:szCs w:val="20"/>
        </w:rPr>
        <w:t xml:space="preserve"> </w:t>
      </w:r>
      <w:r w:rsidRPr="00090CDF">
        <w:rPr>
          <w:rStyle w:val="hps"/>
          <w:rFonts w:asciiTheme="minorHAnsi" w:hAnsiTheme="minorHAnsi"/>
          <w:sz w:val="20"/>
          <w:szCs w:val="20"/>
        </w:rPr>
        <w:t>set them</w:t>
      </w:r>
      <w:r w:rsidRPr="00090CDF">
        <w:rPr>
          <w:rFonts w:asciiTheme="minorHAnsi" w:hAnsiTheme="minorHAnsi"/>
          <w:sz w:val="20"/>
          <w:szCs w:val="20"/>
        </w:rPr>
        <w:t xml:space="preserve"> </w:t>
      </w:r>
      <w:r w:rsidRPr="00090CDF">
        <w:rPr>
          <w:rStyle w:val="hps"/>
          <w:rFonts w:asciiTheme="minorHAnsi" w:hAnsiTheme="minorHAnsi"/>
          <w:sz w:val="20"/>
          <w:szCs w:val="20"/>
        </w:rPr>
        <w:t>in</w:t>
      </w:r>
      <w:r w:rsidRPr="00090CDF">
        <w:rPr>
          <w:rFonts w:asciiTheme="minorHAnsi" w:hAnsiTheme="minorHAnsi"/>
          <w:sz w:val="20"/>
          <w:szCs w:val="20"/>
        </w:rPr>
        <w:t xml:space="preserve"> </w:t>
      </w:r>
      <w:r w:rsidRPr="00090CDF">
        <w:rPr>
          <w:rStyle w:val="hps"/>
          <w:rFonts w:asciiTheme="minorHAnsi" w:hAnsiTheme="minorHAnsi"/>
          <w:sz w:val="20"/>
          <w:szCs w:val="20"/>
        </w:rPr>
        <w:t>the mutual relations</w:t>
      </w:r>
      <w:r w:rsidRPr="00090CDF">
        <w:rPr>
          <w:rFonts w:asciiTheme="minorHAnsi" w:hAnsiTheme="minorHAnsi"/>
          <w:sz w:val="20"/>
          <w:szCs w:val="20"/>
        </w:rPr>
        <w:t xml:space="preserve"> </w:t>
      </w:r>
      <w:r w:rsidRPr="00090CDF">
        <w:rPr>
          <w:rStyle w:val="hps"/>
          <w:rFonts w:asciiTheme="minorHAnsi" w:hAnsiTheme="minorHAnsi"/>
          <w:sz w:val="20"/>
          <w:szCs w:val="20"/>
        </w:rPr>
        <w:t>within</w:t>
      </w:r>
      <w:r w:rsidRPr="00090CDF">
        <w:rPr>
          <w:rFonts w:asciiTheme="minorHAnsi" w:hAnsiTheme="minorHAnsi"/>
          <w:sz w:val="20"/>
          <w:szCs w:val="20"/>
        </w:rPr>
        <w:t xml:space="preserve"> </w:t>
      </w:r>
      <w:r w:rsidRPr="00090CDF">
        <w:rPr>
          <w:rStyle w:val="hps"/>
          <w:rFonts w:asciiTheme="minorHAnsi" w:hAnsiTheme="minorHAnsi"/>
          <w:sz w:val="20"/>
          <w:szCs w:val="20"/>
        </w:rPr>
        <w:t>BiH but also within</w:t>
      </w:r>
      <w:r w:rsidRPr="00090CDF">
        <w:rPr>
          <w:rFonts w:asciiTheme="minorHAnsi" w:hAnsiTheme="minorHAnsi"/>
          <w:sz w:val="20"/>
          <w:szCs w:val="20"/>
        </w:rPr>
        <w:t xml:space="preserve"> EQF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European educational space. The initial foundations laid</w:t>
      </w:r>
      <w:r w:rsidRPr="00090CDF">
        <w:rPr>
          <w:rFonts w:asciiTheme="minorHAnsi" w:hAnsiTheme="minorHAnsi"/>
          <w:sz w:val="20"/>
          <w:szCs w:val="20"/>
        </w:rPr>
        <w:t xml:space="preserve"> </w:t>
      </w:r>
      <w:r w:rsidRPr="00090CDF">
        <w:rPr>
          <w:rStyle w:val="hps"/>
          <w:rFonts w:asciiTheme="minorHAnsi" w:hAnsiTheme="minorHAnsi"/>
          <w:sz w:val="20"/>
          <w:szCs w:val="20"/>
        </w:rPr>
        <w:t>in this document</w:t>
      </w:r>
      <w:r w:rsidRPr="00090CDF">
        <w:rPr>
          <w:rFonts w:asciiTheme="minorHAnsi" w:hAnsiTheme="minorHAnsi"/>
          <w:sz w:val="20"/>
          <w:szCs w:val="20"/>
        </w:rPr>
        <w:t xml:space="preserve"> </w:t>
      </w:r>
      <w:r w:rsidRPr="00090CDF">
        <w:rPr>
          <w:rStyle w:val="hps"/>
          <w:rFonts w:asciiTheme="minorHAnsi" w:hAnsiTheme="minorHAnsi"/>
          <w:sz w:val="20"/>
          <w:szCs w:val="20"/>
        </w:rPr>
        <w:t>are</w:t>
      </w:r>
      <w:r w:rsidRPr="00090CDF">
        <w:rPr>
          <w:rFonts w:asciiTheme="minorHAnsi" w:hAnsiTheme="minorHAnsi"/>
          <w:sz w:val="20"/>
          <w:szCs w:val="20"/>
        </w:rPr>
        <w:t xml:space="preserve"> </w:t>
      </w:r>
      <w:r w:rsidRPr="00090CDF">
        <w:rPr>
          <w:rStyle w:val="hps"/>
          <w:rFonts w:asciiTheme="minorHAnsi" w:hAnsiTheme="minorHAnsi"/>
          <w:sz w:val="20"/>
          <w:szCs w:val="20"/>
        </w:rPr>
        <w:t>the</w:t>
      </w:r>
      <w:r w:rsidRPr="00090CDF">
        <w:rPr>
          <w:rFonts w:asciiTheme="minorHAnsi" w:hAnsiTheme="minorHAnsi"/>
          <w:sz w:val="20"/>
          <w:szCs w:val="20"/>
        </w:rPr>
        <w:t xml:space="preserve"> </w:t>
      </w:r>
      <w:r w:rsidRPr="00090CDF">
        <w:rPr>
          <w:rStyle w:val="hps"/>
          <w:rFonts w:asciiTheme="minorHAnsi" w:hAnsiTheme="minorHAnsi"/>
          <w:sz w:val="20"/>
          <w:szCs w:val="20"/>
        </w:rPr>
        <w:t>guidelines for the harmonisation</w:t>
      </w:r>
      <w:r w:rsidRPr="00090CDF">
        <w:rPr>
          <w:rFonts w:asciiTheme="minorHAnsi" w:hAnsiTheme="minorHAnsi"/>
          <w:sz w:val="20"/>
          <w:szCs w:val="20"/>
        </w:rPr>
        <w:t xml:space="preserve"> </w:t>
      </w:r>
      <w:r w:rsidRPr="00090CDF">
        <w:rPr>
          <w:rStyle w:val="hps"/>
          <w:rFonts w:asciiTheme="minorHAnsi" w:hAnsiTheme="minorHAnsi"/>
          <w:sz w:val="20"/>
          <w:szCs w:val="20"/>
        </w:rPr>
        <w:t>of legislation governing the</w:t>
      </w:r>
      <w:r w:rsidRPr="00090CDF">
        <w:rPr>
          <w:rFonts w:asciiTheme="minorHAnsi" w:hAnsiTheme="minorHAnsi"/>
          <w:sz w:val="20"/>
          <w:szCs w:val="20"/>
        </w:rPr>
        <w:t xml:space="preserve"> areas</w:t>
      </w:r>
      <w:r w:rsidRPr="00090CDF">
        <w:rPr>
          <w:rStyle w:val="hps"/>
          <w:rFonts w:asciiTheme="minorHAnsi" w:hAnsiTheme="minorHAnsi"/>
          <w:sz w:val="20"/>
          <w:szCs w:val="20"/>
        </w:rPr>
        <w:t xml:space="preserve"> of</w:t>
      </w:r>
      <w:r w:rsidRPr="00090CDF">
        <w:rPr>
          <w:rFonts w:asciiTheme="minorHAnsi" w:hAnsiTheme="minorHAnsi"/>
          <w:sz w:val="20"/>
          <w:szCs w:val="20"/>
        </w:rPr>
        <w:t xml:space="preserve"> </w:t>
      </w:r>
      <w:r w:rsidRPr="00090CDF">
        <w:rPr>
          <w:rStyle w:val="hps"/>
          <w:rFonts w:asciiTheme="minorHAnsi" w:hAnsiTheme="minorHAnsi"/>
          <w:sz w:val="20"/>
          <w:szCs w:val="20"/>
        </w:rPr>
        <w:t>primary, secondary and</w:t>
      </w:r>
      <w:r w:rsidRPr="00090CDF">
        <w:rPr>
          <w:rFonts w:asciiTheme="minorHAnsi" w:hAnsiTheme="minorHAnsi"/>
          <w:sz w:val="20"/>
          <w:szCs w:val="20"/>
        </w:rPr>
        <w:t xml:space="preserve"> </w:t>
      </w:r>
      <w:r w:rsidRPr="00090CDF">
        <w:rPr>
          <w:rStyle w:val="hps"/>
          <w:rFonts w:asciiTheme="minorHAnsi" w:hAnsiTheme="minorHAnsi"/>
          <w:sz w:val="20"/>
          <w:szCs w:val="20"/>
        </w:rPr>
        <w:t>higher education</w:t>
      </w:r>
      <w:r w:rsidRPr="00090CDF">
        <w:rPr>
          <w:rFonts w:asciiTheme="minorHAnsi" w:hAnsiTheme="minorHAnsi"/>
          <w:sz w:val="20"/>
          <w:szCs w:val="20"/>
        </w:rPr>
        <w:t xml:space="preserve">, and </w:t>
      </w:r>
      <w:r w:rsidRPr="00090CDF">
        <w:rPr>
          <w:rStyle w:val="hps"/>
          <w:rFonts w:asciiTheme="minorHAnsi" w:hAnsiTheme="minorHAnsi"/>
          <w:sz w:val="20"/>
          <w:szCs w:val="20"/>
        </w:rPr>
        <w:t>lifelong learning</w:t>
      </w:r>
      <w:r w:rsidRPr="00090CDF">
        <w:rPr>
          <w:rFonts w:asciiTheme="minorHAnsi" w:hAnsiTheme="minorHAnsi"/>
          <w:sz w:val="20"/>
          <w:szCs w:val="20"/>
        </w:rPr>
        <w:t xml:space="preserve">, but also for </w:t>
      </w:r>
      <w:r w:rsidRPr="00090CDF">
        <w:rPr>
          <w:rStyle w:val="hps"/>
          <w:rFonts w:asciiTheme="minorHAnsi" w:hAnsiTheme="minorHAnsi"/>
          <w:sz w:val="20"/>
          <w:szCs w:val="20"/>
        </w:rPr>
        <w:t>better</w:t>
      </w:r>
      <w:r w:rsidRPr="00090CDF">
        <w:rPr>
          <w:rFonts w:asciiTheme="minorHAnsi" w:hAnsiTheme="minorHAnsi"/>
          <w:sz w:val="20"/>
          <w:szCs w:val="20"/>
        </w:rPr>
        <w:t xml:space="preserve"> </w:t>
      </w:r>
      <w:r w:rsidRPr="00090CDF">
        <w:rPr>
          <w:rStyle w:val="hps"/>
          <w:rFonts w:asciiTheme="minorHAnsi" w:hAnsiTheme="minorHAnsi"/>
          <w:sz w:val="20"/>
          <w:szCs w:val="20"/>
        </w:rPr>
        <w:t>linkage of labour market changes and needs</w:t>
      </w:r>
      <w:r w:rsidRPr="00090CDF">
        <w:rPr>
          <w:rFonts w:asciiTheme="minorHAnsi" w:hAnsiTheme="minorHAnsi"/>
          <w:sz w:val="20"/>
          <w:szCs w:val="20"/>
        </w:rPr>
        <w:t xml:space="preserve"> </w:t>
      </w:r>
      <w:r w:rsidRPr="00090CDF">
        <w:rPr>
          <w:rStyle w:val="hps"/>
          <w:rFonts w:asciiTheme="minorHAnsi" w:hAnsiTheme="minorHAnsi"/>
          <w:sz w:val="20"/>
          <w:szCs w:val="20"/>
        </w:rPr>
        <w:t>with</w:t>
      </w:r>
      <w:r w:rsidRPr="00090CDF">
        <w:rPr>
          <w:rFonts w:asciiTheme="minorHAnsi" w:hAnsiTheme="minorHAnsi"/>
          <w:sz w:val="20"/>
          <w:szCs w:val="20"/>
        </w:rPr>
        <w:t xml:space="preserve"> </w:t>
      </w:r>
      <w:r w:rsidRPr="00090CDF">
        <w:rPr>
          <w:rStyle w:val="hps"/>
          <w:rFonts w:asciiTheme="minorHAnsi" w:hAnsiTheme="minorHAnsi"/>
          <w:sz w:val="20"/>
          <w:szCs w:val="20"/>
        </w:rPr>
        <w:t>educational programmes</w:t>
      </w:r>
      <w:r w:rsidRPr="00090CDF">
        <w:rPr>
          <w:rFonts w:asciiTheme="minorHAnsi" w:hAnsiTheme="minorHAnsi"/>
          <w:sz w:val="20"/>
          <w:szCs w:val="20"/>
        </w:rPr>
        <w:t xml:space="preserve"> </w:t>
      </w:r>
      <w:r w:rsidR="00FF45A6">
        <w:rPr>
          <w:rStyle w:val="hps"/>
          <w:rFonts w:asciiTheme="minorHAnsi" w:hAnsiTheme="minorHAnsi"/>
          <w:sz w:val="20"/>
          <w:szCs w:val="20"/>
        </w:rPr>
        <w:t xml:space="preserve">in BiH. </w:t>
      </w:r>
    </w:p>
    <w:p w:rsidR="0071673C" w:rsidRPr="00FF45A6" w:rsidRDefault="0071673C" w:rsidP="00FF45A6">
      <w:pPr>
        <w:autoSpaceDE w:val="0"/>
        <w:autoSpaceDN w:val="0"/>
        <w:adjustRightInd w:val="0"/>
        <w:rPr>
          <w:rFonts w:asciiTheme="minorHAnsi" w:hAnsiTheme="minorHAnsi"/>
          <w:bCs/>
          <w:sz w:val="20"/>
          <w:szCs w:val="20"/>
        </w:rPr>
      </w:pPr>
      <w:r w:rsidRPr="00090CDF">
        <w:rPr>
          <w:rStyle w:val="hps"/>
          <w:rFonts w:asciiTheme="minorHAnsi" w:hAnsiTheme="minorHAnsi"/>
          <w:sz w:val="20"/>
          <w:szCs w:val="20"/>
        </w:rPr>
        <w:t>The Action Plan</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the development and implementation</w:t>
      </w:r>
      <w:r w:rsidRPr="00090CDF">
        <w:rPr>
          <w:rFonts w:asciiTheme="minorHAnsi" w:hAnsiTheme="minorHAnsi"/>
          <w:sz w:val="20"/>
          <w:szCs w:val="20"/>
        </w:rPr>
        <w:t xml:space="preserve"> </w:t>
      </w:r>
      <w:r w:rsidRPr="00090CDF">
        <w:rPr>
          <w:rStyle w:val="hps"/>
          <w:rFonts w:asciiTheme="minorHAnsi" w:hAnsiTheme="minorHAnsi"/>
          <w:sz w:val="20"/>
          <w:szCs w:val="20"/>
        </w:rPr>
        <w:t>of the</w:t>
      </w:r>
      <w:r w:rsidRPr="00090CDF">
        <w:rPr>
          <w:rStyle w:val="hps"/>
          <w:rFonts w:asciiTheme="minorHAnsi" w:hAnsiTheme="minorHAnsi"/>
          <w:i/>
          <w:sz w:val="20"/>
          <w:szCs w:val="20"/>
          <w:u w:val="single"/>
        </w:rPr>
        <w:t xml:space="preserve"> Qualifications Framework</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in BiH</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2014-2020</w:t>
      </w:r>
      <w:r w:rsidRPr="00090CDF">
        <w:rPr>
          <w:rStyle w:val="FootnoteReference"/>
          <w:rFonts w:asciiTheme="minorHAnsi" w:hAnsiTheme="minorHAnsi"/>
          <w:bCs/>
          <w:i/>
          <w:sz w:val="20"/>
          <w:szCs w:val="20"/>
        </w:rPr>
        <w:footnoteReference w:id="98"/>
      </w:r>
      <w:r w:rsidRPr="00090CDF">
        <w:rPr>
          <w:rFonts w:asciiTheme="minorHAnsi" w:hAnsiTheme="minorHAnsi"/>
          <w:bCs/>
          <w:sz w:val="20"/>
          <w:szCs w:val="20"/>
        </w:rPr>
        <w:t xml:space="preserve"> is a document</w:t>
      </w:r>
      <w:r w:rsidRPr="00090CDF">
        <w:rPr>
          <w:rStyle w:val="hps"/>
          <w:rFonts w:asciiTheme="minorHAnsi" w:hAnsiTheme="minorHAnsi"/>
          <w:sz w:val="20"/>
          <w:szCs w:val="20"/>
        </w:rPr>
        <w:t xml:space="preserve"> containing the</w:t>
      </w:r>
      <w:r w:rsidRPr="00090CDF">
        <w:rPr>
          <w:rFonts w:asciiTheme="minorHAnsi" w:hAnsiTheme="minorHAnsi"/>
          <w:sz w:val="20"/>
          <w:szCs w:val="20"/>
        </w:rPr>
        <w:t xml:space="preserve"> </w:t>
      </w:r>
      <w:r w:rsidRPr="00090CDF">
        <w:rPr>
          <w:rStyle w:val="hps"/>
          <w:rFonts w:asciiTheme="minorHAnsi" w:hAnsiTheme="minorHAnsi"/>
          <w:sz w:val="20"/>
          <w:szCs w:val="20"/>
        </w:rPr>
        <w:t>agenda for all the</w:t>
      </w:r>
      <w:r w:rsidRPr="00090CDF">
        <w:rPr>
          <w:rFonts w:asciiTheme="minorHAnsi" w:hAnsiTheme="minorHAnsi"/>
          <w:sz w:val="20"/>
          <w:szCs w:val="20"/>
        </w:rPr>
        <w:t xml:space="preserve"> </w:t>
      </w:r>
      <w:r w:rsidRPr="00090CDF">
        <w:rPr>
          <w:rStyle w:val="hps"/>
          <w:rFonts w:asciiTheme="minorHAnsi" w:hAnsiTheme="minorHAnsi"/>
          <w:sz w:val="20"/>
          <w:szCs w:val="20"/>
        </w:rPr>
        <w:t>major activities</w:t>
      </w:r>
      <w:r w:rsidRPr="00090CDF">
        <w:rPr>
          <w:rFonts w:asciiTheme="minorHAnsi" w:hAnsiTheme="minorHAnsi"/>
          <w:sz w:val="20"/>
          <w:szCs w:val="20"/>
        </w:rPr>
        <w:t xml:space="preserve"> </w:t>
      </w:r>
      <w:r w:rsidRPr="00090CDF">
        <w:rPr>
          <w:rStyle w:val="hps"/>
          <w:rFonts w:asciiTheme="minorHAnsi" w:hAnsiTheme="minorHAnsi"/>
          <w:sz w:val="20"/>
          <w:szCs w:val="20"/>
        </w:rPr>
        <w:t>for the development of</w:t>
      </w:r>
      <w:r w:rsidRPr="00090CDF">
        <w:rPr>
          <w:rFonts w:asciiTheme="minorHAnsi" w:hAnsiTheme="minorHAnsi"/>
          <w:sz w:val="20"/>
          <w:szCs w:val="20"/>
        </w:rPr>
        <w:t xml:space="preserve"> </w:t>
      </w:r>
      <w:r w:rsidRPr="00090CDF">
        <w:rPr>
          <w:rStyle w:val="hps"/>
          <w:rFonts w:asciiTheme="minorHAnsi" w:hAnsiTheme="minorHAnsi"/>
          <w:sz w:val="20"/>
          <w:szCs w:val="20"/>
        </w:rPr>
        <w:t>the QF</w:t>
      </w:r>
      <w:r w:rsidRPr="00090CDF">
        <w:rPr>
          <w:rFonts w:asciiTheme="minorHAnsi" w:hAnsiTheme="minorHAnsi"/>
          <w:sz w:val="20"/>
          <w:szCs w:val="20"/>
        </w:rPr>
        <w:t xml:space="preserve"> </w:t>
      </w:r>
      <w:r w:rsidRPr="00090CDF">
        <w:rPr>
          <w:rStyle w:val="hps"/>
          <w:rFonts w:asciiTheme="minorHAnsi" w:hAnsiTheme="minorHAnsi"/>
          <w:sz w:val="20"/>
          <w:szCs w:val="20"/>
        </w:rPr>
        <w:t>in BiH</w:t>
      </w:r>
      <w:r w:rsidRPr="00090CDF">
        <w:rPr>
          <w:rFonts w:asciiTheme="minorHAnsi" w:hAnsiTheme="minorHAnsi"/>
          <w:sz w:val="20"/>
          <w:szCs w:val="20"/>
        </w:rPr>
        <w:t>. The d</w:t>
      </w:r>
      <w:r w:rsidRPr="00090CDF">
        <w:rPr>
          <w:rStyle w:val="hps"/>
          <w:rFonts w:asciiTheme="minorHAnsi" w:hAnsiTheme="minorHAnsi"/>
          <w:sz w:val="20"/>
          <w:szCs w:val="20"/>
        </w:rPr>
        <w:t>evelopment of</w:t>
      </w:r>
      <w:r w:rsidRPr="00090CDF">
        <w:rPr>
          <w:rFonts w:asciiTheme="minorHAnsi" w:hAnsiTheme="minorHAnsi"/>
          <w:sz w:val="20"/>
          <w:szCs w:val="20"/>
        </w:rPr>
        <w:t xml:space="preserve"> the QF </w:t>
      </w:r>
      <w:r w:rsidRPr="00090CDF">
        <w:rPr>
          <w:rStyle w:val="hps"/>
          <w:rFonts w:asciiTheme="minorHAnsi" w:hAnsiTheme="minorHAnsi"/>
          <w:sz w:val="20"/>
          <w:szCs w:val="20"/>
        </w:rPr>
        <w:t>is significant because it</w:t>
      </w:r>
      <w:r w:rsidRPr="00090CDF">
        <w:rPr>
          <w:rFonts w:asciiTheme="minorHAnsi" w:hAnsiTheme="minorHAnsi"/>
          <w:sz w:val="20"/>
          <w:szCs w:val="20"/>
        </w:rPr>
        <w:t xml:space="preserve"> </w:t>
      </w:r>
      <w:r w:rsidRPr="00090CDF">
        <w:rPr>
          <w:rStyle w:val="hps"/>
          <w:rFonts w:asciiTheme="minorHAnsi" w:hAnsiTheme="minorHAnsi"/>
          <w:sz w:val="20"/>
          <w:szCs w:val="20"/>
        </w:rPr>
        <w:t>provides</w:t>
      </w:r>
      <w:r w:rsidRPr="00090CDF">
        <w:rPr>
          <w:rFonts w:asciiTheme="minorHAnsi" w:hAnsiTheme="minorHAnsi"/>
          <w:sz w:val="20"/>
          <w:szCs w:val="20"/>
        </w:rPr>
        <w:t xml:space="preserve"> </w:t>
      </w:r>
      <w:r w:rsidRPr="00090CDF">
        <w:rPr>
          <w:rStyle w:val="hps"/>
          <w:rFonts w:asciiTheme="minorHAnsi" w:hAnsiTheme="minorHAnsi"/>
          <w:sz w:val="20"/>
          <w:szCs w:val="20"/>
        </w:rPr>
        <w:t>every citizen</w:t>
      </w:r>
      <w:r w:rsidRPr="00090CDF">
        <w:rPr>
          <w:rFonts w:asciiTheme="minorHAnsi" w:hAnsiTheme="minorHAnsi"/>
          <w:sz w:val="20"/>
          <w:szCs w:val="20"/>
        </w:rPr>
        <w:t xml:space="preserve"> with a possibility </w:t>
      </w:r>
      <w:r w:rsidRPr="00090CDF">
        <w:rPr>
          <w:rStyle w:val="hps"/>
          <w:rFonts w:asciiTheme="minorHAnsi" w:hAnsiTheme="minorHAnsi"/>
          <w:sz w:val="20"/>
          <w:szCs w:val="20"/>
        </w:rPr>
        <w:t>to acquire</w:t>
      </w:r>
      <w:r w:rsidRPr="00090CDF">
        <w:rPr>
          <w:rFonts w:asciiTheme="minorHAnsi" w:hAnsiTheme="minorHAnsi"/>
          <w:sz w:val="20"/>
          <w:szCs w:val="20"/>
        </w:rPr>
        <w:t xml:space="preserve"> </w:t>
      </w:r>
      <w:r w:rsidRPr="00090CDF">
        <w:rPr>
          <w:rStyle w:val="hps"/>
          <w:rFonts w:asciiTheme="minorHAnsi" w:hAnsiTheme="minorHAnsi"/>
          <w:sz w:val="20"/>
          <w:szCs w:val="20"/>
        </w:rPr>
        <w:t>recognisable</w:t>
      </w:r>
      <w:r w:rsidRPr="00090CDF">
        <w:rPr>
          <w:rFonts w:asciiTheme="minorHAnsi" w:hAnsiTheme="minorHAnsi"/>
          <w:sz w:val="20"/>
          <w:szCs w:val="20"/>
        </w:rPr>
        <w:t xml:space="preserve">, </w:t>
      </w:r>
      <w:r w:rsidRPr="00090CDF">
        <w:rPr>
          <w:rStyle w:val="hps"/>
          <w:rFonts w:asciiTheme="minorHAnsi" w:hAnsiTheme="minorHAnsi"/>
          <w:sz w:val="20"/>
          <w:szCs w:val="20"/>
        </w:rPr>
        <w:t>trusted</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recognised qualifications</w:t>
      </w:r>
      <w:r w:rsidRPr="00090CDF">
        <w:rPr>
          <w:rFonts w:asciiTheme="minorHAnsi" w:hAnsiTheme="minorHAnsi"/>
          <w:sz w:val="20"/>
          <w:szCs w:val="20"/>
        </w:rPr>
        <w:t xml:space="preserve"> </w:t>
      </w:r>
      <w:r w:rsidRPr="00090CDF">
        <w:rPr>
          <w:rStyle w:val="hps"/>
          <w:rFonts w:asciiTheme="minorHAnsi" w:hAnsiTheme="minorHAnsi"/>
          <w:sz w:val="20"/>
          <w:szCs w:val="20"/>
        </w:rPr>
        <w:t>that are comparable</w:t>
      </w:r>
      <w:r w:rsidRPr="00090CDF">
        <w:rPr>
          <w:rFonts w:asciiTheme="minorHAnsi" w:hAnsiTheme="minorHAnsi"/>
          <w:sz w:val="20"/>
          <w:szCs w:val="20"/>
        </w:rPr>
        <w:t xml:space="preserve"> </w:t>
      </w:r>
      <w:r w:rsidRPr="00090CDF">
        <w:rPr>
          <w:rStyle w:val="hps"/>
          <w:rFonts w:asciiTheme="minorHAnsi" w:hAnsiTheme="minorHAnsi"/>
          <w:sz w:val="20"/>
          <w:szCs w:val="20"/>
        </w:rPr>
        <w:t>with</w:t>
      </w:r>
      <w:r w:rsidRPr="00090CDF">
        <w:rPr>
          <w:rFonts w:asciiTheme="minorHAnsi" w:hAnsiTheme="minorHAnsi"/>
          <w:sz w:val="20"/>
          <w:szCs w:val="20"/>
        </w:rPr>
        <w:t xml:space="preserve"> th</w:t>
      </w:r>
      <w:r w:rsidRPr="00090CDF">
        <w:rPr>
          <w:rStyle w:val="hps"/>
          <w:rFonts w:asciiTheme="minorHAnsi" w:hAnsiTheme="minorHAnsi"/>
          <w:sz w:val="20"/>
          <w:szCs w:val="20"/>
        </w:rPr>
        <w:t xml:space="preserve">e </w:t>
      </w:r>
      <w:r w:rsidRPr="00090CDF">
        <w:rPr>
          <w:rFonts w:asciiTheme="minorHAnsi" w:hAnsiTheme="minorHAnsi"/>
          <w:sz w:val="20"/>
          <w:szCs w:val="20"/>
        </w:rPr>
        <w:t xml:space="preserve">EQF, </w:t>
      </w:r>
      <w:r w:rsidRPr="00090CDF">
        <w:rPr>
          <w:rStyle w:val="hps"/>
          <w:rFonts w:asciiTheme="minorHAnsi" w:hAnsiTheme="minorHAnsi"/>
          <w:sz w:val="20"/>
          <w:szCs w:val="20"/>
        </w:rPr>
        <w:t>access to lifelong learning</w:t>
      </w:r>
      <w:r w:rsidRPr="00090CDF">
        <w:rPr>
          <w:rFonts w:asciiTheme="minorHAnsi" w:hAnsiTheme="minorHAnsi"/>
          <w:sz w:val="20"/>
          <w:szCs w:val="20"/>
        </w:rPr>
        <w:t xml:space="preserve">, </w:t>
      </w:r>
      <w:r w:rsidRPr="00090CDF">
        <w:rPr>
          <w:rStyle w:val="hps"/>
          <w:rFonts w:asciiTheme="minorHAnsi" w:hAnsiTheme="minorHAnsi"/>
          <w:sz w:val="20"/>
          <w:szCs w:val="20"/>
        </w:rPr>
        <w:t>increased competitiveness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social inclusion</w:t>
      </w:r>
      <w:r w:rsidRPr="00090CDF">
        <w:rPr>
          <w:rFonts w:asciiTheme="minorHAnsi" w:hAnsiTheme="minorHAnsi"/>
          <w:sz w:val="20"/>
          <w:szCs w:val="20"/>
        </w:rPr>
        <w:t xml:space="preserve">, </w:t>
      </w:r>
      <w:r w:rsidRPr="00090CDF">
        <w:rPr>
          <w:rStyle w:val="hps"/>
          <w:rFonts w:asciiTheme="minorHAnsi" w:hAnsiTheme="minorHAnsi"/>
          <w:sz w:val="20"/>
          <w:szCs w:val="20"/>
        </w:rPr>
        <w:t>linkage to the European</w:t>
      </w:r>
      <w:r w:rsidRPr="00090CDF">
        <w:rPr>
          <w:rFonts w:asciiTheme="minorHAnsi" w:hAnsiTheme="minorHAnsi"/>
          <w:sz w:val="20"/>
          <w:szCs w:val="20"/>
        </w:rPr>
        <w:t xml:space="preserve"> </w:t>
      </w:r>
      <w:r w:rsidRPr="00090CDF">
        <w:rPr>
          <w:rStyle w:val="hps"/>
          <w:rFonts w:asciiTheme="minorHAnsi" w:hAnsiTheme="minorHAnsi"/>
          <w:sz w:val="20"/>
          <w:szCs w:val="20"/>
        </w:rPr>
        <w:t>labour market</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education </w:t>
      </w:r>
      <w:r w:rsidRPr="00090CDF">
        <w:rPr>
          <w:rStyle w:val="hps"/>
          <w:rFonts w:asciiTheme="minorHAnsi" w:hAnsiTheme="minorHAnsi"/>
          <w:sz w:val="20"/>
          <w:szCs w:val="20"/>
        </w:rPr>
        <w:t xml:space="preserve">space. Also, it will contribute to the development of the education system linked to the labour market as well as to economic and social development of BiH. The QF of BiH creates conditions for the progress of the society in the European integration process by fulfilling goals referred to in the </w:t>
      </w:r>
      <w:r w:rsidRPr="00090CDF">
        <w:rPr>
          <w:rStyle w:val="hps"/>
          <w:rFonts w:asciiTheme="minorHAnsi" w:hAnsiTheme="minorHAnsi"/>
          <w:i/>
          <w:sz w:val="20"/>
          <w:szCs w:val="20"/>
        </w:rPr>
        <w:t>EU 2020 Strategy,</w:t>
      </w:r>
      <w:r w:rsidRPr="00090CDF">
        <w:rPr>
          <w:rStyle w:val="hps"/>
          <w:rFonts w:asciiTheme="minorHAnsi" w:hAnsiTheme="minorHAnsi"/>
          <w:sz w:val="20"/>
          <w:szCs w:val="20"/>
        </w:rPr>
        <w:t xml:space="preserve"> increasing the mobility, flexibility and competitiveness of the labour force, providing better links between education and the labour market, enabling citizens to have European and regional mobility of their qualifications. </w:t>
      </w:r>
    </w:p>
    <w:p w:rsidR="0071673C" w:rsidRPr="00090CDF" w:rsidRDefault="0071673C" w:rsidP="00FF45A6">
      <w:pPr>
        <w:pStyle w:val="ListParagraph"/>
        <w:shd w:val="clear" w:color="auto" w:fill="FFFFFF"/>
        <w:spacing w:before="0" w:after="0"/>
        <w:ind w:left="0"/>
        <w:rPr>
          <w:rFonts w:asciiTheme="minorHAnsi" w:hAnsiTheme="minorHAnsi"/>
          <w:sz w:val="20"/>
          <w:szCs w:val="20"/>
        </w:rPr>
      </w:pPr>
      <w:r w:rsidRPr="00090CDF">
        <w:rPr>
          <w:rFonts w:asciiTheme="minorHAnsi" w:hAnsiTheme="minorHAnsi"/>
          <w:i/>
          <w:sz w:val="20"/>
          <w:szCs w:val="20"/>
          <w:u w:val="single"/>
        </w:rPr>
        <w:t>The Principles and Standards of Adult Education in BiH</w:t>
      </w:r>
      <w:r w:rsidRPr="00090CDF">
        <w:rPr>
          <w:rStyle w:val="FootnoteReference"/>
          <w:rFonts w:asciiTheme="minorHAnsi" w:hAnsiTheme="minorHAnsi"/>
          <w:sz w:val="20"/>
          <w:szCs w:val="20"/>
        </w:rPr>
        <w:footnoteReference w:id="99"/>
      </w:r>
      <w:r w:rsidRPr="00090CDF">
        <w:rPr>
          <w:rFonts w:asciiTheme="minorHAnsi" w:hAnsiTheme="minorHAnsi"/>
          <w:sz w:val="20"/>
          <w:szCs w:val="20"/>
        </w:rPr>
        <w:t xml:space="preserve"> is based on international and European principles and standards of adult education, and it represents an agreed framework within which the relevant educational and other authorities in BiH, acting in accordance with their respective constitutional and legal competencies, develop, implement and coordinate policies and legislation on adult education; monitor, evaluate and discuss the situation in this area, and agree, propose and take measures for its improvement. </w:t>
      </w:r>
      <w:r w:rsidRPr="00090CDF">
        <w:rPr>
          <w:rStyle w:val="hps"/>
          <w:rFonts w:asciiTheme="minorHAnsi" w:hAnsiTheme="minorHAnsi"/>
          <w:sz w:val="20"/>
          <w:szCs w:val="20"/>
        </w:rPr>
        <w:t>The document defines the</w:t>
      </w:r>
      <w:r w:rsidRPr="00090CDF">
        <w:rPr>
          <w:rFonts w:asciiTheme="minorHAnsi" w:hAnsiTheme="minorHAnsi"/>
          <w:sz w:val="20"/>
          <w:szCs w:val="20"/>
        </w:rPr>
        <w:t xml:space="preserve"> </w:t>
      </w:r>
      <w:r w:rsidRPr="00090CDF">
        <w:rPr>
          <w:rStyle w:val="hps"/>
          <w:rFonts w:asciiTheme="minorHAnsi" w:hAnsiTheme="minorHAnsi"/>
          <w:sz w:val="20"/>
          <w:szCs w:val="20"/>
        </w:rPr>
        <w:t>types of programmes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learning</w:t>
      </w:r>
      <w:r w:rsidRPr="00090CDF">
        <w:rPr>
          <w:rFonts w:asciiTheme="minorHAnsi" w:hAnsiTheme="minorHAnsi"/>
          <w:sz w:val="20"/>
          <w:szCs w:val="20"/>
        </w:rPr>
        <w:t xml:space="preserve"> </w:t>
      </w:r>
      <w:r w:rsidRPr="00090CDF">
        <w:rPr>
          <w:rStyle w:val="hpsatn"/>
          <w:rFonts w:asciiTheme="minorHAnsi" w:hAnsiTheme="minorHAnsi"/>
          <w:sz w:val="20"/>
          <w:szCs w:val="20"/>
        </w:rPr>
        <w:t>(</w:t>
      </w:r>
      <w:r w:rsidRPr="00090CDF">
        <w:rPr>
          <w:rFonts w:asciiTheme="minorHAnsi" w:hAnsiTheme="minorHAnsi"/>
          <w:sz w:val="20"/>
          <w:szCs w:val="20"/>
        </w:rPr>
        <w:t xml:space="preserve">formal, non-formal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informal learning</w:t>
      </w:r>
      <w:r w:rsidRPr="00090CDF">
        <w:rPr>
          <w:rFonts w:asciiTheme="minorHAnsi" w:hAnsiTheme="minorHAnsi"/>
          <w:sz w:val="20"/>
          <w:szCs w:val="20"/>
        </w:rPr>
        <w:t xml:space="preserve">); </w:t>
      </w:r>
      <w:r w:rsidRPr="00090CDF">
        <w:rPr>
          <w:rStyle w:val="hps"/>
          <w:rFonts w:asciiTheme="minorHAnsi" w:hAnsiTheme="minorHAnsi"/>
          <w:sz w:val="20"/>
          <w:szCs w:val="20"/>
        </w:rPr>
        <w:t>students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institutions/providers</w:t>
      </w:r>
      <w:r w:rsidRPr="00090CDF">
        <w:rPr>
          <w:rFonts w:asciiTheme="minorHAnsi" w:hAnsiTheme="minorHAnsi"/>
          <w:sz w:val="20"/>
          <w:szCs w:val="20"/>
        </w:rPr>
        <w:t xml:space="preserve"> </w:t>
      </w:r>
      <w:r w:rsidRPr="00090CDF">
        <w:rPr>
          <w:rStyle w:val="hps"/>
          <w:rFonts w:asciiTheme="minorHAnsi" w:hAnsiTheme="minorHAnsi"/>
          <w:sz w:val="20"/>
          <w:szCs w:val="20"/>
        </w:rPr>
        <w:t>of education services</w:t>
      </w:r>
      <w:r w:rsidRPr="00090CDF">
        <w:rPr>
          <w:rFonts w:asciiTheme="minorHAnsi" w:hAnsiTheme="minorHAnsi"/>
          <w:sz w:val="20"/>
          <w:szCs w:val="20"/>
        </w:rPr>
        <w:t xml:space="preserve">; </w:t>
      </w:r>
      <w:r w:rsidRPr="00090CDF">
        <w:rPr>
          <w:rStyle w:val="hps"/>
          <w:rFonts w:asciiTheme="minorHAnsi" w:hAnsiTheme="minorHAnsi"/>
          <w:sz w:val="20"/>
          <w:szCs w:val="20"/>
        </w:rPr>
        <w:t>accreditation</w:t>
      </w:r>
      <w:r w:rsidRPr="00090CDF">
        <w:rPr>
          <w:rFonts w:asciiTheme="minorHAnsi" w:hAnsiTheme="minorHAnsi"/>
          <w:sz w:val="20"/>
          <w:szCs w:val="20"/>
        </w:rPr>
        <w:t xml:space="preserve">, validation and </w:t>
      </w:r>
      <w:r w:rsidRPr="00090CDF">
        <w:rPr>
          <w:rStyle w:val="hps"/>
          <w:rFonts w:asciiTheme="minorHAnsi" w:hAnsiTheme="minorHAnsi"/>
          <w:sz w:val="20"/>
          <w:szCs w:val="20"/>
        </w:rPr>
        <w:t>certification</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other</w:t>
      </w:r>
      <w:r w:rsidRPr="00090CDF">
        <w:rPr>
          <w:rFonts w:asciiTheme="minorHAnsi" w:hAnsiTheme="minorHAnsi"/>
          <w:sz w:val="20"/>
          <w:szCs w:val="20"/>
        </w:rPr>
        <w:t xml:space="preserve"> </w:t>
      </w:r>
      <w:r w:rsidRPr="00090CDF">
        <w:rPr>
          <w:rStyle w:val="hps"/>
          <w:rFonts w:asciiTheme="minorHAnsi" w:hAnsiTheme="minorHAnsi"/>
          <w:sz w:val="20"/>
          <w:szCs w:val="20"/>
        </w:rPr>
        <w:t>aspects</w:t>
      </w:r>
      <w:r w:rsidRPr="00090CDF">
        <w:rPr>
          <w:rFonts w:asciiTheme="minorHAnsi" w:hAnsiTheme="minorHAnsi"/>
          <w:sz w:val="20"/>
          <w:szCs w:val="20"/>
        </w:rPr>
        <w:t xml:space="preserve"> related to the </w:t>
      </w:r>
      <w:r w:rsidRPr="00090CDF">
        <w:rPr>
          <w:rStyle w:val="hps"/>
          <w:rFonts w:asciiTheme="minorHAnsi" w:hAnsiTheme="minorHAnsi"/>
          <w:sz w:val="20"/>
          <w:szCs w:val="20"/>
        </w:rPr>
        <w:t xml:space="preserve">adult education area. </w:t>
      </w:r>
      <w:r w:rsidR="00FF45A6">
        <w:rPr>
          <w:rFonts w:asciiTheme="minorHAnsi" w:hAnsiTheme="minorHAnsi"/>
          <w:sz w:val="20"/>
          <w:szCs w:val="20"/>
        </w:rPr>
        <w:t xml:space="preserve"> </w:t>
      </w:r>
    </w:p>
    <w:p w:rsidR="0071673C" w:rsidRPr="00090CDF" w:rsidRDefault="0071673C" w:rsidP="0071673C">
      <w:pPr>
        <w:tabs>
          <w:tab w:val="left" w:pos="709"/>
          <w:tab w:val="left" w:pos="2700"/>
          <w:tab w:val="left" w:pos="2977"/>
        </w:tabs>
        <w:rPr>
          <w:rFonts w:asciiTheme="minorHAnsi" w:hAnsiTheme="minorHAnsi"/>
          <w:sz w:val="20"/>
          <w:szCs w:val="20"/>
        </w:rPr>
      </w:pPr>
      <w:r w:rsidRPr="00090CDF">
        <w:rPr>
          <w:rFonts w:asciiTheme="minorHAnsi" w:hAnsiTheme="minorHAnsi"/>
          <w:sz w:val="20"/>
          <w:szCs w:val="20"/>
        </w:rPr>
        <w:t xml:space="preserve">Another strategy paper </w:t>
      </w:r>
      <w:r w:rsidRPr="00090CDF">
        <w:rPr>
          <w:rFonts w:asciiTheme="minorHAnsi" w:hAnsiTheme="minorHAnsi"/>
          <w:i/>
          <w:sz w:val="20"/>
          <w:szCs w:val="20"/>
          <w:u w:val="single"/>
        </w:rPr>
        <w:t>Strategic Platform of Adult Education Development in the Context of Lifelong Learning in BiH, for the Period 2014-2020</w:t>
      </w:r>
      <w:r w:rsidRPr="00090CDF">
        <w:rPr>
          <w:rStyle w:val="FootnoteReference"/>
          <w:rFonts w:asciiTheme="minorHAnsi" w:hAnsiTheme="minorHAnsi"/>
          <w:sz w:val="20"/>
          <w:szCs w:val="20"/>
        </w:rPr>
        <w:footnoteReference w:id="100"/>
      </w:r>
      <w:r w:rsidRPr="00090CDF">
        <w:rPr>
          <w:rFonts w:asciiTheme="minorHAnsi" w:hAnsiTheme="minorHAnsi"/>
          <w:sz w:val="20"/>
          <w:szCs w:val="20"/>
        </w:rPr>
        <w:t xml:space="preserve"> points to the contribution that lifelong learning/adult education to the socio-economic recovery, more job opportunities and competitiveness in the knowledge market, as well as increased mobility and professional flexibility of the individual. The platform is a tool for starting to tackle key social and economic problems in BiH.  </w:t>
      </w:r>
    </w:p>
    <w:p w:rsidR="0071673C" w:rsidRPr="00090CDF" w:rsidRDefault="0071673C" w:rsidP="0071673C">
      <w:pPr>
        <w:rPr>
          <w:rFonts w:asciiTheme="minorHAnsi" w:hAnsiTheme="minorHAnsi"/>
          <w:sz w:val="20"/>
          <w:szCs w:val="20"/>
        </w:rPr>
      </w:pPr>
    </w:p>
    <w:p w:rsidR="0071673C" w:rsidRPr="00090CDF" w:rsidRDefault="0071673C" w:rsidP="0071673C">
      <w:pPr>
        <w:rPr>
          <w:rFonts w:asciiTheme="minorHAnsi" w:hAnsiTheme="minorHAnsi"/>
          <w:sz w:val="20"/>
          <w:szCs w:val="20"/>
        </w:rPr>
      </w:pPr>
      <w:r w:rsidRPr="00090CDF">
        <w:rPr>
          <w:rFonts w:asciiTheme="minorHAnsi" w:hAnsiTheme="minorHAnsi"/>
          <w:sz w:val="20"/>
          <w:szCs w:val="20"/>
        </w:rPr>
        <w:lastRenderedPageBreak/>
        <w:t xml:space="preserve">Seven strategic documents necessary for further implementation of </w:t>
      </w:r>
      <w:r w:rsidRPr="00090CDF">
        <w:rPr>
          <w:rFonts w:asciiTheme="minorHAnsi" w:hAnsiTheme="minorHAnsi"/>
          <w:i/>
          <w:sz w:val="20"/>
          <w:szCs w:val="20"/>
        </w:rPr>
        <w:t>the Bologna process</w:t>
      </w:r>
      <w:r w:rsidRPr="00090CDF">
        <w:rPr>
          <w:rFonts w:asciiTheme="minorHAnsi" w:hAnsiTheme="minorHAnsi"/>
          <w:sz w:val="20"/>
          <w:szCs w:val="20"/>
        </w:rPr>
        <w:t xml:space="preserve"> in BiH</w:t>
      </w:r>
      <w:r w:rsidRPr="00090CDF">
        <w:rPr>
          <w:rStyle w:val="FootnoteReference"/>
          <w:rFonts w:asciiTheme="minorHAnsi" w:hAnsiTheme="minorHAnsi"/>
          <w:sz w:val="20"/>
          <w:szCs w:val="20"/>
        </w:rPr>
        <w:footnoteReference w:id="101"/>
      </w:r>
      <w:r w:rsidRPr="00090CDF">
        <w:rPr>
          <w:rFonts w:asciiTheme="minorHAnsi" w:hAnsiTheme="minorHAnsi"/>
          <w:sz w:val="20"/>
          <w:szCs w:val="20"/>
        </w:rPr>
        <w:t xml:space="preserve"> have been adopted. These are the following:</w:t>
      </w:r>
    </w:p>
    <w:p w:rsidR="0071673C" w:rsidRPr="00090CDF" w:rsidRDefault="0071673C" w:rsidP="00405FB3">
      <w:pPr>
        <w:numPr>
          <w:ilvl w:val="0"/>
          <w:numId w:val="78"/>
        </w:numPr>
        <w:spacing w:before="0" w:after="0"/>
        <w:ind w:left="1276" w:hanging="709"/>
        <w:rPr>
          <w:rFonts w:asciiTheme="minorHAnsi" w:hAnsiTheme="minorHAnsi"/>
          <w:i/>
          <w:sz w:val="20"/>
          <w:szCs w:val="20"/>
        </w:rPr>
      </w:pPr>
      <w:r w:rsidRPr="00090CDF">
        <w:rPr>
          <w:rFonts w:asciiTheme="minorHAnsi" w:hAnsiTheme="minorHAnsi"/>
          <w:i/>
          <w:sz w:val="20"/>
          <w:szCs w:val="20"/>
        </w:rPr>
        <w:t xml:space="preserve">Framework for Higher Education Qualifications in BiH; </w:t>
      </w:r>
    </w:p>
    <w:p w:rsidR="0071673C" w:rsidRPr="00090CDF" w:rsidRDefault="0071673C" w:rsidP="00405FB3">
      <w:pPr>
        <w:numPr>
          <w:ilvl w:val="0"/>
          <w:numId w:val="78"/>
        </w:numPr>
        <w:spacing w:before="0" w:after="0"/>
        <w:ind w:left="1276" w:hanging="709"/>
        <w:rPr>
          <w:rFonts w:asciiTheme="minorHAnsi" w:hAnsiTheme="minorHAnsi"/>
          <w:i/>
          <w:sz w:val="20"/>
          <w:szCs w:val="20"/>
        </w:rPr>
      </w:pPr>
      <w:r w:rsidRPr="00090CDF">
        <w:rPr>
          <w:rFonts w:asciiTheme="minorHAnsi" w:hAnsiTheme="minorHAnsi"/>
          <w:i/>
          <w:sz w:val="20"/>
          <w:szCs w:val="20"/>
        </w:rPr>
        <w:t xml:space="preserve">Implementation of the Framework for Higher Education Qualifications in BiH; </w:t>
      </w:r>
    </w:p>
    <w:p w:rsidR="0071673C" w:rsidRPr="00090CDF" w:rsidRDefault="0071673C" w:rsidP="00405FB3">
      <w:pPr>
        <w:numPr>
          <w:ilvl w:val="0"/>
          <w:numId w:val="78"/>
        </w:numPr>
        <w:spacing w:before="0" w:after="0"/>
        <w:ind w:left="1276" w:hanging="709"/>
        <w:rPr>
          <w:rFonts w:asciiTheme="minorHAnsi" w:hAnsiTheme="minorHAnsi"/>
          <w:i/>
          <w:sz w:val="20"/>
          <w:szCs w:val="20"/>
        </w:rPr>
      </w:pPr>
      <w:r w:rsidRPr="00090CDF">
        <w:rPr>
          <w:rFonts w:asciiTheme="minorHAnsi" w:hAnsiTheme="minorHAnsi"/>
          <w:i/>
          <w:sz w:val="20"/>
          <w:szCs w:val="20"/>
        </w:rPr>
        <w:t xml:space="preserve">Standards and Guidelines for Quality Assurance in Higher Education in BiH;  </w:t>
      </w:r>
    </w:p>
    <w:p w:rsidR="0071673C" w:rsidRPr="00090CDF" w:rsidRDefault="0071673C">
      <w:pPr>
        <w:numPr>
          <w:ilvl w:val="0"/>
          <w:numId w:val="78"/>
        </w:numPr>
        <w:spacing w:before="0" w:after="0"/>
        <w:ind w:left="1276" w:hanging="709"/>
        <w:rPr>
          <w:rFonts w:asciiTheme="minorHAnsi" w:hAnsiTheme="minorHAnsi"/>
          <w:i/>
          <w:sz w:val="20"/>
          <w:szCs w:val="20"/>
        </w:rPr>
      </w:pPr>
      <w:r w:rsidRPr="00090CDF">
        <w:rPr>
          <w:rFonts w:asciiTheme="minorHAnsi" w:hAnsiTheme="minorHAnsi"/>
          <w:i/>
          <w:sz w:val="20"/>
          <w:szCs w:val="20"/>
        </w:rPr>
        <w:t xml:space="preserve">Recommendations for the Implementation of Quality Assurance in Higher Education </w:t>
      </w:r>
    </w:p>
    <w:p w:rsidR="0071673C" w:rsidRPr="00090CDF" w:rsidRDefault="0071673C" w:rsidP="00F71ADF">
      <w:pPr>
        <w:spacing w:before="0" w:after="0"/>
        <w:ind w:left="1276"/>
        <w:rPr>
          <w:rFonts w:asciiTheme="minorHAnsi" w:hAnsiTheme="minorHAnsi"/>
          <w:i/>
          <w:sz w:val="20"/>
          <w:szCs w:val="20"/>
        </w:rPr>
      </w:pPr>
      <w:r w:rsidRPr="00090CDF">
        <w:rPr>
          <w:rFonts w:asciiTheme="minorHAnsi" w:hAnsiTheme="minorHAnsi"/>
          <w:i/>
          <w:sz w:val="20"/>
          <w:szCs w:val="20"/>
        </w:rPr>
        <w:t xml:space="preserve">in BiH; </w:t>
      </w:r>
    </w:p>
    <w:p w:rsidR="0071673C" w:rsidRPr="00090CDF" w:rsidRDefault="0071673C">
      <w:pPr>
        <w:numPr>
          <w:ilvl w:val="0"/>
          <w:numId w:val="78"/>
        </w:numPr>
        <w:spacing w:before="0" w:after="0"/>
        <w:ind w:left="1276" w:hanging="709"/>
        <w:rPr>
          <w:rFonts w:asciiTheme="minorHAnsi" w:hAnsiTheme="minorHAnsi"/>
          <w:i/>
          <w:sz w:val="20"/>
          <w:szCs w:val="20"/>
        </w:rPr>
      </w:pPr>
      <w:r w:rsidRPr="00090CDF">
        <w:rPr>
          <w:rFonts w:asciiTheme="minorHAnsi" w:hAnsiTheme="minorHAnsi"/>
          <w:i/>
          <w:sz w:val="20"/>
          <w:szCs w:val="20"/>
        </w:rPr>
        <w:t xml:space="preserve">National Action Plan for Recognition of Qualifications in BiH; </w:t>
      </w:r>
    </w:p>
    <w:p w:rsidR="0071673C" w:rsidRPr="00090CDF" w:rsidRDefault="0071673C" w:rsidP="00405FB3">
      <w:pPr>
        <w:numPr>
          <w:ilvl w:val="0"/>
          <w:numId w:val="78"/>
        </w:numPr>
        <w:spacing w:before="0" w:after="0"/>
        <w:ind w:left="1276" w:hanging="709"/>
        <w:rPr>
          <w:rFonts w:asciiTheme="minorHAnsi" w:hAnsiTheme="minorHAnsi"/>
          <w:i/>
          <w:sz w:val="20"/>
          <w:szCs w:val="20"/>
        </w:rPr>
      </w:pPr>
      <w:r w:rsidRPr="00090CDF">
        <w:rPr>
          <w:rFonts w:asciiTheme="minorHAnsi" w:hAnsiTheme="minorHAnsi"/>
          <w:i/>
          <w:sz w:val="20"/>
          <w:szCs w:val="20"/>
        </w:rPr>
        <w:t>Diploma Supplement Model for BiH; and</w:t>
      </w:r>
    </w:p>
    <w:p w:rsidR="0071673C" w:rsidRPr="00FF45A6" w:rsidRDefault="0071673C" w:rsidP="00FF45A6">
      <w:pPr>
        <w:numPr>
          <w:ilvl w:val="0"/>
          <w:numId w:val="78"/>
        </w:numPr>
        <w:spacing w:before="0" w:after="0"/>
        <w:ind w:left="1276" w:hanging="709"/>
        <w:rPr>
          <w:rFonts w:asciiTheme="minorHAnsi" w:hAnsiTheme="minorHAnsi"/>
          <w:i/>
          <w:sz w:val="20"/>
          <w:szCs w:val="20"/>
        </w:rPr>
      </w:pPr>
      <w:r w:rsidRPr="00090CDF">
        <w:rPr>
          <w:rFonts w:asciiTheme="minorHAnsi" w:hAnsiTheme="minorHAnsi"/>
          <w:i/>
          <w:sz w:val="20"/>
          <w:szCs w:val="20"/>
        </w:rPr>
        <w:t>User Manual for Diploma Supplement Model for BiH.</w:t>
      </w:r>
    </w:p>
    <w:p w:rsidR="0071673C" w:rsidRPr="00090CDF" w:rsidRDefault="0071673C" w:rsidP="0071673C">
      <w:pPr>
        <w:rPr>
          <w:rFonts w:asciiTheme="minorHAnsi" w:hAnsiTheme="minorHAnsi"/>
          <w:sz w:val="20"/>
          <w:szCs w:val="20"/>
        </w:rPr>
      </w:pPr>
      <w:r w:rsidRPr="00090CDF">
        <w:rPr>
          <w:rFonts w:asciiTheme="minorHAnsi" w:hAnsiTheme="minorHAnsi"/>
          <w:sz w:val="20"/>
          <w:szCs w:val="20"/>
        </w:rPr>
        <w:t xml:space="preserve">The aforementioned documents are necessary for further implementation of </w:t>
      </w:r>
      <w:r w:rsidRPr="00090CDF">
        <w:rPr>
          <w:rFonts w:asciiTheme="minorHAnsi" w:hAnsiTheme="minorHAnsi"/>
          <w:i/>
          <w:sz w:val="20"/>
          <w:szCs w:val="20"/>
        </w:rPr>
        <w:t>the Bologna process</w:t>
      </w:r>
      <w:r w:rsidRPr="00090CDF">
        <w:rPr>
          <w:rFonts w:asciiTheme="minorHAnsi" w:hAnsiTheme="minorHAnsi"/>
          <w:sz w:val="20"/>
          <w:szCs w:val="20"/>
        </w:rPr>
        <w:t xml:space="preserve"> in BiH (Berlin Communiqué 2003) and </w:t>
      </w:r>
      <w:r w:rsidRPr="00090CDF">
        <w:rPr>
          <w:rStyle w:val="hps"/>
          <w:rFonts w:asciiTheme="minorHAnsi" w:hAnsiTheme="minorHAnsi"/>
          <w:sz w:val="20"/>
          <w:szCs w:val="20"/>
        </w:rPr>
        <w:t>for execution of</w:t>
      </w:r>
      <w:r w:rsidRPr="00090CDF">
        <w:rPr>
          <w:rFonts w:asciiTheme="minorHAnsi" w:hAnsiTheme="minorHAnsi"/>
          <w:sz w:val="20"/>
          <w:szCs w:val="20"/>
        </w:rPr>
        <w:t xml:space="preserve"> </w:t>
      </w:r>
      <w:r w:rsidRPr="00090CDF">
        <w:rPr>
          <w:rStyle w:val="hps"/>
          <w:rFonts w:asciiTheme="minorHAnsi" w:hAnsiTheme="minorHAnsi"/>
          <w:sz w:val="20"/>
          <w:szCs w:val="20"/>
        </w:rPr>
        <w:t>the Convention</w:t>
      </w:r>
      <w:r w:rsidRPr="00090CDF">
        <w:rPr>
          <w:rFonts w:asciiTheme="minorHAnsi" w:hAnsiTheme="minorHAnsi"/>
          <w:sz w:val="20"/>
          <w:szCs w:val="20"/>
        </w:rPr>
        <w:t xml:space="preserve"> </w:t>
      </w:r>
      <w:r w:rsidRPr="00090CDF">
        <w:rPr>
          <w:rStyle w:val="hps"/>
          <w:rFonts w:asciiTheme="minorHAnsi" w:hAnsiTheme="minorHAnsi"/>
          <w:sz w:val="20"/>
          <w:szCs w:val="20"/>
        </w:rPr>
        <w:t xml:space="preserve">on </w:t>
      </w:r>
      <w:r w:rsidRPr="00090CDF">
        <w:rPr>
          <w:rStyle w:val="hps"/>
          <w:rFonts w:asciiTheme="minorHAnsi" w:hAnsiTheme="minorHAnsi"/>
          <w:i/>
          <w:sz w:val="20"/>
          <w:szCs w:val="20"/>
        </w:rPr>
        <w:t>the Recognition of</w:t>
      </w:r>
      <w:r w:rsidRPr="00090CDF">
        <w:rPr>
          <w:rFonts w:asciiTheme="minorHAnsi" w:hAnsiTheme="minorHAnsi"/>
          <w:i/>
          <w:sz w:val="20"/>
          <w:szCs w:val="20"/>
        </w:rPr>
        <w:t xml:space="preserve"> </w:t>
      </w:r>
      <w:r w:rsidRPr="00090CDF">
        <w:rPr>
          <w:rStyle w:val="hps"/>
          <w:rFonts w:asciiTheme="minorHAnsi" w:hAnsiTheme="minorHAnsi"/>
          <w:i/>
          <w:sz w:val="20"/>
          <w:szCs w:val="20"/>
        </w:rPr>
        <w:t>Higher Education Qualifications</w:t>
      </w:r>
      <w:r w:rsidRPr="00090CDF">
        <w:rPr>
          <w:rFonts w:asciiTheme="minorHAnsi" w:hAnsiTheme="minorHAnsi"/>
          <w:i/>
          <w:sz w:val="20"/>
          <w:szCs w:val="20"/>
        </w:rPr>
        <w:t xml:space="preserve"> </w:t>
      </w:r>
      <w:r w:rsidRPr="00090CDF">
        <w:rPr>
          <w:rStyle w:val="hps"/>
          <w:rFonts w:asciiTheme="minorHAnsi" w:hAnsiTheme="minorHAnsi"/>
          <w:i/>
          <w:sz w:val="20"/>
          <w:szCs w:val="20"/>
        </w:rPr>
        <w:t>in</w:t>
      </w:r>
      <w:r w:rsidRPr="00090CDF">
        <w:rPr>
          <w:rFonts w:asciiTheme="minorHAnsi" w:hAnsiTheme="minorHAnsi"/>
          <w:i/>
          <w:sz w:val="20"/>
          <w:szCs w:val="20"/>
        </w:rPr>
        <w:t xml:space="preserve"> </w:t>
      </w:r>
      <w:r w:rsidRPr="00090CDF">
        <w:rPr>
          <w:rStyle w:val="hps"/>
          <w:rFonts w:asciiTheme="minorHAnsi" w:hAnsiTheme="minorHAnsi"/>
          <w:i/>
          <w:sz w:val="20"/>
          <w:szCs w:val="20"/>
        </w:rPr>
        <w:t>the European Region</w:t>
      </w:r>
      <w:r w:rsidRPr="00090CDF">
        <w:rPr>
          <w:rFonts w:asciiTheme="minorHAnsi" w:hAnsiTheme="minorHAnsi"/>
          <w:i/>
          <w:sz w:val="20"/>
          <w:szCs w:val="20"/>
        </w:rPr>
        <w:t xml:space="preserve"> </w:t>
      </w:r>
      <w:r w:rsidRPr="00090CDF">
        <w:rPr>
          <w:rStyle w:val="hpsatn"/>
          <w:rFonts w:asciiTheme="minorHAnsi" w:hAnsiTheme="minorHAnsi"/>
          <w:sz w:val="20"/>
          <w:szCs w:val="20"/>
        </w:rPr>
        <w:t>(</w:t>
      </w:r>
      <w:r w:rsidRPr="00090CDF">
        <w:rPr>
          <w:rFonts w:asciiTheme="minorHAnsi" w:hAnsiTheme="minorHAnsi"/>
          <w:i/>
          <w:sz w:val="20"/>
          <w:szCs w:val="20"/>
        </w:rPr>
        <w:t>Lisbon Convention</w:t>
      </w:r>
      <w:r w:rsidRPr="00090CDF">
        <w:rPr>
          <w:rFonts w:asciiTheme="minorHAnsi" w:hAnsiTheme="minorHAnsi"/>
          <w:bCs/>
          <w:i/>
          <w:sz w:val="20"/>
          <w:szCs w:val="20"/>
        </w:rPr>
        <w:t>)</w:t>
      </w:r>
      <w:r w:rsidRPr="00090CDF">
        <w:rPr>
          <w:rFonts w:asciiTheme="minorHAnsi" w:hAnsiTheme="minorHAnsi"/>
          <w:i/>
          <w:sz w:val="20"/>
          <w:szCs w:val="20"/>
        </w:rPr>
        <w:t>.</w:t>
      </w:r>
      <w:r w:rsidR="00FF45A6">
        <w:rPr>
          <w:rFonts w:asciiTheme="minorHAnsi" w:hAnsiTheme="minorHAnsi"/>
          <w:sz w:val="20"/>
          <w:szCs w:val="20"/>
        </w:rPr>
        <w:t xml:space="preserve">  </w:t>
      </w:r>
    </w:p>
    <w:p w:rsidR="0071673C" w:rsidRPr="00090CDF" w:rsidRDefault="0071673C" w:rsidP="00FF45A6">
      <w:pPr>
        <w:rPr>
          <w:rFonts w:asciiTheme="minorHAnsi" w:hAnsiTheme="minorHAnsi"/>
          <w:sz w:val="20"/>
          <w:szCs w:val="20"/>
        </w:rPr>
      </w:pPr>
      <w:r w:rsidRPr="00090CDF">
        <w:rPr>
          <w:rStyle w:val="hps"/>
          <w:rFonts w:asciiTheme="minorHAnsi" w:hAnsiTheme="minorHAnsi"/>
          <w:i/>
          <w:sz w:val="20"/>
          <w:szCs w:val="20"/>
          <w:u w:val="single"/>
        </w:rPr>
        <w:t>The Entrepreneurial Learning Strategy in Education Systems</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in BiH</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2012-2015</w:t>
      </w:r>
      <w:r w:rsidRPr="00090CDF">
        <w:rPr>
          <w:rFonts w:asciiTheme="minorHAnsi" w:hAnsiTheme="minorHAnsi"/>
          <w:i/>
          <w:sz w:val="20"/>
          <w:szCs w:val="20"/>
          <w:u w:val="single"/>
        </w:rPr>
        <w:t xml:space="preserve"> with the </w:t>
      </w:r>
      <w:r w:rsidRPr="00090CDF">
        <w:rPr>
          <w:rStyle w:val="hps"/>
          <w:rFonts w:asciiTheme="minorHAnsi" w:hAnsiTheme="minorHAnsi"/>
          <w:i/>
          <w:sz w:val="20"/>
          <w:szCs w:val="20"/>
          <w:u w:val="single"/>
        </w:rPr>
        <w:t>Action Plan</w:t>
      </w:r>
      <w:r w:rsidRPr="00090CDF">
        <w:rPr>
          <w:rStyle w:val="FootnoteReference"/>
          <w:rFonts w:asciiTheme="minorHAnsi" w:hAnsiTheme="minorHAnsi"/>
          <w:sz w:val="20"/>
          <w:szCs w:val="20"/>
        </w:rPr>
        <w:footnoteReference w:id="102"/>
      </w:r>
      <w:r w:rsidRPr="00090CDF">
        <w:rPr>
          <w:rStyle w:val="hps"/>
          <w:rFonts w:asciiTheme="minorHAnsi" w:hAnsiTheme="minorHAnsi"/>
          <w:sz w:val="20"/>
          <w:szCs w:val="20"/>
        </w:rPr>
        <w:t xml:space="preserve"> is</w:t>
      </w:r>
      <w:r w:rsidRPr="00090CDF">
        <w:rPr>
          <w:rFonts w:asciiTheme="minorHAnsi" w:hAnsiTheme="minorHAnsi"/>
          <w:sz w:val="20"/>
          <w:szCs w:val="20"/>
        </w:rPr>
        <w:t xml:space="preserve"> </w:t>
      </w:r>
      <w:r w:rsidRPr="00090CDF">
        <w:rPr>
          <w:rStyle w:val="hps"/>
          <w:rFonts w:asciiTheme="minorHAnsi" w:hAnsiTheme="minorHAnsi"/>
          <w:sz w:val="20"/>
          <w:szCs w:val="20"/>
        </w:rPr>
        <w:t>in line with the EU</w:t>
      </w:r>
      <w:r w:rsidRPr="00090CDF">
        <w:rPr>
          <w:rFonts w:asciiTheme="minorHAnsi" w:hAnsiTheme="minorHAnsi"/>
          <w:sz w:val="20"/>
          <w:szCs w:val="20"/>
        </w:rPr>
        <w:t xml:space="preserve"> </w:t>
      </w:r>
      <w:r w:rsidRPr="00090CDF">
        <w:rPr>
          <w:rStyle w:val="hps"/>
          <w:rFonts w:asciiTheme="minorHAnsi" w:hAnsiTheme="minorHAnsi"/>
          <w:sz w:val="20"/>
          <w:szCs w:val="20"/>
        </w:rPr>
        <w:t>documents</w:t>
      </w:r>
      <w:r w:rsidRPr="00090CDF">
        <w:rPr>
          <w:rFonts w:asciiTheme="minorHAnsi" w:hAnsiTheme="minorHAnsi"/>
          <w:sz w:val="20"/>
          <w:szCs w:val="20"/>
        </w:rPr>
        <w:t xml:space="preserve"> </w:t>
      </w:r>
      <w:r w:rsidRPr="00090CDF">
        <w:rPr>
          <w:rStyle w:val="hpsatn"/>
          <w:rFonts w:asciiTheme="minorHAnsi" w:hAnsiTheme="minorHAnsi"/>
          <w:sz w:val="20"/>
          <w:szCs w:val="20"/>
        </w:rPr>
        <w:t>(</w:t>
      </w:r>
      <w:r w:rsidRPr="00090CDF">
        <w:rPr>
          <w:rFonts w:asciiTheme="minorHAnsi" w:hAnsiTheme="minorHAnsi"/>
          <w:sz w:val="20"/>
          <w:szCs w:val="20"/>
        </w:rPr>
        <w:t xml:space="preserve">EU Small Business Act), the </w:t>
      </w:r>
      <w:r w:rsidRPr="00090CDF">
        <w:rPr>
          <w:rStyle w:val="hps"/>
          <w:rFonts w:asciiTheme="minorHAnsi" w:hAnsiTheme="minorHAnsi"/>
          <w:i/>
          <w:sz w:val="20"/>
          <w:szCs w:val="20"/>
        </w:rPr>
        <w:t>Europe 2020</w:t>
      </w:r>
      <w:r w:rsidRPr="00090CDF">
        <w:rPr>
          <w:rFonts w:asciiTheme="minorHAnsi" w:hAnsiTheme="minorHAnsi"/>
          <w:i/>
          <w:sz w:val="20"/>
          <w:szCs w:val="20"/>
        </w:rPr>
        <w:t xml:space="preserve"> </w:t>
      </w:r>
      <w:r w:rsidRPr="00090CDF">
        <w:rPr>
          <w:rStyle w:val="hps"/>
          <w:rFonts w:asciiTheme="minorHAnsi" w:hAnsiTheme="minorHAnsi"/>
          <w:i/>
          <w:sz w:val="20"/>
          <w:szCs w:val="20"/>
        </w:rPr>
        <w:t>Strategy</w:t>
      </w:r>
      <w:r w:rsidRPr="00090CDF">
        <w:rPr>
          <w:rStyle w:val="hps"/>
          <w:rFonts w:asciiTheme="minorHAnsi" w:hAnsiTheme="minorHAnsi"/>
          <w:sz w:val="20"/>
          <w:szCs w:val="20"/>
        </w:rPr>
        <w:t xml:space="preserve">, </w:t>
      </w:r>
      <w:r w:rsidRPr="00090CDF">
        <w:rPr>
          <w:rStyle w:val="hps"/>
          <w:rFonts w:asciiTheme="minorHAnsi" w:hAnsiTheme="minorHAnsi"/>
          <w:i/>
          <w:sz w:val="20"/>
          <w:szCs w:val="20"/>
        </w:rPr>
        <w:t>the South East Europe</w:t>
      </w:r>
      <w:r w:rsidRPr="00090CDF">
        <w:rPr>
          <w:rFonts w:asciiTheme="minorHAnsi" w:hAnsiTheme="minorHAnsi"/>
          <w:i/>
          <w:sz w:val="20"/>
          <w:szCs w:val="20"/>
        </w:rPr>
        <w:t xml:space="preserve"> 2020 Strategy</w:t>
      </w:r>
      <w:r w:rsidRPr="00090CDF">
        <w:rPr>
          <w:rFonts w:asciiTheme="minorHAnsi" w:hAnsiTheme="minorHAnsi"/>
          <w:sz w:val="20"/>
          <w:szCs w:val="20"/>
        </w:rPr>
        <w:t>.</w:t>
      </w:r>
      <w:r w:rsidRPr="00090CDF">
        <w:rPr>
          <w:rFonts w:asciiTheme="minorHAnsi" w:hAnsiTheme="minorHAnsi"/>
          <w:sz w:val="20"/>
          <w:szCs w:val="20"/>
          <w:lang w:eastAsia="bs-Latn-BA"/>
        </w:rPr>
        <w:t xml:space="preserve"> </w:t>
      </w:r>
      <w:r w:rsidRPr="00090CDF">
        <w:rPr>
          <w:rStyle w:val="hps"/>
          <w:rFonts w:asciiTheme="minorHAnsi" w:hAnsiTheme="minorHAnsi"/>
          <w:sz w:val="20"/>
          <w:szCs w:val="20"/>
        </w:rPr>
        <w:t>The revised</w:t>
      </w:r>
      <w:r w:rsidRPr="00090CDF">
        <w:rPr>
          <w:rFonts w:asciiTheme="minorHAnsi" w:hAnsiTheme="minorHAnsi"/>
          <w:sz w:val="20"/>
          <w:szCs w:val="20"/>
        </w:rPr>
        <w:t xml:space="preserve"> future </w:t>
      </w:r>
      <w:r w:rsidRPr="00090CDF">
        <w:rPr>
          <w:rStyle w:val="hps"/>
          <w:rFonts w:asciiTheme="minorHAnsi" w:hAnsiTheme="minorHAnsi"/>
          <w:sz w:val="20"/>
          <w:szCs w:val="20"/>
        </w:rPr>
        <w:t>document</w:t>
      </w:r>
      <w:r w:rsidRPr="00090CDF">
        <w:rPr>
          <w:rFonts w:asciiTheme="minorHAnsi" w:hAnsiTheme="minorHAnsi"/>
          <w:sz w:val="20"/>
          <w:szCs w:val="20"/>
        </w:rPr>
        <w:t xml:space="preserve"> </w:t>
      </w:r>
      <w:r w:rsidRPr="00090CDF">
        <w:rPr>
          <w:rStyle w:val="hps"/>
          <w:rFonts w:asciiTheme="minorHAnsi" w:hAnsiTheme="minorHAnsi"/>
          <w:sz w:val="20"/>
          <w:szCs w:val="20"/>
        </w:rPr>
        <w:t>will promote</w:t>
      </w:r>
      <w:r w:rsidRPr="00090CDF">
        <w:rPr>
          <w:rFonts w:asciiTheme="minorHAnsi" w:hAnsiTheme="minorHAnsi"/>
          <w:sz w:val="20"/>
          <w:szCs w:val="20"/>
        </w:rPr>
        <w:t xml:space="preserve"> </w:t>
      </w:r>
      <w:r w:rsidRPr="00090CDF">
        <w:rPr>
          <w:rStyle w:val="hps"/>
          <w:rFonts w:asciiTheme="minorHAnsi" w:hAnsiTheme="minorHAnsi"/>
          <w:sz w:val="20"/>
          <w:szCs w:val="20"/>
        </w:rPr>
        <w:t>entrepreneurship</w:t>
      </w:r>
      <w:r w:rsidRPr="00090CDF">
        <w:rPr>
          <w:rFonts w:asciiTheme="minorHAnsi" w:hAnsiTheme="minorHAnsi"/>
          <w:sz w:val="20"/>
          <w:szCs w:val="20"/>
        </w:rPr>
        <w:t xml:space="preserve"> </w:t>
      </w:r>
      <w:r w:rsidRPr="00090CDF">
        <w:rPr>
          <w:rStyle w:val="hps"/>
          <w:rFonts w:asciiTheme="minorHAnsi" w:hAnsiTheme="minorHAnsi"/>
          <w:sz w:val="20"/>
          <w:szCs w:val="20"/>
        </w:rPr>
        <w:t>as</w:t>
      </w:r>
      <w:r w:rsidRPr="00090CDF">
        <w:rPr>
          <w:rFonts w:asciiTheme="minorHAnsi" w:hAnsiTheme="minorHAnsi"/>
          <w:sz w:val="20"/>
          <w:szCs w:val="20"/>
        </w:rPr>
        <w:t xml:space="preserve"> </w:t>
      </w:r>
      <w:r w:rsidRPr="00090CDF">
        <w:rPr>
          <w:rStyle w:val="hps"/>
          <w:rFonts w:asciiTheme="minorHAnsi" w:hAnsiTheme="minorHAnsi"/>
          <w:sz w:val="20"/>
          <w:szCs w:val="20"/>
        </w:rPr>
        <w:t>an entry point</w:t>
      </w:r>
      <w:r w:rsidRPr="00090CDF">
        <w:rPr>
          <w:rFonts w:asciiTheme="minorHAnsi" w:hAnsiTheme="minorHAnsi"/>
          <w:sz w:val="20"/>
          <w:szCs w:val="20"/>
        </w:rPr>
        <w:t xml:space="preserve"> in </w:t>
      </w:r>
      <w:r w:rsidRPr="00090CDF">
        <w:rPr>
          <w:rStyle w:val="hps"/>
          <w:rFonts w:asciiTheme="minorHAnsi" w:hAnsiTheme="minorHAnsi"/>
          <w:sz w:val="20"/>
          <w:szCs w:val="20"/>
        </w:rPr>
        <w:t>the labour market</w:t>
      </w:r>
      <w:r w:rsidRPr="00090CDF">
        <w:rPr>
          <w:rFonts w:asciiTheme="minorHAnsi" w:hAnsiTheme="minorHAnsi"/>
          <w:sz w:val="20"/>
          <w:szCs w:val="20"/>
        </w:rPr>
        <w:t xml:space="preserve">, and it will </w:t>
      </w:r>
      <w:r w:rsidRPr="00090CDF">
        <w:rPr>
          <w:rStyle w:val="hps"/>
          <w:rFonts w:asciiTheme="minorHAnsi" w:hAnsiTheme="minorHAnsi"/>
          <w:sz w:val="20"/>
          <w:szCs w:val="20"/>
        </w:rPr>
        <w:t>include measures</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training and mentoring</w:t>
      </w:r>
      <w:r w:rsidRPr="00090CDF">
        <w:rPr>
          <w:rFonts w:asciiTheme="minorHAnsi" w:hAnsiTheme="minorHAnsi"/>
          <w:sz w:val="20"/>
          <w:szCs w:val="20"/>
        </w:rPr>
        <w:t xml:space="preserve">; it will </w:t>
      </w:r>
      <w:r w:rsidRPr="00090CDF">
        <w:rPr>
          <w:rStyle w:val="hps"/>
          <w:rFonts w:asciiTheme="minorHAnsi" w:hAnsiTheme="minorHAnsi"/>
          <w:sz w:val="20"/>
          <w:szCs w:val="20"/>
        </w:rPr>
        <w:t>strengthen of entrepreneurial education</w:t>
      </w:r>
      <w:r w:rsidRPr="00090CDF">
        <w:rPr>
          <w:rFonts w:asciiTheme="minorHAnsi" w:hAnsiTheme="minorHAnsi"/>
          <w:sz w:val="20"/>
          <w:szCs w:val="20"/>
        </w:rPr>
        <w:t xml:space="preserve"> </w:t>
      </w:r>
      <w:r w:rsidRPr="00090CDF">
        <w:rPr>
          <w:rStyle w:val="hps"/>
          <w:rFonts w:asciiTheme="minorHAnsi" w:hAnsiTheme="minorHAnsi"/>
          <w:sz w:val="20"/>
          <w:szCs w:val="20"/>
        </w:rPr>
        <w:t>in</w:t>
      </w:r>
      <w:r w:rsidRPr="00090CDF">
        <w:rPr>
          <w:rFonts w:asciiTheme="minorHAnsi" w:hAnsiTheme="minorHAnsi"/>
          <w:sz w:val="20"/>
          <w:szCs w:val="20"/>
        </w:rPr>
        <w:t xml:space="preserve"> </w:t>
      </w:r>
      <w:r w:rsidRPr="00090CDF">
        <w:rPr>
          <w:rStyle w:val="hps"/>
          <w:rFonts w:asciiTheme="minorHAnsi" w:hAnsiTheme="minorHAnsi"/>
          <w:sz w:val="20"/>
          <w:szCs w:val="20"/>
        </w:rPr>
        <w:t>schools and universities</w:t>
      </w:r>
      <w:r w:rsidRPr="00090CDF">
        <w:rPr>
          <w:rFonts w:asciiTheme="minorHAnsi" w:hAnsiTheme="minorHAnsi"/>
          <w:sz w:val="20"/>
          <w:szCs w:val="20"/>
        </w:rPr>
        <w:t xml:space="preserve"> </w:t>
      </w:r>
      <w:r w:rsidRPr="00090CDF">
        <w:rPr>
          <w:rStyle w:val="hps"/>
          <w:rFonts w:asciiTheme="minorHAnsi" w:hAnsiTheme="minorHAnsi"/>
          <w:sz w:val="20"/>
          <w:szCs w:val="20"/>
        </w:rPr>
        <w:t>and promotion of</w:t>
      </w:r>
      <w:r w:rsidRPr="00090CDF">
        <w:rPr>
          <w:rFonts w:asciiTheme="minorHAnsi" w:hAnsiTheme="minorHAnsi"/>
          <w:sz w:val="20"/>
          <w:szCs w:val="20"/>
        </w:rPr>
        <w:t xml:space="preserve"> </w:t>
      </w:r>
      <w:r w:rsidRPr="00090CDF">
        <w:rPr>
          <w:rStyle w:val="hps"/>
          <w:rFonts w:asciiTheme="minorHAnsi" w:hAnsiTheme="minorHAnsi"/>
          <w:sz w:val="20"/>
          <w:szCs w:val="20"/>
        </w:rPr>
        <w:t>entrepreneurial spirit</w:t>
      </w:r>
      <w:r w:rsidRPr="00090CDF">
        <w:rPr>
          <w:rFonts w:asciiTheme="minorHAnsi" w:hAnsiTheme="minorHAnsi"/>
          <w:sz w:val="20"/>
          <w:szCs w:val="20"/>
        </w:rPr>
        <w:t xml:space="preserve"> </w:t>
      </w:r>
      <w:r w:rsidRPr="00090CDF">
        <w:rPr>
          <w:rStyle w:val="hps"/>
          <w:rFonts w:asciiTheme="minorHAnsi" w:hAnsiTheme="minorHAnsi"/>
          <w:sz w:val="20"/>
          <w:szCs w:val="20"/>
        </w:rPr>
        <w:t>among young people</w:t>
      </w:r>
      <w:r w:rsidRPr="00090CDF">
        <w:rPr>
          <w:rFonts w:asciiTheme="minorHAnsi" w:hAnsiTheme="minorHAnsi"/>
          <w:sz w:val="20"/>
          <w:szCs w:val="20"/>
          <w:lang w:eastAsia="bs-Latn-BA"/>
        </w:rPr>
        <w:t xml:space="preserve">. </w:t>
      </w:r>
    </w:p>
    <w:p w:rsidR="0071673C" w:rsidRPr="00090CDF" w:rsidRDefault="0071673C" w:rsidP="0071673C">
      <w:pPr>
        <w:tabs>
          <w:tab w:val="num" w:pos="1440"/>
        </w:tabs>
        <w:rPr>
          <w:rStyle w:val="hps"/>
          <w:rFonts w:asciiTheme="minorHAnsi" w:hAnsiTheme="minorHAnsi"/>
          <w:sz w:val="20"/>
          <w:szCs w:val="20"/>
        </w:rPr>
      </w:pPr>
      <w:r w:rsidRPr="00090CDF">
        <w:rPr>
          <w:rFonts w:asciiTheme="minorHAnsi" w:hAnsiTheme="minorHAnsi"/>
          <w:sz w:val="20"/>
          <w:szCs w:val="20"/>
        </w:rPr>
        <w:t xml:space="preserve">The </w:t>
      </w:r>
      <w:r w:rsidRPr="00090CDF">
        <w:rPr>
          <w:rStyle w:val="hps"/>
          <w:rFonts w:asciiTheme="minorHAnsi" w:hAnsiTheme="minorHAnsi"/>
          <w:sz w:val="20"/>
          <w:szCs w:val="20"/>
        </w:rPr>
        <w:t>Conference of Education Ministers</w:t>
      </w:r>
      <w:r w:rsidRPr="00090CDF">
        <w:rPr>
          <w:rFonts w:asciiTheme="minorHAnsi" w:hAnsiTheme="minorHAnsi"/>
          <w:sz w:val="20"/>
          <w:szCs w:val="20"/>
        </w:rPr>
        <w:t xml:space="preserve"> </w:t>
      </w:r>
      <w:r w:rsidRPr="00090CDF">
        <w:rPr>
          <w:rStyle w:val="hps"/>
          <w:rFonts w:asciiTheme="minorHAnsi" w:hAnsiTheme="minorHAnsi"/>
          <w:sz w:val="20"/>
          <w:szCs w:val="20"/>
        </w:rPr>
        <w:t>in BiH</w:t>
      </w:r>
      <w:r w:rsidRPr="00090CDF">
        <w:rPr>
          <w:rFonts w:asciiTheme="minorHAnsi" w:hAnsiTheme="minorHAnsi"/>
          <w:sz w:val="20"/>
          <w:szCs w:val="20"/>
        </w:rPr>
        <w:t xml:space="preserve"> </w:t>
      </w:r>
      <w:r w:rsidRPr="00090CDF">
        <w:rPr>
          <w:rStyle w:val="hps"/>
          <w:rFonts w:asciiTheme="minorHAnsi" w:hAnsiTheme="minorHAnsi"/>
          <w:sz w:val="20"/>
          <w:szCs w:val="20"/>
        </w:rPr>
        <w:t>supported</w:t>
      </w:r>
      <w:r w:rsidRPr="00090CDF">
        <w:rPr>
          <w:rFonts w:asciiTheme="minorHAnsi" w:hAnsiTheme="minorHAnsi"/>
          <w:sz w:val="20"/>
          <w:szCs w:val="20"/>
        </w:rPr>
        <w:t xml:space="preserve"> the </w:t>
      </w:r>
      <w:r w:rsidRPr="00090CDF">
        <w:rPr>
          <w:rFonts w:asciiTheme="minorHAnsi" w:hAnsiTheme="minorHAnsi"/>
          <w:i/>
          <w:sz w:val="20"/>
          <w:szCs w:val="20"/>
          <w:u w:val="single"/>
        </w:rPr>
        <w:t>P</w:t>
      </w:r>
      <w:r w:rsidRPr="00090CDF">
        <w:rPr>
          <w:rStyle w:val="hps"/>
          <w:rFonts w:asciiTheme="minorHAnsi" w:hAnsiTheme="minorHAnsi"/>
          <w:i/>
          <w:sz w:val="20"/>
          <w:szCs w:val="20"/>
          <w:u w:val="single"/>
        </w:rPr>
        <w:t>riorities</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for the</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Development of Higher Education</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in</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BiH for the Period</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2016-2026</w:t>
      </w:r>
      <w:r w:rsidRPr="00090CDF">
        <w:rPr>
          <w:rFonts w:asciiTheme="minorHAnsi" w:hAnsiTheme="minorHAnsi"/>
          <w:sz w:val="20"/>
          <w:szCs w:val="20"/>
        </w:rPr>
        <w:t xml:space="preserve">, </w:t>
      </w:r>
      <w:r w:rsidRPr="00090CDF">
        <w:rPr>
          <w:rStyle w:val="hps"/>
          <w:rFonts w:asciiTheme="minorHAnsi" w:hAnsiTheme="minorHAnsi"/>
          <w:sz w:val="20"/>
          <w:szCs w:val="20"/>
        </w:rPr>
        <w:t>as well</w:t>
      </w:r>
      <w:r w:rsidRPr="00090CDF">
        <w:rPr>
          <w:rFonts w:asciiTheme="minorHAnsi" w:hAnsiTheme="minorHAnsi"/>
          <w:sz w:val="20"/>
          <w:szCs w:val="20"/>
        </w:rPr>
        <w:t xml:space="preserve"> </w:t>
      </w:r>
      <w:r w:rsidRPr="00090CDF">
        <w:rPr>
          <w:rStyle w:val="hps"/>
          <w:rFonts w:asciiTheme="minorHAnsi" w:hAnsiTheme="minorHAnsi"/>
          <w:sz w:val="20"/>
          <w:szCs w:val="20"/>
        </w:rPr>
        <w:t>manual</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drafting the qualifications standards</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occupational standards</w:t>
      </w:r>
      <w:r w:rsidRPr="00090CDF">
        <w:rPr>
          <w:rFonts w:asciiTheme="minorHAnsi" w:hAnsiTheme="minorHAnsi"/>
          <w:sz w:val="20"/>
          <w:szCs w:val="20"/>
        </w:rPr>
        <w:t xml:space="preserve"> </w:t>
      </w:r>
      <w:r w:rsidRPr="00090CDF">
        <w:rPr>
          <w:rStyle w:val="hps"/>
          <w:rFonts w:asciiTheme="minorHAnsi" w:hAnsiTheme="minorHAnsi"/>
          <w:sz w:val="20"/>
          <w:szCs w:val="20"/>
        </w:rPr>
        <w:t>in higher education. BiH</w:t>
      </w:r>
      <w:r w:rsidRPr="00090CDF">
        <w:rPr>
          <w:rFonts w:asciiTheme="minorHAnsi" w:hAnsiTheme="minorHAnsi"/>
          <w:sz w:val="20"/>
          <w:szCs w:val="20"/>
        </w:rPr>
        <w:t xml:space="preserve"> </w:t>
      </w:r>
      <w:r w:rsidRPr="00090CDF">
        <w:rPr>
          <w:rStyle w:val="hps"/>
          <w:rFonts w:asciiTheme="minorHAnsi" w:hAnsiTheme="minorHAnsi"/>
          <w:sz w:val="20"/>
          <w:szCs w:val="20"/>
        </w:rPr>
        <w:t>2015</w:t>
      </w:r>
      <w:r w:rsidRPr="00090CDF">
        <w:rPr>
          <w:rFonts w:asciiTheme="minorHAnsi" w:hAnsiTheme="minorHAnsi"/>
          <w:sz w:val="20"/>
          <w:szCs w:val="20"/>
        </w:rPr>
        <w:t xml:space="preserve"> </w:t>
      </w:r>
      <w:r w:rsidRPr="00090CDF">
        <w:rPr>
          <w:rStyle w:val="hps"/>
          <w:rFonts w:asciiTheme="minorHAnsi" w:hAnsiTheme="minorHAnsi"/>
          <w:sz w:val="20"/>
          <w:szCs w:val="20"/>
        </w:rPr>
        <w:t>Progress</w:t>
      </w:r>
      <w:r w:rsidRPr="00090CDF">
        <w:rPr>
          <w:rFonts w:asciiTheme="minorHAnsi" w:hAnsiTheme="minorHAnsi"/>
          <w:sz w:val="20"/>
          <w:szCs w:val="20"/>
        </w:rPr>
        <w:t xml:space="preserve"> </w:t>
      </w:r>
      <w:r w:rsidRPr="00090CDF">
        <w:rPr>
          <w:rStyle w:val="hps"/>
          <w:rFonts w:asciiTheme="minorHAnsi" w:hAnsiTheme="minorHAnsi"/>
          <w:sz w:val="20"/>
          <w:szCs w:val="20"/>
        </w:rPr>
        <w:t>Report</w:t>
      </w:r>
      <w:r w:rsidRPr="00090CDF">
        <w:rPr>
          <w:rFonts w:asciiTheme="minorHAnsi" w:hAnsiTheme="minorHAnsi"/>
          <w:sz w:val="20"/>
          <w:szCs w:val="20"/>
        </w:rPr>
        <w:t xml:space="preserve"> </w:t>
      </w:r>
      <w:r w:rsidRPr="00090CDF">
        <w:rPr>
          <w:rStyle w:val="hps"/>
          <w:rFonts w:asciiTheme="minorHAnsi" w:hAnsiTheme="minorHAnsi"/>
          <w:sz w:val="20"/>
          <w:szCs w:val="20"/>
        </w:rPr>
        <w:t>highlights</w:t>
      </w:r>
      <w:r w:rsidRPr="00090CDF">
        <w:rPr>
          <w:rFonts w:asciiTheme="minorHAnsi" w:hAnsiTheme="minorHAnsi"/>
          <w:sz w:val="20"/>
          <w:szCs w:val="20"/>
        </w:rPr>
        <w:t xml:space="preserve"> </w:t>
      </w:r>
      <w:r w:rsidRPr="00090CDF">
        <w:rPr>
          <w:rStyle w:val="hps"/>
          <w:rFonts w:asciiTheme="minorHAnsi" w:hAnsiTheme="minorHAnsi"/>
          <w:sz w:val="20"/>
          <w:szCs w:val="20"/>
        </w:rPr>
        <w:t>importance</w:t>
      </w:r>
      <w:r w:rsidRPr="00090CDF">
        <w:rPr>
          <w:rFonts w:asciiTheme="minorHAnsi" w:hAnsiTheme="minorHAnsi"/>
          <w:sz w:val="20"/>
          <w:szCs w:val="20"/>
        </w:rPr>
        <w:t xml:space="preserve"> </w:t>
      </w:r>
      <w:r w:rsidRPr="00090CDF">
        <w:rPr>
          <w:rStyle w:val="hps"/>
          <w:rFonts w:asciiTheme="minorHAnsi" w:hAnsiTheme="minorHAnsi"/>
          <w:sz w:val="20"/>
          <w:szCs w:val="20"/>
        </w:rPr>
        <w:t>stating that standards have been developed</w:t>
      </w:r>
      <w:r w:rsidRPr="00090CDF">
        <w:rPr>
          <w:rFonts w:asciiTheme="minorHAnsi" w:hAnsiTheme="minorHAnsi"/>
          <w:sz w:val="20"/>
          <w:szCs w:val="20"/>
        </w:rPr>
        <w:t xml:space="preserve"> </w:t>
      </w:r>
      <w:r w:rsidRPr="00090CDF">
        <w:rPr>
          <w:rStyle w:val="hps"/>
          <w:rFonts w:asciiTheme="minorHAnsi" w:hAnsiTheme="minorHAnsi"/>
          <w:sz w:val="20"/>
          <w:szCs w:val="20"/>
        </w:rPr>
        <w:t>for agriculture</w:t>
      </w:r>
      <w:r w:rsidRPr="00090CDF">
        <w:rPr>
          <w:rFonts w:asciiTheme="minorHAnsi" w:hAnsiTheme="minorHAnsi"/>
          <w:sz w:val="20"/>
          <w:szCs w:val="20"/>
        </w:rPr>
        <w:t xml:space="preserve">, </w:t>
      </w:r>
      <w:r w:rsidRPr="00090CDF">
        <w:rPr>
          <w:rStyle w:val="hps"/>
          <w:rFonts w:asciiTheme="minorHAnsi" w:hAnsiTheme="minorHAnsi"/>
          <w:sz w:val="20"/>
          <w:szCs w:val="20"/>
        </w:rPr>
        <w:t>food processing</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information-communication</w:t>
      </w:r>
      <w:r w:rsidRPr="00090CDF">
        <w:rPr>
          <w:rFonts w:asciiTheme="minorHAnsi" w:hAnsiTheme="minorHAnsi"/>
          <w:sz w:val="20"/>
          <w:szCs w:val="20"/>
        </w:rPr>
        <w:t xml:space="preserve"> </w:t>
      </w:r>
      <w:r w:rsidRPr="00090CDF">
        <w:rPr>
          <w:rStyle w:val="hps"/>
          <w:rFonts w:asciiTheme="minorHAnsi" w:hAnsiTheme="minorHAnsi"/>
          <w:sz w:val="20"/>
          <w:szCs w:val="20"/>
        </w:rPr>
        <w:t>technology</w:t>
      </w:r>
      <w:r w:rsidRPr="00090CDF">
        <w:rPr>
          <w:rFonts w:asciiTheme="minorHAnsi" w:hAnsiTheme="minorHAnsi"/>
          <w:sz w:val="20"/>
          <w:szCs w:val="20"/>
        </w:rPr>
        <w:t xml:space="preserve">, </w:t>
      </w:r>
      <w:r w:rsidRPr="00090CDF">
        <w:rPr>
          <w:rStyle w:val="hps"/>
          <w:rFonts w:asciiTheme="minorHAnsi" w:hAnsiTheme="minorHAnsi"/>
          <w:sz w:val="20"/>
          <w:szCs w:val="20"/>
        </w:rPr>
        <w:t>as well as</w:t>
      </w:r>
      <w:r w:rsidRPr="00090CDF">
        <w:rPr>
          <w:rFonts w:asciiTheme="minorHAnsi" w:hAnsiTheme="minorHAnsi"/>
          <w:sz w:val="20"/>
          <w:szCs w:val="20"/>
        </w:rPr>
        <w:t xml:space="preserve"> </w:t>
      </w:r>
      <w:r w:rsidRPr="00090CDF">
        <w:rPr>
          <w:rStyle w:val="hps"/>
          <w:rFonts w:asciiTheme="minorHAnsi" w:hAnsiTheme="minorHAnsi"/>
          <w:sz w:val="20"/>
          <w:szCs w:val="20"/>
        </w:rPr>
        <w:t>teacher education</w:t>
      </w:r>
      <w:r w:rsidRPr="00090CDF">
        <w:rPr>
          <w:rFonts w:asciiTheme="minorHAnsi" w:hAnsiTheme="minorHAnsi"/>
          <w:sz w:val="20"/>
          <w:szCs w:val="20"/>
        </w:rPr>
        <w:t xml:space="preserve">, mechanical </w:t>
      </w:r>
      <w:r w:rsidRPr="00090CDF">
        <w:rPr>
          <w:rStyle w:val="hps"/>
          <w:rFonts w:asciiTheme="minorHAnsi" w:hAnsiTheme="minorHAnsi"/>
          <w:sz w:val="20"/>
          <w:szCs w:val="20"/>
        </w:rPr>
        <w:t>engineering</w:t>
      </w:r>
      <w:r w:rsidRPr="00090CDF">
        <w:rPr>
          <w:rFonts w:asciiTheme="minorHAnsi" w:hAnsiTheme="minorHAnsi"/>
          <w:sz w:val="20"/>
          <w:szCs w:val="20"/>
        </w:rPr>
        <w:t xml:space="preserve">, and </w:t>
      </w:r>
      <w:r w:rsidRPr="00090CDF">
        <w:rPr>
          <w:rStyle w:val="hps"/>
          <w:rFonts w:asciiTheme="minorHAnsi" w:hAnsiTheme="minorHAnsi"/>
          <w:sz w:val="20"/>
          <w:szCs w:val="20"/>
        </w:rPr>
        <w:t>governance</w:t>
      </w:r>
      <w:r w:rsidRPr="00090CDF">
        <w:rPr>
          <w:rFonts w:asciiTheme="minorHAnsi" w:hAnsiTheme="minorHAnsi"/>
          <w:sz w:val="20"/>
          <w:szCs w:val="20"/>
        </w:rPr>
        <w:t xml:space="preserve"> (</w:t>
      </w:r>
      <w:r w:rsidRPr="00090CDF">
        <w:rPr>
          <w:rStyle w:val="hps"/>
          <w:rFonts w:asciiTheme="minorHAnsi" w:hAnsiTheme="minorHAnsi"/>
          <w:sz w:val="20"/>
          <w:szCs w:val="20"/>
        </w:rPr>
        <w:t>good governance</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management)</w:t>
      </w:r>
      <w:r w:rsidRPr="00090CDF">
        <w:rPr>
          <w:rFonts w:asciiTheme="minorHAnsi" w:hAnsiTheme="minorHAnsi"/>
          <w:sz w:val="20"/>
          <w:szCs w:val="20"/>
        </w:rPr>
        <w:t xml:space="preserve">, linkage of </w:t>
      </w:r>
      <w:r w:rsidRPr="00090CDF">
        <w:rPr>
          <w:rStyle w:val="hps"/>
          <w:rFonts w:asciiTheme="minorHAnsi" w:hAnsiTheme="minorHAnsi"/>
          <w:sz w:val="20"/>
          <w:szCs w:val="20"/>
        </w:rPr>
        <w:t>labour market</w:t>
      </w:r>
      <w:r w:rsidRPr="00090CDF">
        <w:rPr>
          <w:rFonts w:asciiTheme="minorHAnsi" w:hAnsiTheme="minorHAnsi"/>
          <w:sz w:val="20"/>
          <w:szCs w:val="20"/>
        </w:rPr>
        <w:t xml:space="preserve"> and </w:t>
      </w:r>
      <w:r w:rsidRPr="00090CDF">
        <w:rPr>
          <w:rStyle w:val="hps"/>
          <w:rFonts w:asciiTheme="minorHAnsi" w:hAnsiTheme="minorHAnsi"/>
          <w:sz w:val="20"/>
          <w:szCs w:val="20"/>
        </w:rPr>
        <w:t>higher education</w:t>
      </w:r>
      <w:r w:rsidRPr="00090CDF">
        <w:rPr>
          <w:rFonts w:asciiTheme="minorHAnsi" w:hAnsiTheme="minorHAnsi"/>
          <w:sz w:val="20"/>
          <w:szCs w:val="20"/>
        </w:rPr>
        <w:t xml:space="preserve">, </w:t>
      </w:r>
      <w:r w:rsidRPr="00090CDF">
        <w:rPr>
          <w:rStyle w:val="hps"/>
          <w:rFonts w:asciiTheme="minorHAnsi" w:hAnsiTheme="minorHAnsi"/>
          <w:sz w:val="20"/>
          <w:szCs w:val="20"/>
        </w:rPr>
        <w:t>qualifications standards</w:t>
      </w:r>
      <w:r w:rsidRPr="00090CDF">
        <w:rPr>
          <w:rFonts w:asciiTheme="minorHAnsi" w:hAnsiTheme="minorHAnsi"/>
          <w:sz w:val="20"/>
          <w:szCs w:val="20"/>
        </w:rPr>
        <w:t xml:space="preserve">, </w:t>
      </w:r>
      <w:r w:rsidRPr="00090CDF">
        <w:rPr>
          <w:rStyle w:val="hps"/>
          <w:rFonts w:asciiTheme="minorHAnsi" w:hAnsiTheme="minorHAnsi"/>
          <w:sz w:val="20"/>
          <w:szCs w:val="20"/>
        </w:rPr>
        <w:t>students’</w:t>
      </w:r>
      <w:r w:rsidRPr="00090CDF">
        <w:rPr>
          <w:rFonts w:asciiTheme="minorHAnsi" w:hAnsiTheme="minorHAnsi"/>
          <w:sz w:val="20"/>
          <w:szCs w:val="20"/>
        </w:rPr>
        <w:t xml:space="preserve"> </w:t>
      </w:r>
      <w:r w:rsidRPr="00090CDF">
        <w:rPr>
          <w:rStyle w:val="hps"/>
          <w:rFonts w:asciiTheme="minorHAnsi" w:hAnsiTheme="minorHAnsi"/>
          <w:sz w:val="20"/>
          <w:szCs w:val="20"/>
        </w:rPr>
        <w:t>experience</w:t>
      </w:r>
      <w:r w:rsidRPr="00090CDF">
        <w:rPr>
          <w:rFonts w:asciiTheme="minorHAnsi" w:hAnsiTheme="minorHAnsi"/>
          <w:sz w:val="20"/>
          <w:szCs w:val="20"/>
        </w:rPr>
        <w:t xml:space="preserve">, </w:t>
      </w:r>
      <w:r w:rsidRPr="00090CDF">
        <w:rPr>
          <w:rStyle w:val="hps"/>
          <w:rFonts w:asciiTheme="minorHAnsi" w:hAnsiTheme="minorHAnsi"/>
          <w:sz w:val="20"/>
          <w:szCs w:val="20"/>
        </w:rPr>
        <w:t>internationalisation</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statistics</w:t>
      </w:r>
      <w:r w:rsidRPr="00090CDF">
        <w:rPr>
          <w:rFonts w:asciiTheme="minorHAnsi" w:hAnsiTheme="minorHAnsi"/>
          <w:sz w:val="20"/>
          <w:szCs w:val="20"/>
        </w:rPr>
        <w:t xml:space="preserve">. </w:t>
      </w:r>
      <w:r w:rsidRPr="00090CDF">
        <w:rPr>
          <w:rStyle w:val="hps"/>
          <w:rFonts w:asciiTheme="minorHAnsi" w:hAnsiTheme="minorHAnsi"/>
          <w:sz w:val="20"/>
          <w:szCs w:val="20"/>
        </w:rPr>
        <w:t xml:space="preserve">Additional documents have also been developed based on the </w:t>
      </w:r>
      <w:r w:rsidRPr="00090CDF">
        <w:rPr>
          <w:rFonts w:asciiTheme="minorHAnsi" w:hAnsiTheme="minorHAnsi"/>
          <w:i/>
          <w:sz w:val="20"/>
          <w:szCs w:val="20"/>
          <w:u w:val="single"/>
        </w:rPr>
        <w:t>P</w:t>
      </w:r>
      <w:r w:rsidRPr="00090CDF">
        <w:rPr>
          <w:rStyle w:val="hps"/>
          <w:rFonts w:asciiTheme="minorHAnsi" w:hAnsiTheme="minorHAnsi"/>
          <w:i/>
          <w:sz w:val="20"/>
          <w:szCs w:val="20"/>
          <w:u w:val="single"/>
        </w:rPr>
        <w:t>riorities</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for the</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Development of Higher Education</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in</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BiH for the Period</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2016-2026</w:t>
      </w:r>
      <w:r w:rsidRPr="00090CDF">
        <w:rPr>
          <w:rFonts w:asciiTheme="minorHAnsi" w:hAnsiTheme="minorHAnsi"/>
          <w:sz w:val="20"/>
          <w:szCs w:val="20"/>
        </w:rPr>
        <w:t xml:space="preserve">: </w:t>
      </w:r>
      <w:r w:rsidRPr="00090CDF">
        <w:rPr>
          <w:rStyle w:val="hps"/>
          <w:rFonts w:asciiTheme="minorHAnsi" w:hAnsiTheme="minorHAnsi"/>
          <w:sz w:val="20"/>
          <w:szCs w:val="20"/>
        </w:rPr>
        <w:t>Gap</w:t>
      </w:r>
      <w:r w:rsidRPr="00090CDF">
        <w:rPr>
          <w:rFonts w:asciiTheme="minorHAnsi" w:hAnsiTheme="minorHAnsi"/>
          <w:sz w:val="20"/>
          <w:szCs w:val="20"/>
        </w:rPr>
        <w:t xml:space="preserve"> </w:t>
      </w:r>
      <w:r w:rsidRPr="00090CDF">
        <w:rPr>
          <w:rStyle w:val="hps"/>
          <w:rFonts w:asciiTheme="minorHAnsi" w:hAnsiTheme="minorHAnsi"/>
          <w:sz w:val="20"/>
          <w:szCs w:val="20"/>
        </w:rPr>
        <w:t>Analysis</w:t>
      </w:r>
      <w:r w:rsidRPr="00090CDF">
        <w:rPr>
          <w:rFonts w:asciiTheme="minorHAnsi" w:hAnsiTheme="minorHAnsi"/>
          <w:sz w:val="20"/>
          <w:szCs w:val="20"/>
        </w:rPr>
        <w:t>, R</w:t>
      </w:r>
      <w:r w:rsidRPr="00090CDF">
        <w:rPr>
          <w:rStyle w:val="hps"/>
          <w:rFonts w:asciiTheme="minorHAnsi" w:hAnsiTheme="minorHAnsi"/>
          <w:sz w:val="20"/>
          <w:szCs w:val="20"/>
        </w:rPr>
        <w:t>oad Map</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A</w:t>
      </w:r>
      <w:r w:rsidRPr="00090CDF">
        <w:rPr>
          <w:rStyle w:val="hps"/>
          <w:rFonts w:asciiTheme="minorHAnsi" w:hAnsiTheme="minorHAnsi"/>
          <w:sz w:val="20"/>
          <w:szCs w:val="20"/>
        </w:rPr>
        <w:t>ction Plans</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w:t>
      </w:r>
      <w:r w:rsidRPr="00090CDF">
        <w:rPr>
          <w:rStyle w:val="hps"/>
          <w:rFonts w:asciiTheme="minorHAnsi" w:hAnsiTheme="minorHAnsi"/>
          <w:sz w:val="20"/>
          <w:szCs w:val="20"/>
        </w:rPr>
        <w:t>the Implementation</w:t>
      </w:r>
      <w:r w:rsidRPr="00090CDF">
        <w:rPr>
          <w:rFonts w:asciiTheme="minorHAnsi" w:hAnsiTheme="minorHAnsi"/>
          <w:sz w:val="20"/>
          <w:szCs w:val="20"/>
        </w:rPr>
        <w:t xml:space="preserve"> </w:t>
      </w:r>
      <w:r w:rsidRPr="00090CDF">
        <w:rPr>
          <w:rStyle w:val="hps"/>
          <w:rFonts w:asciiTheme="minorHAnsi" w:hAnsiTheme="minorHAnsi"/>
          <w:sz w:val="20"/>
          <w:szCs w:val="20"/>
        </w:rPr>
        <w:t xml:space="preserve">of </w:t>
      </w:r>
      <w:r w:rsidRPr="00090CDF">
        <w:rPr>
          <w:rStyle w:val="hps"/>
          <w:rFonts w:asciiTheme="minorHAnsi" w:hAnsiTheme="minorHAnsi"/>
          <w:i/>
          <w:sz w:val="20"/>
          <w:szCs w:val="20"/>
        </w:rPr>
        <w:t>the Directive on</w:t>
      </w:r>
      <w:r w:rsidRPr="00090CDF">
        <w:rPr>
          <w:rFonts w:asciiTheme="minorHAnsi" w:hAnsiTheme="minorHAnsi"/>
          <w:i/>
          <w:sz w:val="20"/>
          <w:szCs w:val="20"/>
        </w:rPr>
        <w:t xml:space="preserve"> </w:t>
      </w:r>
      <w:r w:rsidRPr="00090CDF">
        <w:rPr>
          <w:rStyle w:val="hps"/>
          <w:rFonts w:asciiTheme="minorHAnsi" w:hAnsiTheme="minorHAnsi"/>
          <w:i/>
          <w:sz w:val="20"/>
          <w:szCs w:val="20"/>
        </w:rPr>
        <w:t>Regulated Professions</w:t>
      </w:r>
      <w:r w:rsidRPr="00090CDF">
        <w:rPr>
          <w:rFonts w:asciiTheme="minorHAnsi" w:hAnsiTheme="minorHAnsi"/>
          <w:i/>
          <w:sz w:val="20"/>
          <w:szCs w:val="20"/>
        </w:rPr>
        <w:t xml:space="preserve">. </w:t>
      </w:r>
    </w:p>
    <w:p w:rsidR="0071673C" w:rsidRPr="00FF45A6" w:rsidRDefault="0071673C" w:rsidP="0071673C">
      <w:pPr>
        <w:tabs>
          <w:tab w:val="num" w:pos="1440"/>
        </w:tabs>
        <w:rPr>
          <w:rFonts w:asciiTheme="minorHAnsi" w:hAnsiTheme="minorHAnsi"/>
          <w:sz w:val="20"/>
          <w:szCs w:val="20"/>
        </w:rPr>
      </w:pPr>
      <w:r w:rsidRPr="00090CDF">
        <w:rPr>
          <w:rStyle w:val="hps"/>
          <w:rFonts w:asciiTheme="minorHAnsi" w:hAnsiTheme="minorHAnsi"/>
          <w:i/>
          <w:sz w:val="20"/>
          <w:szCs w:val="20"/>
          <w:u w:val="single"/>
        </w:rPr>
        <w:t>The Road Map</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for</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the Implementation of</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the EU</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Directive on</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Regulated Professions</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2005/36EC</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and</w:t>
      </w:r>
      <w:r w:rsidRPr="00090CDF">
        <w:rPr>
          <w:rFonts w:asciiTheme="minorHAnsi" w:hAnsiTheme="minorHAnsi"/>
          <w:i/>
          <w:sz w:val="20"/>
          <w:szCs w:val="20"/>
          <w:u w:val="single"/>
        </w:rPr>
        <w:t xml:space="preserve"> </w:t>
      </w:r>
      <w:r w:rsidRPr="00090CDF">
        <w:rPr>
          <w:rStyle w:val="hps"/>
          <w:rFonts w:asciiTheme="minorHAnsi" w:hAnsiTheme="minorHAnsi"/>
          <w:i/>
          <w:sz w:val="20"/>
          <w:szCs w:val="20"/>
          <w:u w:val="single"/>
        </w:rPr>
        <w:t>2013/55E</w:t>
      </w:r>
      <w:r w:rsidRPr="00090CDF">
        <w:rPr>
          <w:rStyle w:val="FootnoteReference"/>
          <w:rFonts w:asciiTheme="minorHAnsi" w:hAnsiTheme="minorHAnsi"/>
          <w:i/>
          <w:sz w:val="20"/>
          <w:szCs w:val="20"/>
        </w:rPr>
        <w:footnoteReference w:id="103"/>
      </w:r>
      <w:r w:rsidRPr="00090CDF">
        <w:rPr>
          <w:rFonts w:asciiTheme="minorHAnsi" w:hAnsiTheme="minorHAnsi"/>
          <w:bCs/>
          <w:sz w:val="20"/>
          <w:szCs w:val="20"/>
        </w:rPr>
        <w:t xml:space="preserve"> </w:t>
      </w:r>
      <w:r w:rsidRPr="00090CDF">
        <w:rPr>
          <w:rStyle w:val="hps"/>
          <w:rFonts w:asciiTheme="minorHAnsi" w:hAnsiTheme="minorHAnsi"/>
          <w:sz w:val="20"/>
          <w:szCs w:val="20"/>
        </w:rPr>
        <w:t>is</w:t>
      </w:r>
      <w:r w:rsidRPr="00090CDF">
        <w:rPr>
          <w:rFonts w:asciiTheme="minorHAnsi" w:hAnsiTheme="minorHAnsi"/>
          <w:sz w:val="20"/>
          <w:szCs w:val="20"/>
        </w:rPr>
        <w:t xml:space="preserve"> a </w:t>
      </w:r>
      <w:r w:rsidRPr="00090CDF">
        <w:rPr>
          <w:rStyle w:val="hps"/>
          <w:rFonts w:asciiTheme="minorHAnsi" w:hAnsiTheme="minorHAnsi"/>
          <w:sz w:val="20"/>
          <w:szCs w:val="20"/>
        </w:rPr>
        <w:t>strategic</w:t>
      </w:r>
      <w:r w:rsidRPr="00090CDF">
        <w:rPr>
          <w:rFonts w:asciiTheme="minorHAnsi" w:hAnsiTheme="minorHAnsi"/>
          <w:sz w:val="20"/>
          <w:szCs w:val="20"/>
        </w:rPr>
        <w:t xml:space="preserve"> </w:t>
      </w:r>
      <w:r w:rsidRPr="00090CDF">
        <w:rPr>
          <w:rStyle w:val="hps"/>
          <w:rFonts w:asciiTheme="minorHAnsi" w:hAnsiTheme="minorHAnsi"/>
          <w:sz w:val="20"/>
          <w:szCs w:val="20"/>
        </w:rPr>
        <w:t>document</w:t>
      </w:r>
      <w:r w:rsidRPr="00090CDF">
        <w:rPr>
          <w:rFonts w:asciiTheme="minorHAnsi" w:hAnsiTheme="minorHAnsi"/>
          <w:sz w:val="20"/>
          <w:szCs w:val="20"/>
        </w:rPr>
        <w:t xml:space="preserve"> that outlines shortcoming in the subject matter and proposes recommendations for removable thereof, </w:t>
      </w:r>
      <w:r w:rsidRPr="00090CDF">
        <w:rPr>
          <w:rStyle w:val="hps"/>
          <w:rFonts w:asciiTheme="minorHAnsi" w:hAnsiTheme="minorHAnsi"/>
          <w:sz w:val="20"/>
          <w:szCs w:val="20"/>
        </w:rPr>
        <w:t>based on the</w:t>
      </w:r>
      <w:r w:rsidRPr="00090CDF">
        <w:rPr>
          <w:rFonts w:asciiTheme="minorHAnsi" w:hAnsiTheme="minorHAnsi"/>
          <w:sz w:val="20"/>
          <w:szCs w:val="20"/>
        </w:rPr>
        <w:t xml:space="preserve"> </w:t>
      </w:r>
      <w:r w:rsidRPr="00090CDF">
        <w:rPr>
          <w:rStyle w:val="hps"/>
          <w:rFonts w:asciiTheme="minorHAnsi" w:hAnsiTheme="minorHAnsi"/>
          <w:sz w:val="20"/>
          <w:szCs w:val="20"/>
        </w:rPr>
        <w:t>Gap</w:t>
      </w:r>
      <w:r w:rsidRPr="00090CDF">
        <w:rPr>
          <w:rFonts w:asciiTheme="minorHAnsi" w:hAnsiTheme="minorHAnsi"/>
          <w:sz w:val="20"/>
          <w:szCs w:val="20"/>
        </w:rPr>
        <w:t xml:space="preserve"> </w:t>
      </w:r>
      <w:r w:rsidRPr="00090CDF">
        <w:rPr>
          <w:rStyle w:val="hps"/>
          <w:rFonts w:asciiTheme="minorHAnsi" w:hAnsiTheme="minorHAnsi"/>
          <w:sz w:val="20"/>
          <w:szCs w:val="20"/>
        </w:rPr>
        <w:t>Analysis</w:t>
      </w:r>
      <w:r w:rsidRPr="00090CDF">
        <w:rPr>
          <w:rFonts w:asciiTheme="minorHAnsi" w:hAnsiTheme="minorHAnsi"/>
          <w:sz w:val="20"/>
          <w:szCs w:val="20"/>
        </w:rPr>
        <w:t xml:space="preserve"> </w:t>
      </w:r>
      <w:r w:rsidRPr="00090CDF">
        <w:rPr>
          <w:rStyle w:val="hps"/>
          <w:rFonts w:asciiTheme="minorHAnsi" w:hAnsiTheme="minorHAnsi"/>
          <w:sz w:val="20"/>
          <w:szCs w:val="20"/>
        </w:rPr>
        <w:t>between the</w:t>
      </w:r>
      <w:r w:rsidRPr="00090CDF">
        <w:rPr>
          <w:rFonts w:asciiTheme="minorHAnsi" w:hAnsiTheme="minorHAnsi"/>
          <w:sz w:val="20"/>
          <w:szCs w:val="20"/>
        </w:rPr>
        <w:t xml:space="preserve"> </w:t>
      </w:r>
      <w:r w:rsidRPr="00090CDF">
        <w:rPr>
          <w:rStyle w:val="hps"/>
          <w:rFonts w:asciiTheme="minorHAnsi" w:hAnsiTheme="minorHAnsi"/>
          <w:sz w:val="20"/>
          <w:szCs w:val="20"/>
        </w:rPr>
        <w:t>requirements of the EU Directive</w:t>
      </w:r>
      <w:r w:rsidRPr="00090CDF">
        <w:rPr>
          <w:rFonts w:asciiTheme="minorHAnsi" w:hAnsiTheme="minorHAnsi"/>
          <w:sz w:val="20"/>
          <w:szCs w:val="20"/>
        </w:rPr>
        <w:t xml:space="preserve"> and </w:t>
      </w:r>
      <w:r w:rsidRPr="00090CDF">
        <w:rPr>
          <w:rStyle w:val="hps"/>
          <w:rFonts w:asciiTheme="minorHAnsi" w:hAnsiTheme="minorHAnsi"/>
          <w:sz w:val="20"/>
          <w:szCs w:val="20"/>
        </w:rPr>
        <w:t>legal regulations in</w:t>
      </w:r>
      <w:r w:rsidRPr="00090CDF">
        <w:rPr>
          <w:rFonts w:asciiTheme="minorHAnsi" w:hAnsiTheme="minorHAnsi"/>
          <w:sz w:val="20"/>
          <w:szCs w:val="20"/>
        </w:rPr>
        <w:t xml:space="preserve"> </w:t>
      </w:r>
      <w:r w:rsidRPr="00090CDF">
        <w:rPr>
          <w:rStyle w:val="hps"/>
          <w:rFonts w:asciiTheme="minorHAnsi" w:hAnsiTheme="minorHAnsi"/>
          <w:sz w:val="20"/>
          <w:szCs w:val="20"/>
        </w:rPr>
        <w:t>BiH</w:t>
      </w:r>
      <w:r w:rsidRPr="00090CDF">
        <w:rPr>
          <w:rFonts w:asciiTheme="minorHAnsi" w:hAnsiTheme="minorHAnsi"/>
          <w:sz w:val="20"/>
          <w:szCs w:val="20"/>
        </w:rPr>
        <w:t xml:space="preserve">. The Road Map will </w:t>
      </w:r>
      <w:r w:rsidRPr="00090CDF">
        <w:rPr>
          <w:rStyle w:val="hps"/>
          <w:rFonts w:asciiTheme="minorHAnsi" w:hAnsiTheme="minorHAnsi"/>
          <w:sz w:val="20"/>
          <w:szCs w:val="20"/>
        </w:rPr>
        <w:t>increase the</w:t>
      </w:r>
      <w:r w:rsidRPr="00090CDF">
        <w:rPr>
          <w:rFonts w:asciiTheme="minorHAnsi" w:hAnsiTheme="minorHAnsi"/>
          <w:sz w:val="20"/>
          <w:szCs w:val="20"/>
        </w:rPr>
        <w:t xml:space="preserve"> </w:t>
      </w:r>
      <w:r w:rsidRPr="00090CDF">
        <w:rPr>
          <w:rStyle w:val="hps"/>
          <w:rFonts w:asciiTheme="minorHAnsi" w:hAnsiTheme="minorHAnsi"/>
          <w:sz w:val="20"/>
          <w:szCs w:val="20"/>
        </w:rPr>
        <w:t>level of harmonisation</w:t>
      </w:r>
      <w:r w:rsidRPr="00090CDF">
        <w:rPr>
          <w:rFonts w:asciiTheme="minorHAnsi" w:hAnsiTheme="minorHAnsi"/>
          <w:sz w:val="20"/>
          <w:szCs w:val="20"/>
        </w:rPr>
        <w:t xml:space="preserve"> </w:t>
      </w:r>
      <w:r w:rsidRPr="00090CDF">
        <w:rPr>
          <w:rStyle w:val="hps"/>
          <w:rFonts w:asciiTheme="minorHAnsi" w:hAnsiTheme="minorHAnsi"/>
          <w:sz w:val="20"/>
          <w:szCs w:val="20"/>
        </w:rPr>
        <w:t>of relevant</w:t>
      </w:r>
      <w:r w:rsidRPr="00090CDF">
        <w:rPr>
          <w:rFonts w:asciiTheme="minorHAnsi" w:hAnsiTheme="minorHAnsi"/>
          <w:sz w:val="20"/>
          <w:szCs w:val="20"/>
        </w:rPr>
        <w:t xml:space="preserve"> domestic</w:t>
      </w:r>
      <w:r w:rsidRPr="00090CDF">
        <w:rPr>
          <w:rStyle w:val="hps"/>
          <w:rFonts w:asciiTheme="minorHAnsi" w:hAnsiTheme="minorHAnsi"/>
          <w:sz w:val="20"/>
          <w:szCs w:val="20"/>
        </w:rPr>
        <w:t xml:space="preserve"> legislation with the</w:t>
      </w:r>
      <w:r w:rsidRPr="00090CDF">
        <w:rPr>
          <w:rFonts w:asciiTheme="minorHAnsi" w:hAnsiTheme="minorHAnsi"/>
          <w:sz w:val="20"/>
          <w:szCs w:val="20"/>
        </w:rPr>
        <w:t xml:space="preserve"> </w:t>
      </w:r>
      <w:r w:rsidRPr="00090CDF">
        <w:rPr>
          <w:rStyle w:val="hps"/>
          <w:rFonts w:asciiTheme="minorHAnsi" w:hAnsiTheme="minorHAnsi"/>
          <w:sz w:val="20"/>
          <w:szCs w:val="20"/>
        </w:rPr>
        <w:t>EU</w:t>
      </w:r>
      <w:r w:rsidRPr="00090CDF">
        <w:rPr>
          <w:rFonts w:asciiTheme="minorHAnsi" w:hAnsiTheme="minorHAnsi"/>
          <w:sz w:val="20"/>
          <w:szCs w:val="20"/>
        </w:rPr>
        <w:t xml:space="preserve"> </w:t>
      </w:r>
      <w:r w:rsidRPr="00090CDF">
        <w:rPr>
          <w:rStyle w:val="hps"/>
          <w:rFonts w:asciiTheme="minorHAnsi" w:hAnsiTheme="minorHAnsi"/>
          <w:sz w:val="20"/>
          <w:szCs w:val="20"/>
        </w:rPr>
        <w:t>Directive that is obligatory for BiH in the process towards the EU membership</w:t>
      </w:r>
      <w:r w:rsidRPr="00090CDF">
        <w:rPr>
          <w:rFonts w:asciiTheme="minorHAnsi" w:hAnsiTheme="minorHAnsi"/>
          <w:sz w:val="20"/>
          <w:szCs w:val="20"/>
        </w:rPr>
        <w:t xml:space="preserve">. Also, </w:t>
      </w:r>
      <w:r w:rsidRPr="00090CDF">
        <w:rPr>
          <w:rStyle w:val="hps"/>
          <w:rFonts w:asciiTheme="minorHAnsi" w:hAnsiTheme="minorHAnsi"/>
          <w:sz w:val="20"/>
          <w:szCs w:val="20"/>
        </w:rPr>
        <w:t>activities will be launched</w:t>
      </w:r>
      <w:r w:rsidRPr="00090CDF">
        <w:rPr>
          <w:rFonts w:asciiTheme="minorHAnsi" w:hAnsiTheme="minorHAnsi"/>
          <w:sz w:val="20"/>
          <w:szCs w:val="20"/>
        </w:rPr>
        <w:t xml:space="preserve"> </w:t>
      </w:r>
      <w:r w:rsidRPr="00090CDF">
        <w:rPr>
          <w:rStyle w:val="hps"/>
          <w:rFonts w:asciiTheme="minorHAnsi" w:hAnsiTheme="minorHAnsi"/>
          <w:sz w:val="20"/>
          <w:szCs w:val="20"/>
        </w:rPr>
        <w:t>in</w:t>
      </w:r>
      <w:r w:rsidRPr="00090CDF">
        <w:rPr>
          <w:rFonts w:asciiTheme="minorHAnsi" w:hAnsiTheme="minorHAnsi"/>
          <w:sz w:val="20"/>
          <w:szCs w:val="20"/>
        </w:rPr>
        <w:t xml:space="preserve"> </w:t>
      </w:r>
      <w:r w:rsidRPr="00090CDF">
        <w:rPr>
          <w:rStyle w:val="hps"/>
          <w:rFonts w:asciiTheme="minorHAnsi" w:hAnsiTheme="minorHAnsi"/>
          <w:sz w:val="20"/>
          <w:szCs w:val="20"/>
        </w:rPr>
        <w:t>order to increase the</w:t>
      </w:r>
      <w:r w:rsidRPr="00090CDF">
        <w:rPr>
          <w:rFonts w:asciiTheme="minorHAnsi" w:hAnsiTheme="minorHAnsi"/>
          <w:sz w:val="20"/>
          <w:szCs w:val="20"/>
        </w:rPr>
        <w:t xml:space="preserve"> </w:t>
      </w:r>
      <w:r w:rsidRPr="00090CDF">
        <w:rPr>
          <w:rStyle w:val="hps"/>
          <w:rFonts w:asciiTheme="minorHAnsi" w:hAnsiTheme="minorHAnsi"/>
          <w:sz w:val="20"/>
          <w:szCs w:val="20"/>
        </w:rPr>
        <w:t>mobility</w:t>
      </w:r>
      <w:r w:rsidRPr="00090CDF">
        <w:rPr>
          <w:rFonts w:asciiTheme="minorHAnsi" w:hAnsiTheme="minorHAnsi"/>
          <w:sz w:val="20"/>
          <w:szCs w:val="20"/>
        </w:rPr>
        <w:t xml:space="preserve"> </w:t>
      </w:r>
      <w:r w:rsidRPr="00090CDF">
        <w:rPr>
          <w:rStyle w:val="hps"/>
          <w:rFonts w:asciiTheme="minorHAnsi" w:hAnsiTheme="minorHAnsi"/>
          <w:sz w:val="20"/>
          <w:szCs w:val="20"/>
        </w:rPr>
        <w:t>and</w:t>
      </w:r>
      <w:r w:rsidRPr="00090CDF">
        <w:rPr>
          <w:rFonts w:asciiTheme="minorHAnsi" w:hAnsiTheme="minorHAnsi"/>
          <w:sz w:val="20"/>
          <w:szCs w:val="20"/>
        </w:rPr>
        <w:t xml:space="preserve"> </w:t>
      </w:r>
      <w:r w:rsidRPr="00090CDF">
        <w:rPr>
          <w:rStyle w:val="hps"/>
          <w:rFonts w:asciiTheme="minorHAnsi" w:hAnsiTheme="minorHAnsi"/>
          <w:sz w:val="20"/>
          <w:szCs w:val="20"/>
        </w:rPr>
        <w:t>employability</w:t>
      </w:r>
      <w:r w:rsidRPr="00090CDF">
        <w:rPr>
          <w:rFonts w:asciiTheme="minorHAnsi" w:hAnsiTheme="minorHAnsi"/>
          <w:sz w:val="20"/>
          <w:szCs w:val="20"/>
        </w:rPr>
        <w:t xml:space="preserve"> </w:t>
      </w:r>
      <w:r w:rsidRPr="00090CDF">
        <w:rPr>
          <w:rStyle w:val="hps"/>
          <w:rFonts w:asciiTheme="minorHAnsi" w:hAnsiTheme="minorHAnsi"/>
          <w:sz w:val="20"/>
          <w:szCs w:val="20"/>
        </w:rPr>
        <w:t>of the workforce</w:t>
      </w:r>
      <w:r w:rsidRPr="00090CDF">
        <w:rPr>
          <w:rFonts w:asciiTheme="minorHAnsi" w:hAnsiTheme="minorHAnsi"/>
          <w:sz w:val="20"/>
          <w:szCs w:val="20"/>
        </w:rPr>
        <w:t xml:space="preserve">, </w:t>
      </w:r>
      <w:r w:rsidRPr="00090CDF">
        <w:rPr>
          <w:rStyle w:val="hps"/>
          <w:rFonts w:asciiTheme="minorHAnsi" w:hAnsiTheme="minorHAnsi"/>
          <w:sz w:val="20"/>
          <w:szCs w:val="20"/>
        </w:rPr>
        <w:t>and to ensure faster and easier access</w:t>
      </w:r>
      <w:r w:rsidRPr="00090CDF">
        <w:rPr>
          <w:rFonts w:asciiTheme="minorHAnsi" w:hAnsiTheme="minorHAnsi"/>
          <w:sz w:val="20"/>
          <w:szCs w:val="20"/>
        </w:rPr>
        <w:t xml:space="preserve"> </w:t>
      </w:r>
      <w:r w:rsidRPr="00090CDF">
        <w:rPr>
          <w:rStyle w:val="hps"/>
          <w:rFonts w:asciiTheme="minorHAnsi" w:hAnsiTheme="minorHAnsi"/>
          <w:sz w:val="20"/>
          <w:szCs w:val="20"/>
        </w:rPr>
        <w:t>to</w:t>
      </w:r>
      <w:r w:rsidRPr="00090CDF">
        <w:rPr>
          <w:rFonts w:asciiTheme="minorHAnsi" w:hAnsiTheme="minorHAnsi"/>
          <w:sz w:val="20"/>
          <w:szCs w:val="20"/>
        </w:rPr>
        <w:t xml:space="preserve"> </w:t>
      </w:r>
      <w:r w:rsidRPr="00090CDF">
        <w:rPr>
          <w:rStyle w:val="hps"/>
          <w:rFonts w:asciiTheme="minorHAnsi" w:hAnsiTheme="minorHAnsi"/>
          <w:sz w:val="20"/>
          <w:szCs w:val="20"/>
        </w:rPr>
        <w:t>the process of</w:t>
      </w:r>
      <w:r w:rsidRPr="00090CDF">
        <w:rPr>
          <w:rFonts w:asciiTheme="minorHAnsi" w:hAnsiTheme="minorHAnsi"/>
          <w:sz w:val="20"/>
          <w:szCs w:val="20"/>
        </w:rPr>
        <w:t xml:space="preserve"> </w:t>
      </w:r>
      <w:r w:rsidRPr="00090CDF">
        <w:rPr>
          <w:rStyle w:val="hps"/>
          <w:rFonts w:asciiTheme="minorHAnsi" w:hAnsiTheme="minorHAnsi"/>
          <w:sz w:val="20"/>
          <w:szCs w:val="20"/>
        </w:rPr>
        <w:t>recognition of qualifications.</w:t>
      </w:r>
    </w:p>
    <w:p w:rsidR="0071673C" w:rsidRPr="00090CDF" w:rsidRDefault="0071673C" w:rsidP="0071673C">
      <w:pPr>
        <w:tabs>
          <w:tab w:val="num" w:pos="1440"/>
        </w:tabs>
        <w:rPr>
          <w:rFonts w:asciiTheme="minorHAnsi" w:hAnsiTheme="minorHAnsi"/>
          <w:sz w:val="20"/>
          <w:szCs w:val="20"/>
        </w:rPr>
      </w:pPr>
      <w:r w:rsidRPr="00090CDF">
        <w:rPr>
          <w:rStyle w:val="hps"/>
          <w:rFonts w:asciiTheme="minorHAnsi" w:hAnsiTheme="minorHAnsi"/>
          <w:sz w:val="20"/>
          <w:szCs w:val="20"/>
        </w:rPr>
        <w:t>For the purpose of</w:t>
      </w:r>
      <w:r w:rsidRPr="00090CDF">
        <w:rPr>
          <w:rFonts w:asciiTheme="minorHAnsi" w:hAnsiTheme="minorHAnsi"/>
          <w:sz w:val="20"/>
          <w:szCs w:val="20"/>
        </w:rPr>
        <w:t xml:space="preserve"> </w:t>
      </w:r>
      <w:r w:rsidRPr="00090CDF">
        <w:rPr>
          <w:rStyle w:val="hps"/>
          <w:rFonts w:asciiTheme="minorHAnsi" w:hAnsiTheme="minorHAnsi"/>
          <w:sz w:val="20"/>
          <w:szCs w:val="20"/>
        </w:rPr>
        <w:t>long-term planning</w:t>
      </w:r>
      <w:r w:rsidRPr="00090CDF">
        <w:rPr>
          <w:rFonts w:asciiTheme="minorHAnsi" w:hAnsiTheme="minorHAnsi"/>
          <w:sz w:val="20"/>
          <w:szCs w:val="20"/>
        </w:rPr>
        <w:t xml:space="preserve"> </w:t>
      </w:r>
      <w:r w:rsidRPr="00090CDF">
        <w:rPr>
          <w:rStyle w:val="hps"/>
          <w:rFonts w:asciiTheme="minorHAnsi" w:hAnsiTheme="minorHAnsi"/>
          <w:sz w:val="20"/>
          <w:szCs w:val="20"/>
        </w:rPr>
        <w:t>of the development</w:t>
      </w:r>
      <w:r w:rsidRPr="00090CDF">
        <w:rPr>
          <w:rFonts w:asciiTheme="minorHAnsi" w:hAnsiTheme="minorHAnsi"/>
          <w:sz w:val="20"/>
          <w:szCs w:val="20"/>
        </w:rPr>
        <w:t xml:space="preserve"> of </w:t>
      </w:r>
      <w:r w:rsidRPr="00090CDF">
        <w:rPr>
          <w:rStyle w:val="hps"/>
          <w:rFonts w:asciiTheme="minorHAnsi" w:hAnsiTheme="minorHAnsi"/>
          <w:sz w:val="20"/>
          <w:szCs w:val="20"/>
        </w:rPr>
        <w:t>education</w:t>
      </w:r>
      <w:r w:rsidRPr="00090CDF">
        <w:rPr>
          <w:rFonts w:asciiTheme="minorHAnsi" w:hAnsiTheme="minorHAnsi"/>
          <w:sz w:val="20"/>
          <w:szCs w:val="20"/>
        </w:rPr>
        <w:t xml:space="preserve"> it </w:t>
      </w:r>
      <w:r w:rsidRPr="00090CDF">
        <w:rPr>
          <w:rStyle w:val="hps"/>
          <w:rFonts w:asciiTheme="minorHAnsi" w:hAnsiTheme="minorHAnsi"/>
          <w:sz w:val="20"/>
          <w:szCs w:val="20"/>
        </w:rPr>
        <w:t>is also</w:t>
      </w:r>
      <w:r w:rsidRPr="00090CDF">
        <w:rPr>
          <w:rFonts w:asciiTheme="minorHAnsi" w:hAnsiTheme="minorHAnsi"/>
          <w:sz w:val="20"/>
          <w:szCs w:val="20"/>
        </w:rPr>
        <w:t xml:space="preserve"> </w:t>
      </w:r>
      <w:r w:rsidRPr="00090CDF">
        <w:rPr>
          <w:rStyle w:val="hps"/>
          <w:rFonts w:asciiTheme="minorHAnsi" w:hAnsiTheme="minorHAnsi"/>
          <w:sz w:val="20"/>
          <w:szCs w:val="20"/>
        </w:rPr>
        <w:t>necessary to develop/revise</w:t>
      </w:r>
      <w:r w:rsidRPr="00090CDF">
        <w:rPr>
          <w:rFonts w:asciiTheme="minorHAnsi" w:hAnsiTheme="minorHAnsi"/>
          <w:sz w:val="20"/>
          <w:szCs w:val="20"/>
        </w:rPr>
        <w:t xml:space="preserve"> </w:t>
      </w:r>
      <w:r w:rsidRPr="00090CDF">
        <w:rPr>
          <w:rStyle w:val="hps"/>
          <w:rFonts w:asciiTheme="minorHAnsi" w:hAnsiTheme="minorHAnsi"/>
          <w:sz w:val="20"/>
          <w:szCs w:val="20"/>
        </w:rPr>
        <w:t>strategic documents</w:t>
      </w:r>
      <w:r w:rsidRPr="00090CDF">
        <w:rPr>
          <w:rFonts w:asciiTheme="minorHAnsi" w:hAnsiTheme="minorHAnsi"/>
          <w:sz w:val="20"/>
          <w:szCs w:val="20"/>
        </w:rPr>
        <w:t>. Concrete steps have already been taken f</w:t>
      </w:r>
      <w:r w:rsidRPr="00090CDF">
        <w:rPr>
          <w:rStyle w:val="hps"/>
          <w:rFonts w:asciiTheme="minorHAnsi" w:hAnsiTheme="minorHAnsi"/>
          <w:sz w:val="20"/>
          <w:szCs w:val="20"/>
        </w:rPr>
        <w:t>or some</w:t>
      </w:r>
      <w:r w:rsidRPr="00090CDF">
        <w:rPr>
          <w:rFonts w:asciiTheme="minorHAnsi" w:hAnsiTheme="minorHAnsi"/>
          <w:sz w:val="20"/>
          <w:szCs w:val="20"/>
        </w:rPr>
        <w:t xml:space="preserve"> </w:t>
      </w:r>
      <w:r w:rsidRPr="00090CDF">
        <w:rPr>
          <w:rStyle w:val="hps"/>
          <w:rFonts w:asciiTheme="minorHAnsi" w:hAnsiTheme="minorHAnsi"/>
          <w:sz w:val="20"/>
          <w:szCs w:val="20"/>
        </w:rPr>
        <w:t>levels of education:</w:t>
      </w:r>
      <w:r w:rsidRPr="00090CDF">
        <w:rPr>
          <w:rFonts w:asciiTheme="minorHAnsi" w:hAnsiTheme="minorHAnsi"/>
          <w:sz w:val="20"/>
          <w:szCs w:val="20"/>
        </w:rPr>
        <w:t xml:space="preserve"> </w:t>
      </w:r>
      <w:r w:rsidRPr="00090CDF">
        <w:rPr>
          <w:rStyle w:val="hps"/>
          <w:rFonts w:asciiTheme="minorHAnsi" w:hAnsiTheme="minorHAnsi"/>
          <w:sz w:val="20"/>
          <w:szCs w:val="20"/>
        </w:rPr>
        <w:t>the</w:t>
      </w:r>
      <w:r w:rsidRPr="00090CDF">
        <w:rPr>
          <w:rFonts w:asciiTheme="minorHAnsi" w:hAnsiTheme="minorHAnsi"/>
          <w:sz w:val="20"/>
          <w:szCs w:val="20"/>
        </w:rPr>
        <w:t xml:space="preserve"> </w:t>
      </w:r>
      <w:r w:rsidRPr="00090CDF">
        <w:rPr>
          <w:rStyle w:val="hps"/>
          <w:rFonts w:asciiTheme="minorHAnsi" w:hAnsiTheme="minorHAnsi"/>
          <w:sz w:val="20"/>
          <w:szCs w:val="20"/>
        </w:rPr>
        <w:t>drafting of a new</w:t>
      </w:r>
      <w:r w:rsidRPr="00090CDF">
        <w:rPr>
          <w:rFonts w:asciiTheme="minorHAnsi" w:hAnsiTheme="minorHAnsi"/>
          <w:sz w:val="20"/>
          <w:szCs w:val="20"/>
        </w:rPr>
        <w:t xml:space="preserve"> </w:t>
      </w:r>
      <w:r w:rsidRPr="00090CDF">
        <w:rPr>
          <w:rStyle w:val="hps"/>
          <w:rFonts w:asciiTheme="minorHAnsi" w:hAnsiTheme="minorHAnsi"/>
          <w:sz w:val="20"/>
          <w:szCs w:val="20"/>
        </w:rPr>
        <w:t>document</w:t>
      </w:r>
      <w:r w:rsidRPr="00090CDF">
        <w:rPr>
          <w:rFonts w:asciiTheme="minorHAnsi" w:hAnsiTheme="minorHAnsi"/>
          <w:sz w:val="20"/>
          <w:szCs w:val="20"/>
        </w:rPr>
        <w:t xml:space="preserve"> of the strategic </w:t>
      </w:r>
      <w:r w:rsidRPr="00090CDF">
        <w:rPr>
          <w:rStyle w:val="hps"/>
          <w:rFonts w:asciiTheme="minorHAnsi" w:hAnsiTheme="minorHAnsi"/>
          <w:sz w:val="20"/>
          <w:szCs w:val="20"/>
        </w:rPr>
        <w:t>type for</w:t>
      </w:r>
      <w:r w:rsidRPr="00090CDF">
        <w:rPr>
          <w:rFonts w:asciiTheme="minorHAnsi" w:hAnsiTheme="minorHAnsi"/>
          <w:sz w:val="20"/>
          <w:szCs w:val="20"/>
        </w:rPr>
        <w:t xml:space="preserve"> </w:t>
      </w:r>
      <w:r w:rsidRPr="00090CDF">
        <w:rPr>
          <w:rStyle w:val="hps"/>
          <w:rFonts w:asciiTheme="minorHAnsi" w:hAnsiTheme="minorHAnsi"/>
          <w:sz w:val="20"/>
          <w:szCs w:val="20"/>
        </w:rPr>
        <w:t>pre-school education</w:t>
      </w:r>
      <w:r w:rsidRPr="00090CDF">
        <w:rPr>
          <w:rFonts w:asciiTheme="minorHAnsi" w:hAnsiTheme="minorHAnsi"/>
          <w:sz w:val="20"/>
          <w:szCs w:val="20"/>
        </w:rPr>
        <w:t xml:space="preserve"> </w:t>
      </w:r>
      <w:r w:rsidRPr="00090CDF">
        <w:rPr>
          <w:rStyle w:val="hpsatn"/>
          <w:rFonts w:asciiTheme="minorHAnsi" w:hAnsiTheme="minorHAnsi"/>
          <w:sz w:val="20"/>
          <w:szCs w:val="20"/>
        </w:rPr>
        <w:t>(</w:t>
      </w:r>
      <w:r w:rsidRPr="00090CDF">
        <w:rPr>
          <w:rFonts w:asciiTheme="minorHAnsi" w:hAnsiTheme="minorHAnsi"/>
          <w:sz w:val="20"/>
          <w:szCs w:val="20"/>
        </w:rPr>
        <w:t xml:space="preserve">with the financial support </w:t>
      </w:r>
      <w:r w:rsidRPr="00090CDF">
        <w:rPr>
          <w:rStyle w:val="hps"/>
          <w:rFonts w:asciiTheme="minorHAnsi" w:hAnsiTheme="minorHAnsi"/>
          <w:sz w:val="20"/>
          <w:szCs w:val="20"/>
        </w:rPr>
        <w:t>of UNICEF</w:t>
      </w:r>
      <w:r w:rsidRPr="00090CDF">
        <w:rPr>
          <w:rFonts w:asciiTheme="minorHAnsi" w:hAnsiTheme="minorHAnsi"/>
          <w:sz w:val="20"/>
          <w:szCs w:val="20"/>
        </w:rPr>
        <w:t xml:space="preserve">) is ongoing </w:t>
      </w:r>
      <w:r w:rsidRPr="00090CDF">
        <w:rPr>
          <w:rStyle w:val="hps"/>
          <w:rFonts w:asciiTheme="minorHAnsi" w:hAnsiTheme="minorHAnsi"/>
          <w:sz w:val="20"/>
          <w:szCs w:val="20"/>
        </w:rPr>
        <w:t>along with the establishment of</w:t>
      </w:r>
      <w:r w:rsidRPr="00090CDF">
        <w:rPr>
          <w:rFonts w:asciiTheme="minorHAnsi" w:hAnsiTheme="minorHAnsi"/>
          <w:sz w:val="20"/>
          <w:szCs w:val="20"/>
        </w:rPr>
        <w:t xml:space="preserve"> </w:t>
      </w:r>
      <w:r w:rsidRPr="00090CDF">
        <w:rPr>
          <w:rStyle w:val="hps"/>
          <w:rFonts w:asciiTheme="minorHAnsi" w:hAnsiTheme="minorHAnsi"/>
          <w:sz w:val="20"/>
          <w:szCs w:val="20"/>
        </w:rPr>
        <w:t>a working group that</w:t>
      </w:r>
      <w:r w:rsidRPr="00090CDF">
        <w:rPr>
          <w:rFonts w:asciiTheme="minorHAnsi" w:hAnsiTheme="minorHAnsi"/>
          <w:sz w:val="20"/>
          <w:szCs w:val="20"/>
        </w:rPr>
        <w:t xml:space="preserve"> </w:t>
      </w:r>
      <w:r w:rsidRPr="00090CDF">
        <w:rPr>
          <w:rStyle w:val="hps"/>
          <w:rFonts w:asciiTheme="minorHAnsi" w:hAnsiTheme="minorHAnsi"/>
          <w:sz w:val="20"/>
          <w:szCs w:val="20"/>
        </w:rPr>
        <w:t>will work</w:t>
      </w:r>
      <w:r w:rsidRPr="00090CDF">
        <w:rPr>
          <w:rFonts w:asciiTheme="minorHAnsi" w:hAnsiTheme="minorHAnsi"/>
          <w:sz w:val="20"/>
          <w:szCs w:val="20"/>
        </w:rPr>
        <w:t xml:space="preserve"> </w:t>
      </w:r>
      <w:r w:rsidRPr="00090CDF">
        <w:rPr>
          <w:rStyle w:val="hps"/>
          <w:rFonts w:asciiTheme="minorHAnsi" w:hAnsiTheme="minorHAnsi"/>
          <w:sz w:val="20"/>
          <w:szCs w:val="20"/>
        </w:rPr>
        <w:t>on the development of</w:t>
      </w:r>
      <w:r w:rsidRPr="00090CDF">
        <w:rPr>
          <w:rFonts w:asciiTheme="minorHAnsi" w:hAnsiTheme="minorHAnsi"/>
          <w:sz w:val="20"/>
          <w:szCs w:val="20"/>
        </w:rPr>
        <w:t xml:space="preserve"> </w:t>
      </w:r>
      <w:r w:rsidRPr="00090CDF">
        <w:rPr>
          <w:rStyle w:val="hps"/>
          <w:rFonts w:asciiTheme="minorHAnsi" w:hAnsiTheme="minorHAnsi"/>
          <w:sz w:val="20"/>
          <w:szCs w:val="20"/>
        </w:rPr>
        <w:t>a similar document</w:t>
      </w:r>
      <w:r w:rsidRPr="00090CDF">
        <w:rPr>
          <w:rFonts w:asciiTheme="minorHAnsi" w:hAnsiTheme="minorHAnsi"/>
          <w:sz w:val="20"/>
          <w:szCs w:val="20"/>
        </w:rPr>
        <w:t xml:space="preserve"> </w:t>
      </w:r>
      <w:r w:rsidRPr="00090CDF">
        <w:rPr>
          <w:rStyle w:val="hps"/>
          <w:rFonts w:asciiTheme="minorHAnsi" w:hAnsiTheme="minorHAnsi"/>
          <w:sz w:val="20"/>
          <w:szCs w:val="20"/>
        </w:rPr>
        <w:t>for</w:t>
      </w:r>
      <w:r w:rsidRPr="00090CDF">
        <w:rPr>
          <w:rFonts w:asciiTheme="minorHAnsi" w:hAnsiTheme="minorHAnsi"/>
          <w:sz w:val="20"/>
          <w:szCs w:val="20"/>
        </w:rPr>
        <w:t xml:space="preserve"> vocational</w:t>
      </w:r>
      <w:r w:rsidRPr="00090CDF">
        <w:rPr>
          <w:rStyle w:val="hps"/>
          <w:rFonts w:asciiTheme="minorHAnsi" w:hAnsiTheme="minorHAnsi"/>
          <w:sz w:val="20"/>
          <w:szCs w:val="20"/>
        </w:rPr>
        <w:t xml:space="preserve"> education</w:t>
      </w:r>
      <w:r w:rsidRPr="00090CDF">
        <w:rPr>
          <w:rFonts w:asciiTheme="minorHAnsi" w:hAnsiTheme="minorHAnsi"/>
          <w:sz w:val="20"/>
          <w:szCs w:val="20"/>
        </w:rPr>
        <w:t xml:space="preserve"> </w:t>
      </w:r>
      <w:r w:rsidRPr="00090CDF">
        <w:rPr>
          <w:rStyle w:val="hpsatn"/>
          <w:rFonts w:asciiTheme="minorHAnsi" w:hAnsiTheme="minorHAnsi"/>
          <w:sz w:val="20"/>
          <w:szCs w:val="20"/>
        </w:rPr>
        <w:t>(</w:t>
      </w:r>
      <w:r w:rsidRPr="00090CDF">
        <w:rPr>
          <w:rFonts w:asciiTheme="minorHAnsi" w:hAnsiTheme="minorHAnsi"/>
          <w:sz w:val="20"/>
          <w:szCs w:val="20"/>
        </w:rPr>
        <w:t xml:space="preserve">with the support of </w:t>
      </w:r>
      <w:r w:rsidRPr="00090CDF">
        <w:rPr>
          <w:rStyle w:val="hps"/>
          <w:rFonts w:asciiTheme="minorHAnsi" w:hAnsiTheme="minorHAnsi"/>
          <w:sz w:val="20"/>
          <w:szCs w:val="20"/>
        </w:rPr>
        <w:t>KulturKontakt</w:t>
      </w:r>
      <w:r w:rsidRPr="00090CDF">
        <w:rPr>
          <w:rFonts w:asciiTheme="minorHAnsi" w:hAnsiTheme="minorHAnsi"/>
          <w:sz w:val="20"/>
          <w:szCs w:val="20"/>
        </w:rPr>
        <w:t xml:space="preserve"> </w:t>
      </w:r>
      <w:r w:rsidRPr="00090CDF">
        <w:rPr>
          <w:rStyle w:val="hps"/>
          <w:rFonts w:asciiTheme="minorHAnsi" w:hAnsiTheme="minorHAnsi"/>
          <w:sz w:val="20"/>
          <w:szCs w:val="20"/>
        </w:rPr>
        <w:t>Austria</w:t>
      </w:r>
      <w:r w:rsidRPr="00090CDF">
        <w:rPr>
          <w:rFonts w:asciiTheme="minorHAnsi" w:hAnsiTheme="minorHAnsi"/>
          <w:sz w:val="20"/>
          <w:szCs w:val="20"/>
        </w:rPr>
        <w:t xml:space="preserve"> i.e. </w:t>
      </w:r>
      <w:r w:rsidRPr="00090CDF">
        <w:rPr>
          <w:rStyle w:val="hps"/>
          <w:rFonts w:asciiTheme="minorHAnsi" w:hAnsiTheme="minorHAnsi"/>
          <w:sz w:val="20"/>
          <w:szCs w:val="20"/>
        </w:rPr>
        <w:t>the</w:t>
      </w:r>
      <w:r w:rsidRPr="00090CDF">
        <w:rPr>
          <w:rFonts w:asciiTheme="minorHAnsi" w:hAnsiTheme="minorHAnsi"/>
          <w:sz w:val="20"/>
          <w:szCs w:val="20"/>
        </w:rPr>
        <w:t xml:space="preserve"> </w:t>
      </w:r>
      <w:r w:rsidRPr="00090CDF">
        <w:rPr>
          <w:rStyle w:val="hps"/>
          <w:rFonts w:asciiTheme="minorHAnsi" w:hAnsiTheme="minorHAnsi"/>
          <w:sz w:val="20"/>
          <w:szCs w:val="20"/>
        </w:rPr>
        <w:t>Federal Ministry of Education</w:t>
      </w:r>
      <w:r w:rsidRPr="00090CDF">
        <w:rPr>
          <w:rFonts w:asciiTheme="minorHAnsi" w:hAnsiTheme="minorHAnsi"/>
          <w:sz w:val="20"/>
          <w:szCs w:val="20"/>
        </w:rPr>
        <w:t xml:space="preserve"> </w:t>
      </w:r>
      <w:r w:rsidRPr="00090CDF">
        <w:rPr>
          <w:rStyle w:val="hps"/>
          <w:rFonts w:asciiTheme="minorHAnsi" w:hAnsiTheme="minorHAnsi"/>
          <w:sz w:val="20"/>
          <w:szCs w:val="20"/>
        </w:rPr>
        <w:t>and Women's Affairs</w:t>
      </w:r>
      <w:r w:rsidRPr="00090CDF">
        <w:rPr>
          <w:rFonts w:asciiTheme="minorHAnsi" w:hAnsiTheme="minorHAnsi"/>
          <w:sz w:val="20"/>
          <w:szCs w:val="20"/>
        </w:rPr>
        <w:t xml:space="preserve"> </w:t>
      </w:r>
      <w:r w:rsidRPr="00090CDF">
        <w:rPr>
          <w:rStyle w:val="hps"/>
          <w:rFonts w:asciiTheme="minorHAnsi" w:hAnsiTheme="minorHAnsi"/>
          <w:sz w:val="20"/>
          <w:szCs w:val="20"/>
        </w:rPr>
        <w:t>of Austria</w:t>
      </w:r>
      <w:r w:rsidR="00FF45A6">
        <w:rPr>
          <w:rFonts w:asciiTheme="minorHAnsi" w:hAnsiTheme="minorHAnsi"/>
          <w:sz w:val="20"/>
          <w:szCs w:val="20"/>
        </w:rPr>
        <w:t xml:space="preserve">). </w:t>
      </w:r>
    </w:p>
    <w:p w:rsidR="0071673C" w:rsidRPr="00090CDF" w:rsidRDefault="0071673C" w:rsidP="0071673C">
      <w:pPr>
        <w:tabs>
          <w:tab w:val="num" w:pos="1440"/>
        </w:tabs>
        <w:rPr>
          <w:rFonts w:asciiTheme="minorHAnsi" w:hAnsiTheme="minorHAnsi"/>
          <w:bCs/>
          <w:sz w:val="20"/>
          <w:szCs w:val="20"/>
        </w:rPr>
      </w:pPr>
      <w:r w:rsidRPr="00090CDF">
        <w:rPr>
          <w:rFonts w:asciiTheme="minorHAnsi" w:hAnsiTheme="minorHAnsi"/>
          <w:bCs/>
          <w:i/>
          <w:sz w:val="20"/>
          <w:szCs w:val="20"/>
          <w:u w:val="single"/>
        </w:rPr>
        <w:t>Gender Action Plan of Bosnia and Herzegovina for the period 2013-1017</w:t>
      </w:r>
      <w:r w:rsidRPr="00090CDF">
        <w:rPr>
          <w:rStyle w:val="FootnoteReference"/>
          <w:rFonts w:asciiTheme="minorHAnsi" w:hAnsiTheme="minorHAnsi"/>
          <w:bCs/>
          <w:i/>
          <w:sz w:val="20"/>
          <w:szCs w:val="20"/>
        </w:rPr>
        <w:footnoteReference w:id="104"/>
      </w:r>
      <w:r w:rsidRPr="00090CDF">
        <w:rPr>
          <w:rFonts w:asciiTheme="minorHAnsi" w:hAnsiTheme="minorHAnsi"/>
          <w:bCs/>
          <w:sz w:val="20"/>
          <w:szCs w:val="20"/>
        </w:rPr>
        <w:t xml:space="preserve"> is a strategic document that contains goals, programmes and measures for the achievement of gender equality in all areas of social life, both in public and in private sphere. The goals to be achieved through the implementation of </w:t>
      </w:r>
      <w:r w:rsidRPr="00090CDF">
        <w:rPr>
          <w:rFonts w:asciiTheme="minorHAnsi" w:hAnsiTheme="minorHAnsi"/>
          <w:bCs/>
          <w:i/>
          <w:sz w:val="20"/>
          <w:szCs w:val="20"/>
        </w:rPr>
        <w:t>the Gender Action Plan of Bosnia and Herzegovina</w:t>
      </w:r>
      <w:r w:rsidRPr="00090CDF">
        <w:rPr>
          <w:rFonts w:asciiTheme="minorHAnsi" w:hAnsiTheme="minorHAnsi"/>
          <w:bCs/>
          <w:sz w:val="20"/>
          <w:szCs w:val="20"/>
        </w:rPr>
        <w:t xml:space="preserve"> are related, </w:t>
      </w:r>
      <w:r w:rsidRPr="00090CDF">
        <w:rPr>
          <w:rFonts w:asciiTheme="minorHAnsi" w:hAnsiTheme="minorHAnsi"/>
          <w:bCs/>
          <w:i/>
          <w:sz w:val="20"/>
          <w:szCs w:val="20"/>
        </w:rPr>
        <w:t>inter alia</w:t>
      </w:r>
      <w:r w:rsidRPr="00090CDF">
        <w:rPr>
          <w:rFonts w:asciiTheme="minorHAnsi" w:hAnsiTheme="minorHAnsi"/>
          <w:bCs/>
          <w:sz w:val="20"/>
          <w:szCs w:val="20"/>
        </w:rPr>
        <w:t>, to the elimination of gender-based discrimination and provision of equal opportunities to women and men in the areas of labour, employment, education and social policy.</w:t>
      </w:r>
    </w:p>
    <w:p w:rsidR="0071673C" w:rsidRPr="00090CDF" w:rsidRDefault="0071673C" w:rsidP="0071673C">
      <w:pPr>
        <w:tabs>
          <w:tab w:val="num" w:pos="1440"/>
        </w:tabs>
        <w:rPr>
          <w:rFonts w:asciiTheme="minorHAnsi" w:hAnsiTheme="minorHAnsi"/>
          <w:bCs/>
          <w:sz w:val="20"/>
          <w:szCs w:val="20"/>
          <w:u w:val="single"/>
        </w:rPr>
      </w:pPr>
      <w:r w:rsidRPr="00090CDF">
        <w:rPr>
          <w:rFonts w:asciiTheme="minorHAnsi" w:hAnsiTheme="minorHAnsi"/>
          <w:bCs/>
          <w:sz w:val="20"/>
          <w:szCs w:val="20"/>
        </w:rPr>
        <w:lastRenderedPageBreak/>
        <w:t xml:space="preserve"> </w:t>
      </w:r>
      <w:r w:rsidRPr="00090CDF">
        <w:rPr>
          <w:rFonts w:asciiTheme="minorHAnsi" w:hAnsiTheme="minorHAnsi"/>
          <w:bCs/>
          <w:sz w:val="20"/>
          <w:szCs w:val="20"/>
          <w:u w:val="single"/>
        </w:rPr>
        <w:t xml:space="preserve">The </w:t>
      </w:r>
      <w:proofErr w:type="spellStart"/>
      <w:r w:rsidRPr="00090CDF">
        <w:rPr>
          <w:rFonts w:asciiTheme="minorHAnsi" w:hAnsiTheme="minorHAnsi"/>
          <w:bCs/>
          <w:sz w:val="20"/>
          <w:szCs w:val="20"/>
          <w:u w:val="single"/>
        </w:rPr>
        <w:t>FBiH</w:t>
      </w:r>
      <w:proofErr w:type="spellEnd"/>
      <w:r w:rsidRPr="00090CDF">
        <w:rPr>
          <w:rFonts w:asciiTheme="minorHAnsi" w:hAnsiTheme="minorHAnsi"/>
          <w:bCs/>
          <w:sz w:val="20"/>
          <w:szCs w:val="20"/>
          <w:u w:val="single"/>
        </w:rPr>
        <w:t xml:space="preserve">: </w:t>
      </w:r>
    </w:p>
    <w:p w:rsidR="0071673C" w:rsidRPr="00090CDF" w:rsidRDefault="0071673C" w:rsidP="0071673C">
      <w:pPr>
        <w:pStyle w:val="ListParagraph"/>
        <w:numPr>
          <w:ilvl w:val="0"/>
          <w:numId w:val="25"/>
        </w:numPr>
        <w:spacing w:before="0" w:after="0"/>
        <w:contextualSpacing w:val="0"/>
        <w:rPr>
          <w:rFonts w:asciiTheme="minorHAnsi" w:hAnsiTheme="minorHAnsi"/>
          <w:bCs/>
          <w:i/>
          <w:sz w:val="20"/>
          <w:szCs w:val="20"/>
        </w:rPr>
      </w:pPr>
      <w:r w:rsidRPr="00090CDF">
        <w:rPr>
          <w:rStyle w:val="hps"/>
          <w:rFonts w:asciiTheme="minorHAnsi" w:hAnsiTheme="minorHAnsi"/>
          <w:i/>
          <w:sz w:val="20"/>
          <w:szCs w:val="20"/>
        </w:rPr>
        <w:t>Strategic</w:t>
      </w:r>
      <w:r w:rsidRPr="00090CDF">
        <w:rPr>
          <w:rFonts w:asciiTheme="minorHAnsi" w:hAnsiTheme="minorHAnsi"/>
          <w:i/>
          <w:sz w:val="20"/>
          <w:szCs w:val="20"/>
        </w:rPr>
        <w:t xml:space="preserve"> </w:t>
      </w:r>
      <w:r w:rsidRPr="00090CDF">
        <w:rPr>
          <w:rStyle w:val="hps"/>
          <w:rFonts w:asciiTheme="minorHAnsi" w:hAnsiTheme="minorHAnsi"/>
          <w:i/>
          <w:sz w:val="20"/>
          <w:szCs w:val="20"/>
        </w:rPr>
        <w:t>Directions of Higher Education Development</w:t>
      </w:r>
      <w:r w:rsidRPr="00090CDF">
        <w:rPr>
          <w:rFonts w:asciiTheme="minorHAnsi" w:hAnsiTheme="minorHAnsi"/>
          <w:i/>
          <w:sz w:val="20"/>
          <w:szCs w:val="20"/>
        </w:rPr>
        <w:t xml:space="preserve"> </w:t>
      </w:r>
      <w:r w:rsidRPr="00090CDF">
        <w:rPr>
          <w:rStyle w:val="hps"/>
          <w:rFonts w:asciiTheme="minorHAnsi" w:hAnsiTheme="minorHAnsi"/>
          <w:i/>
          <w:sz w:val="20"/>
          <w:szCs w:val="20"/>
        </w:rPr>
        <w:t>in the FBiH</w:t>
      </w:r>
      <w:r w:rsidRPr="00090CDF">
        <w:rPr>
          <w:rFonts w:asciiTheme="minorHAnsi" w:hAnsiTheme="minorHAnsi"/>
          <w:i/>
          <w:sz w:val="20"/>
          <w:szCs w:val="20"/>
        </w:rPr>
        <w:t xml:space="preserve"> </w:t>
      </w:r>
      <w:r w:rsidRPr="00090CDF">
        <w:rPr>
          <w:rStyle w:val="hps"/>
          <w:rFonts w:asciiTheme="minorHAnsi" w:hAnsiTheme="minorHAnsi"/>
          <w:i/>
          <w:sz w:val="20"/>
          <w:szCs w:val="20"/>
        </w:rPr>
        <w:t>from 2012 to</w:t>
      </w:r>
      <w:r w:rsidRPr="00090CDF">
        <w:rPr>
          <w:rFonts w:asciiTheme="minorHAnsi" w:hAnsiTheme="minorHAnsi"/>
          <w:i/>
          <w:sz w:val="20"/>
          <w:szCs w:val="20"/>
        </w:rPr>
        <w:t xml:space="preserve"> </w:t>
      </w:r>
      <w:r w:rsidRPr="00090CDF">
        <w:rPr>
          <w:rStyle w:val="hps"/>
          <w:rFonts w:asciiTheme="minorHAnsi" w:hAnsiTheme="minorHAnsi"/>
          <w:i/>
          <w:sz w:val="20"/>
          <w:szCs w:val="20"/>
        </w:rPr>
        <w:t>2020</w:t>
      </w:r>
      <w:r w:rsidRPr="00090CDF">
        <w:rPr>
          <w:rFonts w:asciiTheme="minorHAnsi" w:hAnsiTheme="minorHAnsi"/>
          <w:i/>
          <w:sz w:val="20"/>
          <w:szCs w:val="20"/>
        </w:rPr>
        <w:t xml:space="preserve"> </w:t>
      </w:r>
      <w:r w:rsidRPr="00090CDF">
        <w:rPr>
          <w:rStyle w:val="hps"/>
          <w:rFonts w:asciiTheme="minorHAnsi" w:hAnsiTheme="minorHAnsi"/>
          <w:i/>
          <w:sz w:val="20"/>
          <w:szCs w:val="20"/>
        </w:rPr>
        <w:t>-</w:t>
      </w:r>
      <w:r w:rsidRPr="00090CDF">
        <w:rPr>
          <w:rFonts w:asciiTheme="minorHAnsi" w:hAnsiTheme="minorHAnsi"/>
          <w:i/>
          <w:sz w:val="20"/>
          <w:szCs w:val="20"/>
        </w:rPr>
        <w:t xml:space="preserve"> </w:t>
      </w:r>
      <w:r w:rsidRPr="00090CDF">
        <w:rPr>
          <w:rStyle w:val="hps"/>
          <w:rFonts w:asciiTheme="minorHAnsi" w:hAnsiTheme="minorHAnsi"/>
          <w:i/>
          <w:sz w:val="20"/>
          <w:szCs w:val="20"/>
        </w:rPr>
        <w:t>Synergy</w:t>
      </w:r>
      <w:r w:rsidRPr="00090CDF">
        <w:rPr>
          <w:rFonts w:asciiTheme="minorHAnsi" w:hAnsiTheme="minorHAnsi"/>
          <w:i/>
          <w:sz w:val="20"/>
          <w:szCs w:val="20"/>
        </w:rPr>
        <w:t xml:space="preserve"> </w:t>
      </w:r>
      <w:r w:rsidRPr="00090CDF">
        <w:rPr>
          <w:rStyle w:val="hps"/>
          <w:rFonts w:asciiTheme="minorHAnsi" w:hAnsiTheme="minorHAnsi"/>
          <w:i/>
          <w:sz w:val="20"/>
          <w:szCs w:val="20"/>
        </w:rPr>
        <w:t>and</w:t>
      </w:r>
      <w:r w:rsidRPr="00090CDF">
        <w:rPr>
          <w:rFonts w:asciiTheme="minorHAnsi" w:hAnsiTheme="minorHAnsi"/>
          <w:i/>
          <w:sz w:val="20"/>
          <w:szCs w:val="20"/>
        </w:rPr>
        <w:t xml:space="preserve"> </w:t>
      </w:r>
      <w:r w:rsidRPr="00090CDF">
        <w:rPr>
          <w:rStyle w:val="hps"/>
          <w:rFonts w:asciiTheme="minorHAnsi" w:hAnsiTheme="minorHAnsi"/>
          <w:i/>
          <w:sz w:val="20"/>
          <w:szCs w:val="20"/>
        </w:rPr>
        <w:t>Partnership</w:t>
      </w:r>
      <w:r w:rsidRPr="00090CDF">
        <w:rPr>
          <w:rFonts w:asciiTheme="minorHAnsi" w:hAnsiTheme="minorHAnsi"/>
          <w:i/>
          <w:sz w:val="20"/>
          <w:szCs w:val="20"/>
        </w:rPr>
        <w:t>;</w:t>
      </w:r>
    </w:p>
    <w:p w:rsidR="0071673C" w:rsidRPr="00090CDF" w:rsidRDefault="0071673C" w:rsidP="0071673C">
      <w:pPr>
        <w:pStyle w:val="ListParagraph"/>
        <w:numPr>
          <w:ilvl w:val="0"/>
          <w:numId w:val="25"/>
        </w:numPr>
        <w:spacing w:before="0" w:after="0"/>
        <w:contextualSpacing w:val="0"/>
        <w:rPr>
          <w:rFonts w:asciiTheme="minorHAnsi" w:hAnsiTheme="minorHAnsi"/>
          <w:bCs/>
          <w:i/>
          <w:sz w:val="20"/>
          <w:szCs w:val="20"/>
        </w:rPr>
      </w:pPr>
      <w:r w:rsidRPr="00090CDF">
        <w:rPr>
          <w:rFonts w:asciiTheme="minorHAnsi" w:hAnsiTheme="minorHAnsi"/>
          <w:i/>
          <w:sz w:val="20"/>
          <w:szCs w:val="20"/>
        </w:rPr>
        <w:t>Programme of Measures to Fight Corruption in Higher Education in the FBiH – Transparency, Legality and Compliance with Procedures for a Better Higher Education</w:t>
      </w:r>
      <w:r w:rsidRPr="00090CDF">
        <w:rPr>
          <w:rFonts w:asciiTheme="minorHAnsi" w:hAnsiTheme="minorHAnsi"/>
          <w:bCs/>
          <w:i/>
          <w:sz w:val="20"/>
          <w:szCs w:val="20"/>
        </w:rPr>
        <w:t>;</w:t>
      </w:r>
    </w:p>
    <w:p w:rsidR="0071673C" w:rsidRPr="00090CDF" w:rsidRDefault="0071673C" w:rsidP="0071673C">
      <w:pPr>
        <w:pStyle w:val="ListParagraph"/>
        <w:numPr>
          <w:ilvl w:val="0"/>
          <w:numId w:val="25"/>
        </w:numPr>
        <w:spacing w:before="0" w:after="0"/>
        <w:contextualSpacing w:val="0"/>
        <w:rPr>
          <w:rFonts w:asciiTheme="minorHAnsi" w:hAnsiTheme="minorHAnsi"/>
          <w:bCs/>
          <w:i/>
          <w:sz w:val="20"/>
          <w:szCs w:val="20"/>
        </w:rPr>
      </w:pPr>
      <w:r w:rsidRPr="00090CDF">
        <w:rPr>
          <w:rStyle w:val="hps"/>
          <w:rFonts w:asciiTheme="minorHAnsi" w:hAnsiTheme="minorHAnsi"/>
          <w:i/>
          <w:sz w:val="20"/>
          <w:szCs w:val="20"/>
        </w:rPr>
        <w:t>Operational Plan of activities</w:t>
      </w:r>
      <w:r w:rsidRPr="00090CDF">
        <w:rPr>
          <w:rFonts w:asciiTheme="minorHAnsi" w:hAnsiTheme="minorHAnsi"/>
          <w:i/>
          <w:sz w:val="20"/>
          <w:szCs w:val="20"/>
        </w:rPr>
        <w:t xml:space="preserve"> </w:t>
      </w:r>
      <w:r w:rsidRPr="00090CDF">
        <w:rPr>
          <w:rStyle w:val="hps"/>
          <w:rFonts w:asciiTheme="minorHAnsi" w:hAnsiTheme="minorHAnsi"/>
          <w:i/>
          <w:sz w:val="20"/>
          <w:szCs w:val="20"/>
        </w:rPr>
        <w:t>to implement the measures</w:t>
      </w:r>
      <w:r w:rsidRPr="00090CDF">
        <w:rPr>
          <w:rFonts w:asciiTheme="minorHAnsi" w:hAnsiTheme="minorHAnsi"/>
          <w:i/>
          <w:sz w:val="20"/>
          <w:szCs w:val="20"/>
        </w:rPr>
        <w:t xml:space="preserve"> </w:t>
      </w:r>
      <w:r w:rsidRPr="00090CDF">
        <w:rPr>
          <w:rStyle w:val="hps"/>
          <w:rFonts w:asciiTheme="minorHAnsi" w:hAnsiTheme="minorHAnsi"/>
          <w:i/>
          <w:sz w:val="20"/>
          <w:szCs w:val="20"/>
        </w:rPr>
        <w:t>and</w:t>
      </w:r>
      <w:r w:rsidRPr="00090CDF">
        <w:rPr>
          <w:rFonts w:asciiTheme="minorHAnsi" w:hAnsiTheme="minorHAnsi"/>
          <w:i/>
          <w:sz w:val="20"/>
          <w:szCs w:val="20"/>
        </w:rPr>
        <w:t xml:space="preserve"> </w:t>
      </w:r>
      <w:r w:rsidRPr="00090CDF">
        <w:rPr>
          <w:rStyle w:val="hps"/>
          <w:rFonts w:asciiTheme="minorHAnsi" w:hAnsiTheme="minorHAnsi"/>
          <w:i/>
          <w:sz w:val="20"/>
          <w:szCs w:val="20"/>
        </w:rPr>
        <w:t>recommendations contained in the</w:t>
      </w:r>
      <w:r w:rsidRPr="00090CDF">
        <w:rPr>
          <w:rFonts w:asciiTheme="minorHAnsi" w:hAnsiTheme="minorHAnsi"/>
          <w:i/>
          <w:sz w:val="20"/>
          <w:szCs w:val="20"/>
        </w:rPr>
        <w:t xml:space="preserve"> </w:t>
      </w:r>
      <w:r w:rsidRPr="00090CDF">
        <w:rPr>
          <w:rStyle w:val="hps"/>
          <w:rFonts w:asciiTheme="minorHAnsi" w:hAnsiTheme="minorHAnsi"/>
          <w:i/>
          <w:sz w:val="20"/>
          <w:szCs w:val="20"/>
        </w:rPr>
        <w:t>Analysis of the situation</w:t>
      </w:r>
      <w:r w:rsidRPr="00090CDF">
        <w:rPr>
          <w:rFonts w:asciiTheme="minorHAnsi" w:hAnsiTheme="minorHAnsi"/>
          <w:i/>
          <w:sz w:val="20"/>
          <w:szCs w:val="20"/>
        </w:rPr>
        <w:t xml:space="preserve"> </w:t>
      </w:r>
      <w:r w:rsidRPr="00090CDF">
        <w:rPr>
          <w:rStyle w:val="hps"/>
          <w:rFonts w:asciiTheme="minorHAnsi" w:hAnsiTheme="minorHAnsi"/>
          <w:i/>
          <w:sz w:val="20"/>
          <w:szCs w:val="20"/>
        </w:rPr>
        <w:t>in the</w:t>
      </w:r>
      <w:r w:rsidRPr="00090CDF">
        <w:rPr>
          <w:rFonts w:asciiTheme="minorHAnsi" w:hAnsiTheme="minorHAnsi"/>
          <w:i/>
          <w:sz w:val="20"/>
          <w:szCs w:val="20"/>
        </w:rPr>
        <w:t xml:space="preserve"> area</w:t>
      </w:r>
      <w:r w:rsidRPr="00090CDF">
        <w:rPr>
          <w:rStyle w:val="hps"/>
          <w:rFonts w:asciiTheme="minorHAnsi" w:hAnsiTheme="minorHAnsi"/>
          <w:i/>
          <w:sz w:val="20"/>
          <w:szCs w:val="20"/>
        </w:rPr>
        <w:t xml:space="preserve"> of secondary education</w:t>
      </w:r>
      <w:r w:rsidRPr="00090CDF">
        <w:rPr>
          <w:rFonts w:asciiTheme="minorHAnsi" w:hAnsiTheme="minorHAnsi"/>
          <w:i/>
          <w:sz w:val="20"/>
          <w:szCs w:val="20"/>
        </w:rPr>
        <w:t xml:space="preserve"> </w:t>
      </w:r>
      <w:r w:rsidRPr="00090CDF">
        <w:rPr>
          <w:rStyle w:val="hps"/>
          <w:rFonts w:asciiTheme="minorHAnsi" w:hAnsiTheme="minorHAnsi"/>
          <w:i/>
          <w:sz w:val="20"/>
          <w:szCs w:val="20"/>
        </w:rPr>
        <w:t>with</w:t>
      </w:r>
      <w:r w:rsidRPr="00090CDF">
        <w:rPr>
          <w:rFonts w:asciiTheme="minorHAnsi" w:hAnsiTheme="minorHAnsi"/>
          <w:i/>
          <w:sz w:val="20"/>
          <w:szCs w:val="20"/>
        </w:rPr>
        <w:t xml:space="preserve"> </w:t>
      </w:r>
      <w:r w:rsidRPr="00090CDF">
        <w:rPr>
          <w:rStyle w:val="hps"/>
          <w:rFonts w:asciiTheme="minorHAnsi" w:hAnsiTheme="minorHAnsi"/>
          <w:i/>
          <w:sz w:val="20"/>
          <w:szCs w:val="20"/>
        </w:rPr>
        <w:t>a proposal of measures</w:t>
      </w:r>
      <w:r w:rsidRPr="00090CDF">
        <w:rPr>
          <w:rFonts w:asciiTheme="minorHAnsi" w:hAnsiTheme="minorHAnsi"/>
          <w:i/>
          <w:sz w:val="20"/>
          <w:szCs w:val="20"/>
        </w:rPr>
        <w:t xml:space="preserve"> </w:t>
      </w:r>
      <w:r w:rsidRPr="00090CDF">
        <w:rPr>
          <w:rStyle w:val="hps"/>
          <w:rFonts w:asciiTheme="minorHAnsi" w:hAnsiTheme="minorHAnsi"/>
          <w:i/>
          <w:sz w:val="20"/>
          <w:szCs w:val="20"/>
        </w:rPr>
        <w:t>for the harmonization of</w:t>
      </w:r>
      <w:r w:rsidRPr="00090CDF">
        <w:rPr>
          <w:rFonts w:asciiTheme="minorHAnsi" w:hAnsiTheme="minorHAnsi"/>
          <w:i/>
          <w:sz w:val="20"/>
          <w:szCs w:val="20"/>
        </w:rPr>
        <w:t xml:space="preserve"> </w:t>
      </w:r>
      <w:r w:rsidRPr="00090CDF">
        <w:rPr>
          <w:rStyle w:val="hps"/>
          <w:rFonts w:asciiTheme="minorHAnsi" w:hAnsiTheme="minorHAnsi"/>
          <w:i/>
          <w:sz w:val="20"/>
          <w:szCs w:val="20"/>
        </w:rPr>
        <w:t>education</w:t>
      </w:r>
      <w:r w:rsidRPr="00090CDF">
        <w:rPr>
          <w:rFonts w:asciiTheme="minorHAnsi" w:hAnsiTheme="minorHAnsi"/>
          <w:i/>
          <w:sz w:val="20"/>
          <w:szCs w:val="20"/>
        </w:rPr>
        <w:t xml:space="preserve"> </w:t>
      </w:r>
      <w:r w:rsidRPr="00090CDF">
        <w:rPr>
          <w:rStyle w:val="hps"/>
          <w:rFonts w:asciiTheme="minorHAnsi" w:hAnsiTheme="minorHAnsi"/>
          <w:i/>
          <w:sz w:val="20"/>
          <w:szCs w:val="20"/>
        </w:rPr>
        <w:t>with the</w:t>
      </w:r>
      <w:r w:rsidRPr="00090CDF">
        <w:rPr>
          <w:rFonts w:asciiTheme="minorHAnsi" w:hAnsiTheme="minorHAnsi"/>
          <w:i/>
          <w:sz w:val="20"/>
          <w:szCs w:val="20"/>
        </w:rPr>
        <w:t xml:space="preserve"> </w:t>
      </w:r>
      <w:r w:rsidRPr="00090CDF">
        <w:rPr>
          <w:rStyle w:val="hps"/>
          <w:rFonts w:asciiTheme="minorHAnsi" w:hAnsiTheme="minorHAnsi"/>
          <w:i/>
          <w:sz w:val="20"/>
          <w:szCs w:val="20"/>
        </w:rPr>
        <w:t>needs of the economy</w:t>
      </w:r>
      <w:r w:rsidRPr="00090CDF">
        <w:rPr>
          <w:rFonts w:asciiTheme="minorHAnsi" w:hAnsiTheme="minorHAnsi"/>
          <w:i/>
          <w:sz w:val="20"/>
          <w:szCs w:val="20"/>
        </w:rPr>
        <w:t xml:space="preserve"> </w:t>
      </w:r>
      <w:r w:rsidRPr="00090CDF">
        <w:rPr>
          <w:rStyle w:val="hps"/>
          <w:rFonts w:asciiTheme="minorHAnsi" w:hAnsiTheme="minorHAnsi"/>
          <w:i/>
          <w:sz w:val="20"/>
          <w:szCs w:val="20"/>
        </w:rPr>
        <w:t>in the FBiH</w:t>
      </w:r>
      <w:r w:rsidRPr="00090CDF">
        <w:rPr>
          <w:rFonts w:asciiTheme="minorHAnsi" w:hAnsiTheme="minorHAnsi"/>
          <w:bCs/>
          <w:i/>
          <w:sz w:val="20"/>
          <w:szCs w:val="20"/>
        </w:rPr>
        <w:t>;</w:t>
      </w:r>
    </w:p>
    <w:p w:rsidR="0071673C" w:rsidRPr="00090CDF" w:rsidRDefault="0071673C" w:rsidP="0071673C">
      <w:pPr>
        <w:pStyle w:val="ListParagraph"/>
        <w:numPr>
          <w:ilvl w:val="0"/>
          <w:numId w:val="25"/>
        </w:numPr>
        <w:spacing w:before="0" w:after="0"/>
        <w:contextualSpacing w:val="0"/>
        <w:rPr>
          <w:rFonts w:asciiTheme="minorHAnsi" w:hAnsiTheme="minorHAnsi"/>
          <w:bCs/>
          <w:i/>
          <w:sz w:val="20"/>
          <w:szCs w:val="20"/>
        </w:rPr>
      </w:pPr>
      <w:r w:rsidRPr="00090CDF">
        <w:rPr>
          <w:rStyle w:val="hps"/>
          <w:rFonts w:asciiTheme="minorHAnsi" w:hAnsiTheme="minorHAnsi"/>
          <w:i/>
          <w:sz w:val="20"/>
          <w:szCs w:val="20"/>
        </w:rPr>
        <w:t>Strategic</w:t>
      </w:r>
      <w:r w:rsidRPr="00090CDF">
        <w:rPr>
          <w:rFonts w:asciiTheme="minorHAnsi" w:hAnsiTheme="minorHAnsi"/>
          <w:i/>
          <w:sz w:val="20"/>
          <w:szCs w:val="20"/>
        </w:rPr>
        <w:t xml:space="preserve"> </w:t>
      </w:r>
      <w:r w:rsidRPr="00090CDF">
        <w:rPr>
          <w:rStyle w:val="hps"/>
          <w:rFonts w:asciiTheme="minorHAnsi" w:hAnsiTheme="minorHAnsi"/>
          <w:i/>
          <w:sz w:val="20"/>
          <w:szCs w:val="20"/>
        </w:rPr>
        <w:t>Directions of Development</w:t>
      </w:r>
      <w:r w:rsidRPr="00090CDF">
        <w:rPr>
          <w:rFonts w:asciiTheme="minorHAnsi" w:hAnsiTheme="minorHAnsi"/>
          <w:i/>
          <w:sz w:val="20"/>
          <w:szCs w:val="20"/>
        </w:rPr>
        <w:t xml:space="preserve"> </w:t>
      </w:r>
      <w:r w:rsidRPr="00090CDF">
        <w:rPr>
          <w:rStyle w:val="hps"/>
          <w:rFonts w:asciiTheme="minorHAnsi" w:hAnsiTheme="minorHAnsi"/>
          <w:i/>
          <w:sz w:val="20"/>
          <w:szCs w:val="20"/>
        </w:rPr>
        <w:t>of Career Orientation</w:t>
      </w:r>
      <w:r w:rsidRPr="00090CDF">
        <w:rPr>
          <w:rFonts w:asciiTheme="minorHAnsi" w:hAnsiTheme="minorHAnsi"/>
          <w:i/>
          <w:sz w:val="20"/>
          <w:szCs w:val="20"/>
        </w:rPr>
        <w:t xml:space="preserve"> </w:t>
      </w:r>
      <w:r w:rsidRPr="00090CDF">
        <w:rPr>
          <w:rStyle w:val="hps"/>
          <w:rFonts w:asciiTheme="minorHAnsi" w:hAnsiTheme="minorHAnsi"/>
          <w:i/>
          <w:sz w:val="20"/>
          <w:szCs w:val="20"/>
        </w:rPr>
        <w:t>in the FBiH</w:t>
      </w:r>
      <w:r w:rsidRPr="00090CDF">
        <w:rPr>
          <w:rFonts w:asciiTheme="minorHAnsi" w:hAnsiTheme="minorHAnsi"/>
          <w:i/>
          <w:sz w:val="20"/>
          <w:szCs w:val="20"/>
        </w:rPr>
        <w:t xml:space="preserve"> </w:t>
      </w:r>
      <w:r w:rsidRPr="00090CDF">
        <w:rPr>
          <w:rStyle w:val="hps"/>
          <w:rFonts w:asciiTheme="minorHAnsi" w:hAnsiTheme="minorHAnsi"/>
          <w:i/>
          <w:sz w:val="20"/>
          <w:szCs w:val="20"/>
        </w:rPr>
        <w:t>for the Period</w:t>
      </w:r>
      <w:r w:rsidRPr="00090CDF">
        <w:rPr>
          <w:rFonts w:asciiTheme="minorHAnsi" w:hAnsiTheme="minorHAnsi"/>
          <w:bCs/>
          <w:i/>
          <w:sz w:val="20"/>
          <w:szCs w:val="20"/>
        </w:rPr>
        <w:t xml:space="preserve">  2015-2020; and</w:t>
      </w:r>
    </w:p>
    <w:p w:rsidR="0071673C" w:rsidRPr="00090CDF" w:rsidRDefault="0071673C" w:rsidP="0071673C">
      <w:pPr>
        <w:pStyle w:val="ListParagraph"/>
        <w:numPr>
          <w:ilvl w:val="0"/>
          <w:numId w:val="25"/>
        </w:numPr>
        <w:spacing w:before="0" w:after="0"/>
        <w:contextualSpacing w:val="0"/>
        <w:rPr>
          <w:rFonts w:asciiTheme="minorHAnsi" w:hAnsiTheme="minorHAnsi"/>
          <w:bCs/>
          <w:i/>
          <w:sz w:val="20"/>
          <w:szCs w:val="20"/>
        </w:rPr>
      </w:pPr>
      <w:r w:rsidRPr="00090CDF">
        <w:rPr>
          <w:rStyle w:val="hps"/>
          <w:rFonts w:asciiTheme="minorHAnsi" w:hAnsiTheme="minorHAnsi"/>
          <w:i/>
          <w:sz w:val="20"/>
          <w:szCs w:val="20"/>
        </w:rPr>
        <w:t>The Strategic Plan</w:t>
      </w:r>
      <w:r w:rsidRPr="00090CDF">
        <w:rPr>
          <w:rFonts w:asciiTheme="minorHAnsi" w:hAnsiTheme="minorHAnsi"/>
          <w:i/>
          <w:sz w:val="20"/>
          <w:szCs w:val="20"/>
        </w:rPr>
        <w:t xml:space="preserve"> </w:t>
      </w:r>
      <w:r w:rsidRPr="00090CDF">
        <w:rPr>
          <w:rStyle w:val="hps"/>
          <w:rFonts w:asciiTheme="minorHAnsi" w:hAnsiTheme="minorHAnsi"/>
          <w:i/>
          <w:sz w:val="20"/>
          <w:szCs w:val="20"/>
        </w:rPr>
        <w:t>for Improving the</w:t>
      </w:r>
      <w:r w:rsidRPr="00090CDF">
        <w:rPr>
          <w:rFonts w:asciiTheme="minorHAnsi" w:hAnsiTheme="minorHAnsi"/>
          <w:i/>
          <w:sz w:val="20"/>
          <w:szCs w:val="20"/>
        </w:rPr>
        <w:t xml:space="preserve"> </w:t>
      </w:r>
      <w:r w:rsidRPr="00090CDF">
        <w:rPr>
          <w:rStyle w:val="hps"/>
          <w:rFonts w:asciiTheme="minorHAnsi" w:hAnsiTheme="minorHAnsi"/>
          <w:i/>
          <w:sz w:val="20"/>
          <w:szCs w:val="20"/>
        </w:rPr>
        <w:t>Early Development of</w:t>
      </w:r>
      <w:r w:rsidRPr="00090CDF">
        <w:rPr>
          <w:rFonts w:asciiTheme="minorHAnsi" w:hAnsiTheme="minorHAnsi"/>
          <w:i/>
          <w:sz w:val="20"/>
          <w:szCs w:val="20"/>
        </w:rPr>
        <w:t xml:space="preserve"> </w:t>
      </w:r>
      <w:r w:rsidRPr="00090CDF">
        <w:rPr>
          <w:rStyle w:val="hps"/>
          <w:rFonts w:asciiTheme="minorHAnsi" w:hAnsiTheme="minorHAnsi"/>
          <w:i/>
          <w:sz w:val="20"/>
          <w:szCs w:val="20"/>
        </w:rPr>
        <w:t>Children</w:t>
      </w:r>
      <w:r w:rsidRPr="00090CDF">
        <w:rPr>
          <w:rFonts w:asciiTheme="minorHAnsi" w:hAnsiTheme="minorHAnsi"/>
          <w:i/>
          <w:sz w:val="20"/>
          <w:szCs w:val="20"/>
        </w:rPr>
        <w:t xml:space="preserve"> </w:t>
      </w:r>
      <w:r w:rsidRPr="00090CDF">
        <w:rPr>
          <w:rStyle w:val="hps"/>
          <w:rFonts w:asciiTheme="minorHAnsi" w:hAnsiTheme="minorHAnsi"/>
          <w:i/>
          <w:sz w:val="20"/>
          <w:szCs w:val="20"/>
        </w:rPr>
        <w:t>in the FBiH (2013-2017)</w:t>
      </w:r>
      <w:r w:rsidRPr="00090CDF">
        <w:rPr>
          <w:rFonts w:asciiTheme="minorHAnsi" w:hAnsiTheme="minorHAnsi"/>
          <w:bCs/>
          <w:i/>
          <w:sz w:val="20"/>
          <w:szCs w:val="20"/>
        </w:rPr>
        <w:t>.</w:t>
      </w:r>
    </w:p>
    <w:p w:rsidR="0071673C" w:rsidRPr="00090CDF" w:rsidRDefault="0071673C" w:rsidP="0071673C">
      <w:pPr>
        <w:rPr>
          <w:rFonts w:asciiTheme="minorHAnsi" w:hAnsiTheme="minorHAnsi"/>
          <w:bCs/>
          <w:sz w:val="20"/>
          <w:szCs w:val="20"/>
          <w:u w:val="single"/>
        </w:rPr>
      </w:pPr>
      <w:bookmarkStart w:id="78" w:name="_GoBack"/>
      <w:bookmarkEnd w:id="78"/>
      <w:r w:rsidRPr="00090CDF">
        <w:rPr>
          <w:rFonts w:asciiTheme="minorHAnsi" w:hAnsiTheme="minorHAnsi"/>
          <w:bCs/>
          <w:sz w:val="20"/>
          <w:szCs w:val="20"/>
          <w:u w:val="single"/>
        </w:rPr>
        <w:t>Republika Srpska:</w:t>
      </w:r>
    </w:p>
    <w:p w:rsidR="0071673C" w:rsidRPr="00090CDF" w:rsidRDefault="0071673C" w:rsidP="0071673C">
      <w:pPr>
        <w:pStyle w:val="ListParagraph"/>
        <w:numPr>
          <w:ilvl w:val="0"/>
          <w:numId w:val="26"/>
        </w:numPr>
        <w:spacing w:before="0" w:after="0"/>
        <w:ind w:firstLine="66"/>
        <w:rPr>
          <w:rFonts w:asciiTheme="minorHAnsi" w:hAnsiTheme="minorHAnsi"/>
          <w:bCs/>
          <w:i/>
          <w:sz w:val="20"/>
          <w:szCs w:val="20"/>
        </w:rPr>
      </w:pPr>
      <w:r w:rsidRPr="00090CDF">
        <w:rPr>
          <w:rFonts w:asciiTheme="minorHAnsi" w:hAnsiTheme="minorHAnsi"/>
          <w:bCs/>
          <w:i/>
          <w:sz w:val="20"/>
          <w:szCs w:val="20"/>
        </w:rPr>
        <w:t xml:space="preserve">The RS 2015-2020 Education Development Strategy </w:t>
      </w:r>
    </w:p>
    <w:p w:rsidR="0071673C" w:rsidRPr="00090CDF" w:rsidRDefault="0071673C" w:rsidP="0071673C">
      <w:pPr>
        <w:pStyle w:val="ListParagraph"/>
        <w:spacing w:before="0" w:after="0"/>
        <w:ind w:left="426"/>
        <w:rPr>
          <w:rFonts w:asciiTheme="minorHAnsi" w:hAnsiTheme="minorHAnsi"/>
          <w:bCs/>
          <w:sz w:val="20"/>
          <w:szCs w:val="20"/>
        </w:rPr>
      </w:pPr>
    </w:p>
    <w:p w:rsidR="0071673C" w:rsidRPr="00090CDF" w:rsidRDefault="0071673C" w:rsidP="0071673C">
      <w:pPr>
        <w:pStyle w:val="ListParagraph"/>
        <w:spacing w:before="0" w:after="0"/>
        <w:ind w:left="0"/>
        <w:rPr>
          <w:rFonts w:asciiTheme="minorHAnsi" w:hAnsiTheme="minorHAnsi"/>
          <w:bCs/>
          <w:sz w:val="20"/>
          <w:szCs w:val="20"/>
        </w:rPr>
      </w:pPr>
      <w:r w:rsidRPr="00090CDF">
        <w:rPr>
          <w:rFonts w:asciiTheme="minorHAnsi" w:hAnsiTheme="minorHAnsi"/>
          <w:bCs/>
          <w:sz w:val="20"/>
          <w:szCs w:val="20"/>
          <w:u w:val="single"/>
        </w:rPr>
        <w:t>Brcko District of BiH:</w:t>
      </w:r>
    </w:p>
    <w:p w:rsidR="0071673C" w:rsidRPr="00090CDF" w:rsidRDefault="0071673C" w:rsidP="0071673C">
      <w:pPr>
        <w:pStyle w:val="ListParagraph"/>
        <w:numPr>
          <w:ilvl w:val="0"/>
          <w:numId w:val="26"/>
        </w:numPr>
        <w:spacing w:before="0" w:after="0"/>
        <w:ind w:firstLine="66"/>
        <w:rPr>
          <w:rFonts w:asciiTheme="minorHAnsi" w:hAnsiTheme="minorHAnsi"/>
          <w:bCs/>
          <w:i/>
          <w:sz w:val="20"/>
          <w:szCs w:val="20"/>
        </w:rPr>
      </w:pPr>
      <w:r w:rsidRPr="00090CDF">
        <w:rPr>
          <w:rFonts w:asciiTheme="minorHAnsi" w:hAnsiTheme="minorHAnsi"/>
          <w:bCs/>
          <w:i/>
          <w:sz w:val="20"/>
          <w:szCs w:val="20"/>
        </w:rPr>
        <w:t>Programme of Higher Education Development in Brcko District of BiH for the period 2010-2019;</w:t>
      </w:r>
    </w:p>
    <w:p w:rsidR="0071673C" w:rsidRPr="00090CDF" w:rsidRDefault="0071673C" w:rsidP="0071673C">
      <w:pPr>
        <w:pStyle w:val="ListParagraph"/>
        <w:numPr>
          <w:ilvl w:val="0"/>
          <w:numId w:val="26"/>
        </w:numPr>
        <w:spacing w:before="0" w:after="0"/>
        <w:ind w:firstLine="66"/>
        <w:rPr>
          <w:rFonts w:asciiTheme="minorHAnsi" w:hAnsiTheme="minorHAnsi"/>
          <w:bCs/>
          <w:i/>
          <w:sz w:val="20"/>
          <w:szCs w:val="20"/>
        </w:rPr>
      </w:pPr>
      <w:r w:rsidRPr="00090CDF">
        <w:rPr>
          <w:rFonts w:asciiTheme="minorHAnsi" w:hAnsiTheme="minorHAnsi"/>
          <w:bCs/>
          <w:i/>
          <w:sz w:val="20"/>
          <w:szCs w:val="20"/>
        </w:rPr>
        <w:t>Development Strategy of Brcko District of BiH 2008-2017; and</w:t>
      </w:r>
    </w:p>
    <w:p w:rsidR="0071673C" w:rsidRPr="00090CDF" w:rsidRDefault="0071673C" w:rsidP="0071673C">
      <w:pPr>
        <w:pStyle w:val="ListParagraph"/>
        <w:numPr>
          <w:ilvl w:val="0"/>
          <w:numId w:val="26"/>
        </w:numPr>
        <w:spacing w:before="0" w:after="0"/>
        <w:ind w:firstLine="66"/>
        <w:rPr>
          <w:rFonts w:asciiTheme="minorHAnsi" w:hAnsiTheme="minorHAnsi"/>
          <w:bCs/>
          <w:i/>
          <w:sz w:val="20"/>
          <w:szCs w:val="20"/>
        </w:rPr>
      </w:pPr>
      <w:r w:rsidRPr="00090CDF">
        <w:rPr>
          <w:rFonts w:asciiTheme="minorHAnsi" w:hAnsiTheme="minorHAnsi"/>
          <w:bCs/>
          <w:i/>
          <w:sz w:val="20"/>
          <w:szCs w:val="20"/>
        </w:rPr>
        <w:t>General policy of BD of BiH 2013</w:t>
      </w:r>
      <w:bookmarkStart w:id="79" w:name="_Toc438124258"/>
    </w:p>
    <w:p w:rsidR="0071673C" w:rsidRPr="00090CDF" w:rsidRDefault="0071673C" w:rsidP="0071673C">
      <w:pPr>
        <w:pStyle w:val="ListParagraph"/>
        <w:spacing w:before="0" w:after="0"/>
        <w:ind w:left="360"/>
        <w:rPr>
          <w:rStyle w:val="Heading3Char"/>
          <w:rFonts w:asciiTheme="minorHAnsi" w:eastAsia="Calibri" w:hAnsiTheme="minorHAnsi"/>
          <w:i w:val="0"/>
          <w:sz w:val="20"/>
          <w:szCs w:val="20"/>
        </w:rPr>
      </w:pPr>
    </w:p>
    <w:bookmarkEnd w:id="79"/>
    <w:p w:rsidR="0071673C" w:rsidRPr="00090CDF" w:rsidRDefault="0071673C" w:rsidP="0071673C">
      <w:pPr>
        <w:rPr>
          <w:rFonts w:asciiTheme="minorHAnsi" w:hAnsiTheme="minorHAnsi"/>
          <w:sz w:val="20"/>
          <w:szCs w:val="20"/>
        </w:rPr>
      </w:pPr>
    </w:p>
    <w:p w:rsidR="0071673C" w:rsidRPr="004E5363" w:rsidRDefault="0071673C" w:rsidP="0071673C">
      <w:pPr>
        <w:rPr>
          <w:rFonts w:asciiTheme="majorHAnsi" w:hAnsiTheme="majorHAnsi"/>
          <w:b/>
          <w:sz w:val="20"/>
          <w:szCs w:val="20"/>
        </w:rPr>
        <w:sectPr w:rsidR="0071673C" w:rsidRPr="004E5363" w:rsidSect="003C357B">
          <w:footerReference w:type="even" r:id="rId22"/>
          <w:footerReference w:type="default" r:id="rId23"/>
          <w:pgSz w:w="11900" w:h="16840"/>
          <w:pgMar w:top="1202" w:right="1418" w:bottom="1418" w:left="1418" w:header="709" w:footer="709" w:gutter="0"/>
          <w:pgNumType w:start="56"/>
          <w:cols w:space="708"/>
          <w:docGrid w:linePitch="360"/>
        </w:sectPr>
      </w:pPr>
    </w:p>
    <w:p w:rsidR="0071673C" w:rsidRDefault="006C320F" w:rsidP="0071673C">
      <w:pPr>
        <w:pStyle w:val="ListParagraph"/>
        <w:spacing w:before="0" w:after="0"/>
        <w:ind w:left="0"/>
        <w:rPr>
          <w:rFonts w:asciiTheme="majorHAnsi" w:hAnsiTheme="majorHAnsi"/>
          <w:b/>
          <w:bCs/>
          <w:szCs w:val="22"/>
        </w:rPr>
      </w:pPr>
      <w:r w:rsidRPr="006C320F">
        <w:rPr>
          <w:rFonts w:asciiTheme="majorHAnsi" w:hAnsiTheme="majorHAnsi"/>
          <w:b/>
          <w:bCs/>
          <w:szCs w:val="22"/>
        </w:rPr>
        <w:lastRenderedPageBreak/>
        <w:t>ANNEX 3: SECTOR ROAD</w:t>
      </w:r>
      <w:r w:rsidR="0071673C" w:rsidRPr="006C320F">
        <w:rPr>
          <w:rFonts w:asciiTheme="majorHAnsi" w:hAnsiTheme="majorHAnsi"/>
          <w:b/>
          <w:bCs/>
          <w:szCs w:val="22"/>
        </w:rPr>
        <w:t xml:space="preserve"> M</w:t>
      </w:r>
      <w:r w:rsidRPr="006C320F">
        <w:rPr>
          <w:rFonts w:asciiTheme="majorHAnsi" w:hAnsiTheme="majorHAnsi"/>
          <w:b/>
          <w:bCs/>
          <w:szCs w:val="22"/>
        </w:rPr>
        <w:t>AP</w:t>
      </w:r>
    </w:p>
    <w:p w:rsidR="00920AB3" w:rsidRDefault="00920AB3" w:rsidP="0071673C">
      <w:pPr>
        <w:pStyle w:val="ListParagraph"/>
        <w:spacing w:before="0" w:after="0"/>
        <w:ind w:left="0"/>
        <w:rPr>
          <w:rFonts w:asciiTheme="majorHAnsi" w:hAnsiTheme="majorHAnsi"/>
          <w:bCs/>
          <w:szCs w:val="22"/>
        </w:rPr>
      </w:pPr>
    </w:p>
    <w:p w:rsidR="008A38E2" w:rsidRPr="00F71ADF" w:rsidRDefault="008A38E2" w:rsidP="0071673C">
      <w:pPr>
        <w:pStyle w:val="ListParagraph"/>
        <w:spacing w:before="0" w:after="0"/>
        <w:ind w:left="0"/>
        <w:rPr>
          <w:rFonts w:asciiTheme="majorHAnsi" w:hAnsiTheme="majorHAnsi"/>
          <w:b/>
          <w:bCs/>
          <w:szCs w:val="22"/>
        </w:rPr>
      </w:pPr>
      <w:r w:rsidRPr="00F71ADF">
        <w:rPr>
          <w:rFonts w:asciiTheme="majorHAnsi" w:hAnsiTheme="majorHAnsi"/>
          <w:b/>
          <w:bCs/>
          <w:szCs w:val="22"/>
        </w:rPr>
        <w:t xml:space="preserve">MAIN CRITERIA </w:t>
      </w:r>
    </w:p>
    <w:p w:rsidR="008A38E2" w:rsidRPr="006C320F" w:rsidRDefault="008A38E2" w:rsidP="0071673C">
      <w:pPr>
        <w:pStyle w:val="ListParagraph"/>
        <w:spacing w:before="0" w:after="0"/>
        <w:ind w:left="0"/>
        <w:rPr>
          <w:rFonts w:asciiTheme="majorHAnsi" w:hAnsiTheme="majorHAnsi"/>
          <w:bCs/>
          <w:szCs w:val="22"/>
        </w:rPr>
      </w:pPr>
    </w:p>
    <w:tbl>
      <w:tblPr>
        <w:tblW w:w="1547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552"/>
        <w:gridCol w:w="426"/>
        <w:gridCol w:w="2268"/>
        <w:gridCol w:w="16"/>
        <w:gridCol w:w="2284"/>
        <w:gridCol w:w="2284"/>
        <w:gridCol w:w="2284"/>
        <w:gridCol w:w="2067"/>
      </w:tblGrid>
      <w:tr w:rsidR="0071673C" w:rsidRPr="004E5363" w:rsidTr="00B63740">
        <w:trPr>
          <w:tblHeader/>
        </w:trPr>
        <w:tc>
          <w:tcPr>
            <w:tcW w:w="1291" w:type="dxa"/>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spacing w:before="60" w:after="60"/>
              <w:jc w:val="center"/>
              <w:rPr>
                <w:rFonts w:asciiTheme="majorHAnsi" w:hAnsiTheme="majorHAnsi"/>
                <w:b/>
                <w:sz w:val="18"/>
                <w:szCs w:val="18"/>
              </w:rPr>
            </w:pPr>
            <w:r w:rsidRPr="004E5363">
              <w:rPr>
                <w:rFonts w:asciiTheme="majorHAnsi" w:hAnsiTheme="majorHAnsi"/>
                <w:b/>
                <w:sz w:val="18"/>
                <w:szCs w:val="18"/>
              </w:rPr>
              <w:t>CRITERIA</w:t>
            </w:r>
          </w:p>
        </w:tc>
        <w:tc>
          <w:tcPr>
            <w:tcW w:w="2552" w:type="dxa"/>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spacing w:before="60" w:after="60"/>
              <w:jc w:val="center"/>
              <w:rPr>
                <w:rFonts w:asciiTheme="majorHAnsi" w:hAnsiTheme="majorHAnsi"/>
                <w:b/>
                <w:sz w:val="18"/>
                <w:szCs w:val="18"/>
              </w:rPr>
            </w:pPr>
            <w:r w:rsidRPr="004E5363">
              <w:rPr>
                <w:rFonts w:asciiTheme="majorHAnsi" w:hAnsiTheme="majorHAnsi"/>
                <w:b/>
                <w:sz w:val="18"/>
                <w:szCs w:val="18"/>
              </w:rPr>
              <w:t>BASELINE</w:t>
            </w:r>
          </w:p>
        </w:tc>
        <w:tc>
          <w:tcPr>
            <w:tcW w:w="426" w:type="dxa"/>
            <w:tcBorders>
              <w:top w:val="single" w:sz="4" w:space="0" w:color="auto"/>
              <w:left w:val="single" w:sz="4" w:space="0" w:color="auto"/>
              <w:bottom w:val="single" w:sz="4" w:space="0" w:color="auto"/>
              <w:right w:val="single" w:sz="4" w:space="0" w:color="auto"/>
            </w:tcBorders>
          </w:tcPr>
          <w:p w:rsidR="0071673C" w:rsidRPr="004E5363" w:rsidRDefault="0071673C" w:rsidP="0071673C">
            <w:pPr>
              <w:spacing w:before="60" w:after="60"/>
              <w:jc w:val="center"/>
              <w:rPr>
                <w:rFonts w:asciiTheme="majorHAnsi" w:hAnsiTheme="majorHAnsi"/>
                <w:b/>
                <w:sz w:val="18"/>
                <w:szCs w:val="18"/>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spacing w:before="60" w:after="60"/>
              <w:jc w:val="center"/>
              <w:rPr>
                <w:rFonts w:asciiTheme="majorHAnsi" w:hAnsiTheme="majorHAnsi"/>
                <w:b/>
                <w:sz w:val="18"/>
                <w:szCs w:val="18"/>
              </w:rPr>
            </w:pPr>
            <w:r w:rsidRPr="004E5363">
              <w:rPr>
                <w:rFonts w:asciiTheme="majorHAnsi" w:hAnsiTheme="majorHAnsi"/>
                <w:b/>
                <w:sz w:val="18"/>
                <w:szCs w:val="18"/>
              </w:rPr>
              <w:t>2016</w:t>
            </w:r>
          </w:p>
        </w:tc>
        <w:tc>
          <w:tcPr>
            <w:tcW w:w="2284" w:type="dxa"/>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spacing w:before="60" w:after="60"/>
              <w:jc w:val="center"/>
              <w:rPr>
                <w:rFonts w:asciiTheme="majorHAnsi" w:hAnsiTheme="majorHAnsi"/>
                <w:b/>
                <w:sz w:val="18"/>
                <w:szCs w:val="18"/>
              </w:rPr>
            </w:pPr>
            <w:r w:rsidRPr="004E5363">
              <w:rPr>
                <w:rFonts w:asciiTheme="majorHAnsi" w:hAnsiTheme="majorHAnsi"/>
                <w:b/>
                <w:sz w:val="18"/>
                <w:szCs w:val="18"/>
              </w:rPr>
              <w:t>2017</w:t>
            </w:r>
          </w:p>
        </w:tc>
        <w:tc>
          <w:tcPr>
            <w:tcW w:w="2284" w:type="dxa"/>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spacing w:before="60" w:after="60"/>
              <w:jc w:val="center"/>
              <w:rPr>
                <w:rFonts w:asciiTheme="majorHAnsi" w:hAnsiTheme="majorHAnsi"/>
                <w:b/>
                <w:sz w:val="18"/>
                <w:szCs w:val="18"/>
              </w:rPr>
            </w:pPr>
            <w:r w:rsidRPr="004E5363">
              <w:rPr>
                <w:rFonts w:asciiTheme="majorHAnsi" w:hAnsiTheme="majorHAnsi"/>
                <w:b/>
                <w:sz w:val="18"/>
                <w:szCs w:val="18"/>
              </w:rPr>
              <w:t>2018</w:t>
            </w:r>
          </w:p>
        </w:tc>
        <w:tc>
          <w:tcPr>
            <w:tcW w:w="2284" w:type="dxa"/>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spacing w:before="60" w:after="60"/>
              <w:jc w:val="center"/>
              <w:rPr>
                <w:rFonts w:asciiTheme="majorHAnsi" w:hAnsiTheme="majorHAnsi"/>
                <w:b/>
                <w:sz w:val="18"/>
                <w:szCs w:val="18"/>
              </w:rPr>
            </w:pPr>
            <w:r w:rsidRPr="004E5363">
              <w:rPr>
                <w:rFonts w:asciiTheme="majorHAnsi" w:hAnsiTheme="majorHAnsi"/>
                <w:b/>
                <w:sz w:val="18"/>
                <w:szCs w:val="18"/>
              </w:rPr>
              <w:t>2019</w:t>
            </w:r>
          </w:p>
        </w:tc>
        <w:tc>
          <w:tcPr>
            <w:tcW w:w="2067" w:type="dxa"/>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spacing w:before="60" w:after="60"/>
              <w:jc w:val="center"/>
              <w:rPr>
                <w:rFonts w:asciiTheme="majorHAnsi" w:hAnsiTheme="majorHAnsi"/>
                <w:b/>
                <w:sz w:val="18"/>
                <w:szCs w:val="18"/>
              </w:rPr>
            </w:pPr>
            <w:r w:rsidRPr="004E5363">
              <w:rPr>
                <w:rFonts w:asciiTheme="majorHAnsi" w:hAnsiTheme="majorHAnsi"/>
                <w:b/>
                <w:sz w:val="18"/>
                <w:szCs w:val="18"/>
              </w:rPr>
              <w:t>2020</w:t>
            </w:r>
          </w:p>
        </w:tc>
      </w:tr>
      <w:tr w:rsidR="0071673C" w:rsidRPr="004E5363" w:rsidTr="00920AB3">
        <w:trPr>
          <w:cantSplit/>
          <w:trHeight w:val="4882"/>
        </w:trPr>
        <w:tc>
          <w:tcPr>
            <w:tcW w:w="12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673C" w:rsidRPr="00B63740" w:rsidRDefault="0071673C" w:rsidP="0071673C">
            <w:pPr>
              <w:spacing w:before="60" w:after="60"/>
              <w:ind w:left="113" w:right="113"/>
              <w:jc w:val="center"/>
              <w:rPr>
                <w:rFonts w:asciiTheme="majorHAnsi" w:hAnsiTheme="majorHAnsi"/>
                <w:b/>
                <w:sz w:val="16"/>
                <w:szCs w:val="16"/>
              </w:rPr>
            </w:pPr>
            <w:r w:rsidRPr="00B63740">
              <w:rPr>
                <w:rFonts w:asciiTheme="majorHAnsi" w:hAnsiTheme="majorHAnsi"/>
                <w:b/>
                <w:sz w:val="16"/>
                <w:szCs w:val="16"/>
              </w:rPr>
              <w:t>Sectoral policies and strategies</w:t>
            </w:r>
          </w:p>
        </w:tc>
        <w:tc>
          <w:tcPr>
            <w:tcW w:w="2552" w:type="dxa"/>
            <w:vMerge w:val="restart"/>
            <w:tcBorders>
              <w:top w:val="single" w:sz="4" w:space="0" w:color="auto"/>
              <w:left w:val="single" w:sz="4" w:space="0" w:color="auto"/>
              <w:bottom w:val="single" w:sz="4" w:space="0" w:color="auto"/>
              <w:right w:val="single" w:sz="4" w:space="0" w:color="auto"/>
            </w:tcBorders>
          </w:tcPr>
          <w:p w:rsidR="0071673C" w:rsidRPr="004E5363" w:rsidRDefault="0071673C" w:rsidP="00405FB3">
            <w:pPr>
              <w:numPr>
                <w:ilvl w:val="0"/>
                <w:numId w:val="81"/>
              </w:numPr>
              <w:spacing w:before="0" w:after="0"/>
              <w:ind w:left="357" w:hanging="357"/>
              <w:jc w:val="left"/>
              <w:rPr>
                <w:rFonts w:asciiTheme="majorHAnsi" w:hAnsiTheme="majorHAnsi"/>
                <w:sz w:val="15"/>
                <w:szCs w:val="15"/>
              </w:rPr>
            </w:pPr>
            <w:r>
              <w:rPr>
                <w:rFonts w:asciiTheme="majorHAnsi" w:hAnsiTheme="majorHAnsi"/>
                <w:sz w:val="15"/>
                <w:szCs w:val="15"/>
              </w:rPr>
              <w:t>The s</w:t>
            </w:r>
            <w:r w:rsidRPr="004E5363">
              <w:rPr>
                <w:rFonts w:asciiTheme="majorHAnsi" w:hAnsiTheme="majorHAnsi"/>
                <w:sz w:val="15"/>
                <w:szCs w:val="15"/>
              </w:rPr>
              <w:t xml:space="preserve">ector can be considered defined and developed enough to absorb financial assistance through the sectoral approach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There is a general sectoral strategic framework </w:t>
            </w:r>
            <w:r w:rsidRPr="004E5363">
              <w:rPr>
                <w:rFonts w:asciiTheme="majorHAnsi" w:hAnsiTheme="majorHAnsi"/>
                <w:sz w:val="15"/>
                <w:szCs w:val="15"/>
                <w:lang w:eastAsia="en-GB"/>
              </w:rPr>
              <w:t>(</w:t>
            </w:r>
            <w:r w:rsidRPr="004E5363">
              <w:rPr>
                <w:rFonts w:asciiTheme="majorHAnsi" w:hAnsiTheme="majorHAnsi"/>
                <w:i/>
                <w:sz w:val="15"/>
                <w:szCs w:val="15"/>
                <w:lang w:eastAsia="en-GB"/>
              </w:rPr>
              <w:t>Reform Agend</w:t>
            </w:r>
            <w:r w:rsidRPr="004E5363">
              <w:rPr>
                <w:rFonts w:asciiTheme="majorHAnsi" w:hAnsiTheme="majorHAnsi"/>
                <w:sz w:val="15"/>
                <w:szCs w:val="15"/>
                <w:lang w:eastAsia="en-GB"/>
              </w:rPr>
              <w:t xml:space="preserve">a) and sufficient number of l sub-sector policies and/or strategies, defined at different levels of government and implemented by relevant administrative structures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The process of implementation of the </w:t>
            </w:r>
            <w:r w:rsidRPr="004E5363">
              <w:rPr>
                <w:rFonts w:asciiTheme="majorHAnsi" w:hAnsiTheme="majorHAnsi"/>
                <w:i/>
                <w:sz w:val="15"/>
                <w:szCs w:val="15"/>
              </w:rPr>
              <w:t>Reform Agenda</w:t>
            </w:r>
            <w:r w:rsidRPr="004E5363">
              <w:rPr>
                <w:rFonts w:asciiTheme="majorHAnsi" w:hAnsiTheme="majorHAnsi"/>
                <w:sz w:val="15"/>
                <w:szCs w:val="15"/>
              </w:rPr>
              <w:t xml:space="preserve"> through </w:t>
            </w:r>
            <w:r w:rsidRPr="004E5363">
              <w:rPr>
                <w:rFonts w:asciiTheme="majorHAnsi" w:hAnsiTheme="majorHAnsi"/>
                <w:i/>
                <w:sz w:val="15"/>
                <w:szCs w:val="15"/>
              </w:rPr>
              <w:t>Action Plans</w:t>
            </w:r>
            <w:r w:rsidRPr="004E5363">
              <w:rPr>
                <w:rFonts w:asciiTheme="majorHAnsi" w:hAnsiTheme="majorHAnsi"/>
                <w:sz w:val="15"/>
                <w:szCs w:val="15"/>
              </w:rPr>
              <w:t xml:space="preserve"> has started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Satisfactory strategies in different areas, aligned with the requirements of European Integration process, are a</w:t>
            </w:r>
            <w:r>
              <w:rPr>
                <w:rFonts w:asciiTheme="majorHAnsi" w:hAnsiTheme="majorHAnsi"/>
                <w:sz w:val="15"/>
                <w:szCs w:val="15"/>
              </w:rPr>
              <w:t>dequately defined and adopted</w:t>
            </w:r>
          </w:p>
          <w:p w:rsidR="0071673C" w:rsidRPr="004E5363" w:rsidRDefault="0071673C" w:rsidP="0071673C">
            <w:pPr>
              <w:rPr>
                <w:rFonts w:asciiTheme="majorHAnsi" w:hAnsiTheme="majorHAnsi"/>
                <w:sz w:val="15"/>
                <w:szCs w:val="15"/>
              </w:rPr>
            </w:pPr>
          </w:p>
        </w:tc>
        <w:tc>
          <w:tcPr>
            <w:tcW w:w="11629" w:type="dxa"/>
            <w:gridSpan w:val="7"/>
            <w:tcBorders>
              <w:top w:val="single" w:sz="4" w:space="0" w:color="auto"/>
              <w:left w:val="single" w:sz="4" w:space="0" w:color="auto"/>
              <w:bottom w:val="single" w:sz="4" w:space="0" w:color="auto"/>
              <w:right w:val="single" w:sz="4" w:space="0" w:color="auto"/>
            </w:tcBorders>
            <w:shd w:val="clear" w:color="auto" w:fill="F2F2F2"/>
            <w:hideMark/>
          </w:tcPr>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Secure sustainability of political support and local ownership </w:t>
            </w:r>
            <w:r w:rsidRPr="004E5363">
              <w:rPr>
                <w:rFonts w:asciiTheme="majorHAnsi" w:hAnsiTheme="majorHAnsi"/>
                <w:sz w:val="15"/>
                <w:szCs w:val="15"/>
                <w:lang w:eastAsia="en-GB"/>
              </w:rPr>
              <w:t>over the strategies, which would at the same time secure sustainability of reforms</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Encourage the existing political support for reforms in the areas of employment and education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Secure political support for efficient implementation of the priorities of the Reform Agenda </w:t>
            </w:r>
            <w:r w:rsidRPr="004E5363">
              <w:rPr>
                <w:rFonts w:asciiTheme="majorHAnsi" w:hAnsiTheme="majorHAnsi"/>
                <w:bCs/>
                <w:sz w:val="15"/>
                <w:szCs w:val="15"/>
              </w:rPr>
              <w:t>until the end of 2018 in the area of labour market, especially the measures related to the strengthening of link between educational systems and support for first-time job seekers</w:t>
            </w:r>
          </w:p>
        </w:tc>
      </w:tr>
      <w:tr w:rsidR="0071673C" w:rsidRPr="004E5363" w:rsidTr="00B63740">
        <w:trPr>
          <w:cantSplit/>
          <w:trHeight w:val="7087"/>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hideMark/>
          </w:tcPr>
          <w:p w:rsidR="0071673C" w:rsidRPr="004E5363" w:rsidRDefault="0071673C" w:rsidP="0071673C">
            <w:pPr>
              <w:rPr>
                <w:rFonts w:asciiTheme="majorHAnsi" w:hAnsiTheme="majorHAnsi"/>
                <w:sz w:val="15"/>
                <w:szCs w:val="15"/>
              </w:rPr>
            </w:pPr>
          </w:p>
        </w:tc>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71673C" w:rsidRPr="004E5363" w:rsidRDefault="0071673C" w:rsidP="0071673C">
            <w:pPr>
              <w:spacing w:before="60" w:after="60"/>
              <w:ind w:left="113" w:right="113"/>
              <w:rPr>
                <w:rFonts w:asciiTheme="majorHAnsi" w:hAnsiTheme="majorHAnsi"/>
                <w:b/>
                <w:sz w:val="15"/>
                <w:szCs w:val="15"/>
              </w:rPr>
            </w:pPr>
            <w:r w:rsidRPr="004E5363">
              <w:rPr>
                <w:rFonts w:asciiTheme="majorHAnsi" w:hAnsiTheme="majorHAnsi"/>
                <w:b/>
                <w:sz w:val="15"/>
                <w:szCs w:val="15"/>
              </w:rPr>
              <w:t xml:space="preserve">                                                                                                STEPS</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Continuation of implementation of reform activities in the areas of employment and education, including the implementation of adopted </w:t>
            </w:r>
            <w:r w:rsidRPr="004E5363">
              <w:rPr>
                <w:rFonts w:asciiTheme="majorHAnsi" w:hAnsiTheme="majorHAnsi"/>
                <w:i/>
                <w:sz w:val="15"/>
                <w:szCs w:val="15"/>
              </w:rPr>
              <w:t xml:space="preserve">the Reform Agenda </w:t>
            </w:r>
            <w:r w:rsidRPr="004E5363">
              <w:rPr>
                <w:rFonts w:asciiTheme="majorHAnsi" w:hAnsiTheme="majorHAnsi"/>
                <w:sz w:val="15"/>
                <w:szCs w:val="15"/>
              </w:rPr>
              <w:t xml:space="preserve">strategies and </w:t>
            </w:r>
            <w:r w:rsidRPr="004E5363">
              <w:rPr>
                <w:rFonts w:asciiTheme="majorHAnsi" w:hAnsiTheme="majorHAnsi"/>
                <w:i/>
                <w:sz w:val="15"/>
                <w:szCs w:val="15"/>
              </w:rPr>
              <w:t>Action Plans</w:t>
            </w:r>
            <w:r w:rsidRPr="004E5363">
              <w:rPr>
                <w:rFonts w:asciiTheme="majorHAnsi" w:hAnsiTheme="majorHAnsi"/>
                <w:sz w:val="15"/>
                <w:szCs w:val="15"/>
              </w:rPr>
              <w:t xml:space="preserve">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In the area of education, continue the implementation of the </w:t>
            </w:r>
            <w:r w:rsidRPr="004E5363">
              <w:rPr>
                <w:rFonts w:asciiTheme="majorHAnsi" w:hAnsiTheme="majorHAnsi"/>
                <w:i/>
                <w:sz w:val="15"/>
                <w:szCs w:val="15"/>
              </w:rPr>
              <w:t>Action Plan for the Implementation QF BiH</w:t>
            </w:r>
            <w:r w:rsidRPr="004E5363">
              <w:rPr>
                <w:rFonts w:asciiTheme="majorHAnsi" w:hAnsiTheme="majorHAnsi"/>
                <w:sz w:val="15"/>
                <w:szCs w:val="15"/>
              </w:rPr>
              <w:t xml:space="preserve">, </w:t>
            </w:r>
            <w:r w:rsidRPr="004E5363">
              <w:rPr>
                <w:rFonts w:asciiTheme="majorHAnsi" w:hAnsiTheme="majorHAnsi"/>
                <w:i/>
                <w:sz w:val="15"/>
                <w:szCs w:val="15"/>
              </w:rPr>
              <w:t>Principles and Standards of Adult Education in BiH</w:t>
            </w:r>
            <w:r w:rsidRPr="004E5363">
              <w:rPr>
                <w:rFonts w:asciiTheme="majorHAnsi" w:hAnsiTheme="majorHAnsi"/>
                <w:sz w:val="15"/>
                <w:szCs w:val="15"/>
              </w:rPr>
              <w:t xml:space="preserve">, </w:t>
            </w:r>
            <w:r w:rsidRPr="004E5363">
              <w:rPr>
                <w:rFonts w:asciiTheme="majorHAnsi" w:hAnsiTheme="majorHAnsi"/>
                <w:i/>
                <w:sz w:val="15"/>
                <w:szCs w:val="15"/>
              </w:rPr>
              <w:t>Strategic Platform for Adult Education in the Context of Life-long Learning 2014-2020</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Adopt the </w:t>
            </w:r>
            <w:r w:rsidRPr="004E5363">
              <w:rPr>
                <w:rFonts w:asciiTheme="majorHAnsi" w:hAnsiTheme="majorHAnsi"/>
                <w:i/>
                <w:sz w:val="15"/>
                <w:szCs w:val="15"/>
              </w:rPr>
              <w:t>Vision for Skills 2020</w:t>
            </w:r>
            <w:r w:rsidRPr="004E5363">
              <w:rPr>
                <w:rFonts w:asciiTheme="majorHAnsi" w:hAnsiTheme="majorHAnsi"/>
                <w:sz w:val="15"/>
                <w:szCs w:val="15"/>
              </w:rPr>
              <w:t xml:space="preserve"> and the </w:t>
            </w:r>
            <w:r w:rsidRPr="004E5363">
              <w:rPr>
                <w:rFonts w:asciiTheme="majorHAnsi" w:hAnsiTheme="majorHAnsi"/>
                <w:i/>
                <w:sz w:val="15"/>
                <w:szCs w:val="15"/>
              </w:rPr>
              <w:t>Priorities for the Area of Higher Education 2016-2026</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Start the preparation for drafting the Report on Conformity of NQF with EQF</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Continue preparations for drafting the </w:t>
            </w:r>
            <w:r w:rsidRPr="004E5363">
              <w:rPr>
                <w:rFonts w:asciiTheme="majorHAnsi" w:hAnsiTheme="majorHAnsi"/>
                <w:i/>
                <w:sz w:val="15"/>
                <w:szCs w:val="15"/>
              </w:rPr>
              <w:t xml:space="preserve">Strategic Document for Vocational Education and Training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Start the drafting of information on the implementation of </w:t>
            </w:r>
            <w:r w:rsidRPr="004E5363">
              <w:rPr>
                <w:rFonts w:asciiTheme="majorHAnsi" w:hAnsiTheme="majorHAnsi"/>
                <w:i/>
                <w:sz w:val="15"/>
                <w:szCs w:val="15"/>
              </w:rPr>
              <w:t>Strategic Directions for the Development of Education in BiH with Implementation  Plan 2008-2015</w:t>
            </w:r>
          </w:p>
        </w:tc>
        <w:tc>
          <w:tcPr>
            <w:tcW w:w="2300" w:type="dxa"/>
            <w:gridSpan w:val="2"/>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405FB3">
            <w:pPr>
              <w:numPr>
                <w:ilvl w:val="0"/>
                <w:numId w:val="81"/>
              </w:numPr>
              <w:spacing w:before="60" w:after="60"/>
              <w:jc w:val="left"/>
              <w:rPr>
                <w:rFonts w:asciiTheme="majorHAnsi" w:hAnsiTheme="majorHAnsi"/>
                <w:sz w:val="15"/>
                <w:szCs w:val="15"/>
              </w:rPr>
            </w:pPr>
            <w:r w:rsidRPr="004E5363">
              <w:rPr>
                <w:rFonts w:asciiTheme="majorHAnsi" w:hAnsiTheme="majorHAnsi"/>
                <w:sz w:val="15"/>
                <w:szCs w:val="15"/>
              </w:rPr>
              <w:t xml:space="preserve">Continuation of implementation of reform activities in the areas of employment and education </w:t>
            </w:r>
          </w:p>
          <w:p w:rsidR="0071673C" w:rsidRPr="004E5363"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 xml:space="preserve">Implementation and continuation of implementation of the measures of the </w:t>
            </w:r>
            <w:r w:rsidRPr="004E5363">
              <w:rPr>
                <w:rFonts w:asciiTheme="majorHAnsi" w:hAnsiTheme="majorHAnsi"/>
                <w:i/>
                <w:sz w:val="15"/>
                <w:szCs w:val="15"/>
              </w:rPr>
              <w:t>Reform Agenda</w:t>
            </w:r>
            <w:r w:rsidRPr="004E5363">
              <w:rPr>
                <w:rFonts w:asciiTheme="majorHAnsi" w:hAnsiTheme="majorHAnsi"/>
                <w:sz w:val="15"/>
                <w:szCs w:val="15"/>
              </w:rPr>
              <w:t xml:space="preserve"> at all levels</w:t>
            </w:r>
          </w:p>
          <w:p w:rsidR="0071673C" w:rsidRPr="004E5363" w:rsidRDefault="0071673C" w:rsidP="00405FB3">
            <w:pPr>
              <w:numPr>
                <w:ilvl w:val="0"/>
                <w:numId w:val="81"/>
              </w:numPr>
              <w:spacing w:before="0" w:after="0"/>
              <w:ind w:left="357"/>
              <w:jc w:val="left"/>
              <w:rPr>
                <w:rFonts w:asciiTheme="majorHAnsi" w:hAnsiTheme="majorHAnsi"/>
                <w:sz w:val="15"/>
                <w:szCs w:val="15"/>
              </w:rPr>
            </w:pPr>
            <w:r>
              <w:rPr>
                <w:rFonts w:asciiTheme="majorHAnsi" w:hAnsiTheme="majorHAnsi"/>
                <w:sz w:val="15"/>
                <w:szCs w:val="15"/>
              </w:rPr>
              <w:t xml:space="preserve">Completion of drafting </w:t>
            </w:r>
            <w:r w:rsidRPr="004E5363">
              <w:rPr>
                <w:rFonts w:asciiTheme="majorHAnsi" w:hAnsiTheme="majorHAnsi"/>
                <w:sz w:val="15"/>
                <w:szCs w:val="15"/>
              </w:rPr>
              <w:t xml:space="preserve">of strategic documents and guidelines that were planned for 2016 </w:t>
            </w:r>
          </w:p>
          <w:p w:rsidR="0071673C" w:rsidRPr="004E5363"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 xml:space="preserve">Continue the work on drafting the </w:t>
            </w:r>
            <w:r w:rsidRPr="004E5363">
              <w:rPr>
                <w:rFonts w:asciiTheme="majorHAnsi" w:hAnsiTheme="majorHAnsi"/>
                <w:i/>
                <w:sz w:val="15"/>
                <w:szCs w:val="15"/>
              </w:rPr>
              <w:t xml:space="preserve">Report on Conformity of NQF with EQF </w:t>
            </w:r>
          </w:p>
          <w:p w:rsidR="0071673C" w:rsidRPr="004E5363"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Continue the work on drafting S</w:t>
            </w:r>
            <w:r w:rsidRPr="004E5363">
              <w:rPr>
                <w:rFonts w:asciiTheme="majorHAnsi" w:hAnsiTheme="majorHAnsi"/>
                <w:i/>
                <w:sz w:val="15"/>
                <w:szCs w:val="15"/>
              </w:rPr>
              <w:t xml:space="preserve">trategic Document for Vocational Education and Training </w:t>
            </w:r>
          </w:p>
          <w:p w:rsidR="0071673C" w:rsidRPr="004E5363"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Secure the planned start of realization of contracts in the framework of IPA AD for 2016 for the areas of employment and reform of education in the service of employment</w:t>
            </w:r>
          </w:p>
          <w:p w:rsidR="0071673C" w:rsidRPr="004E5363"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 xml:space="preserve">Preparation for drafting of the </w:t>
            </w:r>
            <w:r w:rsidRPr="004E5363">
              <w:rPr>
                <w:rFonts w:asciiTheme="majorHAnsi" w:hAnsiTheme="majorHAnsi"/>
                <w:i/>
                <w:sz w:val="15"/>
                <w:szCs w:val="15"/>
              </w:rPr>
              <w:t xml:space="preserve">Study Programmes Based on the Outcomes of Learning and Key Competencies (five disciplines)  </w:t>
            </w: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Continuation of implementation of reform activities in the areas of employment and education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Implementation and continuation of implementation of </w:t>
            </w:r>
            <w:r w:rsidRPr="004E5363">
              <w:rPr>
                <w:rFonts w:asciiTheme="majorHAnsi" w:hAnsiTheme="majorHAnsi"/>
                <w:i/>
                <w:sz w:val="15"/>
                <w:szCs w:val="15"/>
              </w:rPr>
              <w:t>Reform Agenda</w:t>
            </w:r>
            <w:r w:rsidRPr="004E5363">
              <w:rPr>
                <w:rFonts w:asciiTheme="majorHAnsi" w:hAnsiTheme="majorHAnsi"/>
                <w:sz w:val="15"/>
                <w:szCs w:val="15"/>
              </w:rPr>
              <w:t xml:space="preserve"> measures at all levels of government</w:t>
            </w:r>
          </w:p>
          <w:p w:rsidR="0071673C" w:rsidRPr="00443BF1"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 xml:space="preserve">Start of implementation of activities envisaged in the adopted strategic type documents and guidelines </w:t>
            </w:r>
          </w:p>
          <w:p w:rsidR="0071673C" w:rsidRPr="004E5363"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 xml:space="preserve">Strengthening of capacities and the system for the implementation of strategic type documents and guidelines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Contract</w:t>
            </w:r>
            <w:r>
              <w:rPr>
                <w:rFonts w:asciiTheme="majorHAnsi" w:hAnsiTheme="majorHAnsi"/>
                <w:sz w:val="15"/>
                <w:szCs w:val="15"/>
              </w:rPr>
              <w:t>s</w:t>
            </w:r>
            <w:r w:rsidRPr="004E5363">
              <w:rPr>
                <w:rFonts w:asciiTheme="majorHAnsi" w:hAnsiTheme="majorHAnsi"/>
                <w:sz w:val="15"/>
                <w:szCs w:val="15"/>
              </w:rPr>
              <w:t xml:space="preserve"> in the framework of IPA AD 2016 </w:t>
            </w:r>
            <w:r>
              <w:rPr>
                <w:rFonts w:asciiTheme="majorHAnsi" w:hAnsiTheme="majorHAnsi"/>
                <w:sz w:val="15"/>
                <w:szCs w:val="15"/>
              </w:rPr>
              <w:t xml:space="preserve">  - Employment, and R</w:t>
            </w:r>
            <w:r w:rsidRPr="004E5363">
              <w:rPr>
                <w:rFonts w:asciiTheme="majorHAnsi" w:hAnsiTheme="majorHAnsi"/>
                <w:sz w:val="15"/>
                <w:szCs w:val="15"/>
              </w:rPr>
              <w:t xml:space="preserve">eform of education in the service of employment </w:t>
            </w:r>
            <w:r w:rsidR="00527E13">
              <w:rPr>
                <w:rFonts w:asciiTheme="majorHAnsi" w:hAnsiTheme="majorHAnsi"/>
                <w:sz w:val="15"/>
                <w:szCs w:val="15"/>
              </w:rPr>
              <w:t>is in omplementation</w:t>
            </w:r>
          </w:p>
          <w:p w:rsidR="0071673C" w:rsidRPr="004E5363" w:rsidRDefault="0071673C" w:rsidP="00405FB3">
            <w:pPr>
              <w:numPr>
                <w:ilvl w:val="0"/>
                <w:numId w:val="81"/>
              </w:numPr>
              <w:spacing w:before="0" w:after="0"/>
              <w:ind w:left="357"/>
              <w:jc w:val="left"/>
              <w:rPr>
                <w:rFonts w:asciiTheme="majorHAnsi" w:hAnsiTheme="majorHAnsi"/>
                <w:sz w:val="15"/>
                <w:szCs w:val="15"/>
              </w:rPr>
            </w:pPr>
            <w:r w:rsidRPr="004E5363">
              <w:rPr>
                <w:rFonts w:asciiTheme="majorHAnsi" w:hAnsiTheme="majorHAnsi"/>
                <w:sz w:val="15"/>
                <w:szCs w:val="15"/>
              </w:rPr>
              <w:t xml:space="preserve">Start of the implementation of envisaged activities from the adopted strategic documents and guidelines </w:t>
            </w:r>
          </w:p>
          <w:p w:rsidR="0071673C" w:rsidRPr="004E5363" w:rsidRDefault="0071673C" w:rsidP="0071673C">
            <w:pPr>
              <w:ind w:left="357"/>
              <w:rPr>
                <w:rFonts w:asciiTheme="majorHAnsi" w:hAnsiTheme="majorHAnsi"/>
                <w:sz w:val="15"/>
                <w:szCs w:val="15"/>
              </w:rPr>
            </w:pPr>
          </w:p>
          <w:p w:rsidR="0071673C" w:rsidRPr="004E5363" w:rsidRDefault="0071673C" w:rsidP="0071673C">
            <w:pPr>
              <w:spacing w:before="60" w:after="60"/>
              <w:ind w:left="3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405FB3">
            <w:pPr>
              <w:numPr>
                <w:ilvl w:val="0"/>
                <w:numId w:val="81"/>
              </w:numPr>
              <w:spacing w:before="0" w:after="0"/>
              <w:ind w:hanging="357"/>
              <w:jc w:val="left"/>
              <w:rPr>
                <w:rFonts w:asciiTheme="majorHAnsi" w:hAnsiTheme="majorHAnsi"/>
                <w:sz w:val="15"/>
                <w:szCs w:val="15"/>
              </w:rPr>
            </w:pPr>
            <w:r w:rsidRPr="004E5363">
              <w:rPr>
                <w:rFonts w:asciiTheme="majorHAnsi" w:hAnsiTheme="majorHAnsi"/>
                <w:sz w:val="15"/>
                <w:szCs w:val="15"/>
              </w:rPr>
              <w:t xml:space="preserve">Continuation of implementation of reform activities in the areas of employment and education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Continued implementation of adopted strategic type documents and guidelines</w:t>
            </w:r>
          </w:p>
          <w:p w:rsidR="0071673C" w:rsidRPr="004E5363" w:rsidRDefault="0071673C" w:rsidP="00405FB3">
            <w:pPr>
              <w:numPr>
                <w:ilvl w:val="0"/>
                <w:numId w:val="81"/>
              </w:numPr>
              <w:spacing w:before="0" w:after="0"/>
              <w:ind w:hanging="357"/>
              <w:jc w:val="left"/>
              <w:rPr>
                <w:rFonts w:asciiTheme="majorHAnsi" w:hAnsiTheme="majorHAnsi"/>
                <w:sz w:val="15"/>
                <w:szCs w:val="15"/>
              </w:rPr>
            </w:pPr>
            <w:r w:rsidRPr="004E5363">
              <w:rPr>
                <w:rFonts w:asciiTheme="majorHAnsi" w:hAnsiTheme="majorHAnsi"/>
                <w:sz w:val="15"/>
                <w:szCs w:val="15"/>
              </w:rPr>
              <w:t>Contract</w:t>
            </w:r>
            <w:r>
              <w:rPr>
                <w:rFonts w:asciiTheme="majorHAnsi" w:hAnsiTheme="majorHAnsi"/>
                <w:sz w:val="15"/>
                <w:szCs w:val="15"/>
              </w:rPr>
              <w:t>s</w:t>
            </w:r>
            <w:r w:rsidRPr="004E5363">
              <w:rPr>
                <w:rFonts w:asciiTheme="majorHAnsi" w:hAnsiTheme="majorHAnsi"/>
                <w:sz w:val="15"/>
                <w:szCs w:val="15"/>
              </w:rPr>
              <w:t xml:space="preserve"> in the framework of IPA</w:t>
            </w:r>
            <w:r>
              <w:rPr>
                <w:rFonts w:asciiTheme="majorHAnsi" w:hAnsiTheme="majorHAnsi"/>
                <w:sz w:val="15"/>
                <w:szCs w:val="15"/>
              </w:rPr>
              <w:t xml:space="preserve"> AD 2016  - Employment, and R</w:t>
            </w:r>
            <w:r w:rsidRPr="004E5363">
              <w:rPr>
                <w:rFonts w:asciiTheme="majorHAnsi" w:hAnsiTheme="majorHAnsi"/>
                <w:sz w:val="15"/>
                <w:szCs w:val="15"/>
              </w:rPr>
              <w:t>eform of education in the service of employment is implemented</w:t>
            </w:r>
          </w:p>
          <w:p w:rsidR="0071673C" w:rsidRPr="004E5363" w:rsidRDefault="0071673C" w:rsidP="00405FB3">
            <w:pPr>
              <w:numPr>
                <w:ilvl w:val="0"/>
                <w:numId w:val="81"/>
              </w:numPr>
              <w:spacing w:before="0" w:after="0"/>
              <w:ind w:hanging="357"/>
              <w:jc w:val="left"/>
              <w:rPr>
                <w:rFonts w:asciiTheme="majorHAnsi" w:hAnsiTheme="majorHAnsi"/>
                <w:sz w:val="15"/>
                <w:szCs w:val="15"/>
              </w:rPr>
            </w:pPr>
            <w:r w:rsidRPr="004E5363">
              <w:rPr>
                <w:rFonts w:asciiTheme="majorHAnsi" w:hAnsiTheme="majorHAnsi"/>
                <w:sz w:val="15"/>
                <w:szCs w:val="15"/>
              </w:rPr>
              <w:t>Contract</w:t>
            </w:r>
            <w:r>
              <w:rPr>
                <w:rFonts w:asciiTheme="majorHAnsi" w:hAnsiTheme="majorHAnsi"/>
                <w:sz w:val="15"/>
                <w:szCs w:val="15"/>
              </w:rPr>
              <w:t>s</w:t>
            </w:r>
            <w:r w:rsidRPr="004E5363">
              <w:rPr>
                <w:rFonts w:asciiTheme="majorHAnsi" w:hAnsiTheme="majorHAnsi"/>
                <w:sz w:val="15"/>
                <w:szCs w:val="15"/>
              </w:rPr>
              <w:t xml:space="preserve"> in the framework of IPA AD 2017 c</w:t>
            </w:r>
            <w:r>
              <w:rPr>
                <w:rFonts w:asciiTheme="majorHAnsi" w:hAnsiTheme="majorHAnsi"/>
                <w:sz w:val="15"/>
                <w:szCs w:val="15"/>
              </w:rPr>
              <w:t>oncluded  - Employment, and R</w:t>
            </w:r>
            <w:r w:rsidRPr="004E5363">
              <w:rPr>
                <w:rFonts w:asciiTheme="majorHAnsi" w:hAnsiTheme="majorHAnsi"/>
                <w:sz w:val="15"/>
                <w:szCs w:val="15"/>
              </w:rPr>
              <w:t xml:space="preserve">eform of education in the service of employment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Continued strengthening of capacities and system crucial for implementation of adopted strategic documents and guidelines </w:t>
            </w:r>
          </w:p>
          <w:p w:rsidR="0071673C" w:rsidRPr="004E5363" w:rsidRDefault="0071673C" w:rsidP="0071673C">
            <w:pPr>
              <w:ind w:left="357"/>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F2F2F2"/>
          </w:tcPr>
          <w:p w:rsidR="0071673C" w:rsidRPr="00443BF1"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Contract</w:t>
            </w:r>
            <w:r>
              <w:rPr>
                <w:rFonts w:asciiTheme="majorHAnsi" w:hAnsiTheme="majorHAnsi"/>
                <w:sz w:val="15"/>
                <w:szCs w:val="15"/>
              </w:rPr>
              <w:t>s</w:t>
            </w:r>
            <w:r w:rsidRPr="004E5363">
              <w:rPr>
                <w:rFonts w:asciiTheme="majorHAnsi" w:hAnsiTheme="majorHAnsi"/>
                <w:sz w:val="15"/>
                <w:szCs w:val="15"/>
              </w:rPr>
              <w:t xml:space="preserve"> in the framework </w:t>
            </w:r>
            <w:r>
              <w:rPr>
                <w:rFonts w:asciiTheme="majorHAnsi" w:hAnsiTheme="majorHAnsi"/>
                <w:sz w:val="15"/>
                <w:szCs w:val="15"/>
              </w:rPr>
              <w:t>of IPA AD 2016 in the areas of E</w:t>
            </w:r>
            <w:r w:rsidRPr="004E5363">
              <w:rPr>
                <w:rFonts w:asciiTheme="majorHAnsi" w:hAnsiTheme="majorHAnsi"/>
                <w:sz w:val="15"/>
                <w:szCs w:val="15"/>
              </w:rPr>
              <w:t xml:space="preserve">mployment and </w:t>
            </w:r>
            <w:r>
              <w:rPr>
                <w:rFonts w:asciiTheme="majorHAnsi" w:hAnsiTheme="majorHAnsi"/>
                <w:sz w:val="15"/>
                <w:szCs w:val="15"/>
              </w:rPr>
              <w:t xml:space="preserve">Reform of </w:t>
            </w:r>
            <w:r w:rsidRPr="004E5363">
              <w:rPr>
                <w:rFonts w:asciiTheme="majorHAnsi" w:hAnsiTheme="majorHAnsi"/>
                <w:sz w:val="15"/>
                <w:szCs w:val="15"/>
              </w:rPr>
              <w:t>education</w:t>
            </w:r>
            <w:r>
              <w:rPr>
                <w:rFonts w:asciiTheme="majorHAnsi" w:hAnsiTheme="majorHAnsi"/>
                <w:sz w:val="15"/>
                <w:szCs w:val="15"/>
              </w:rPr>
              <w:t xml:space="preserve"> in the service of employment, </w:t>
            </w:r>
            <w:r w:rsidRPr="00443BF1">
              <w:rPr>
                <w:rFonts w:asciiTheme="majorHAnsi" w:hAnsiTheme="majorHAnsi"/>
                <w:sz w:val="15"/>
                <w:szCs w:val="15"/>
              </w:rPr>
              <w:t xml:space="preserve">approaches the completion of implementation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Contract</w:t>
            </w:r>
            <w:r>
              <w:rPr>
                <w:rFonts w:asciiTheme="majorHAnsi" w:hAnsiTheme="majorHAnsi"/>
                <w:sz w:val="15"/>
                <w:szCs w:val="15"/>
              </w:rPr>
              <w:t>s</w:t>
            </w:r>
            <w:r w:rsidRPr="004E5363">
              <w:rPr>
                <w:rFonts w:asciiTheme="majorHAnsi" w:hAnsiTheme="majorHAnsi"/>
                <w:sz w:val="15"/>
                <w:szCs w:val="15"/>
              </w:rPr>
              <w:t xml:space="preserve"> </w:t>
            </w:r>
            <w:r>
              <w:rPr>
                <w:rFonts w:asciiTheme="majorHAnsi" w:hAnsiTheme="majorHAnsi"/>
                <w:sz w:val="15"/>
                <w:szCs w:val="15"/>
              </w:rPr>
              <w:t>d</w:t>
            </w:r>
            <w:r w:rsidRPr="004E5363">
              <w:rPr>
                <w:rFonts w:asciiTheme="majorHAnsi" w:hAnsiTheme="majorHAnsi"/>
                <w:sz w:val="15"/>
                <w:szCs w:val="15"/>
              </w:rPr>
              <w:t>in the framework of IPA AD 2017   - Employment</w:t>
            </w:r>
            <w:r>
              <w:rPr>
                <w:rFonts w:asciiTheme="majorHAnsi" w:hAnsiTheme="majorHAnsi"/>
                <w:sz w:val="15"/>
                <w:szCs w:val="15"/>
              </w:rPr>
              <w:t>, and R</w:t>
            </w:r>
            <w:r w:rsidRPr="004E5363">
              <w:rPr>
                <w:rFonts w:asciiTheme="majorHAnsi" w:hAnsiTheme="majorHAnsi"/>
                <w:sz w:val="15"/>
                <w:szCs w:val="15"/>
              </w:rPr>
              <w:t xml:space="preserve">eform of education in the service of employment </w:t>
            </w:r>
            <w:r w:rsidR="00527E13">
              <w:rPr>
                <w:rFonts w:asciiTheme="majorHAnsi" w:hAnsiTheme="majorHAnsi"/>
                <w:sz w:val="15"/>
                <w:szCs w:val="15"/>
              </w:rPr>
              <w:t>is in implementation</w:t>
            </w:r>
          </w:p>
          <w:p w:rsidR="0071673C" w:rsidRPr="004E5363" w:rsidRDefault="0071673C" w:rsidP="0071673C">
            <w:pPr>
              <w:ind w:left="357"/>
              <w:rPr>
                <w:rFonts w:asciiTheme="majorHAnsi" w:hAnsiTheme="majorHAnsi"/>
                <w:sz w:val="15"/>
                <w:szCs w:val="15"/>
              </w:rPr>
            </w:pPr>
          </w:p>
          <w:p w:rsidR="0071673C" w:rsidRPr="004E5363" w:rsidRDefault="0071673C" w:rsidP="0071673C">
            <w:pPr>
              <w:spacing w:before="60" w:after="60"/>
              <w:ind w:left="360"/>
              <w:rPr>
                <w:rFonts w:asciiTheme="majorHAnsi" w:hAnsiTheme="majorHAnsi"/>
                <w:sz w:val="15"/>
                <w:szCs w:val="15"/>
              </w:rPr>
            </w:pPr>
          </w:p>
        </w:tc>
      </w:tr>
      <w:tr w:rsidR="0071673C" w:rsidRPr="004E5363" w:rsidTr="00920AB3">
        <w:trPr>
          <w:cantSplit/>
          <w:trHeight w:val="198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71673C" w:rsidRPr="004E5363" w:rsidRDefault="0071673C" w:rsidP="0071673C">
            <w:pPr>
              <w:spacing w:before="60" w:after="60"/>
              <w:ind w:left="113" w:right="113"/>
              <w:jc w:val="center"/>
              <w:rPr>
                <w:rFonts w:asciiTheme="majorHAnsi" w:hAnsiTheme="majorHAnsi"/>
                <w:b/>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71673C"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Start of drafting </w:t>
            </w:r>
            <w:r w:rsidRPr="004E5363">
              <w:rPr>
                <w:rFonts w:asciiTheme="majorHAnsi" w:hAnsiTheme="majorHAnsi"/>
                <w:i/>
                <w:sz w:val="15"/>
                <w:szCs w:val="15"/>
              </w:rPr>
              <w:t>Guidelines for Development of Statistics in the Education of BiH</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Pr>
                <w:rFonts w:asciiTheme="majorHAnsi" w:hAnsiTheme="majorHAnsi"/>
                <w:sz w:val="15"/>
                <w:szCs w:val="15"/>
              </w:rPr>
              <w:t>Organis</w:t>
            </w:r>
            <w:r w:rsidRPr="004E5363">
              <w:rPr>
                <w:rFonts w:asciiTheme="majorHAnsi" w:hAnsiTheme="majorHAnsi"/>
                <w:sz w:val="15"/>
                <w:szCs w:val="15"/>
              </w:rPr>
              <w:t xml:space="preserve">e work so that it includes the framework for risk </w:t>
            </w:r>
            <w:r>
              <w:rPr>
                <w:rFonts w:asciiTheme="majorHAnsi" w:hAnsiTheme="majorHAnsi"/>
                <w:sz w:val="15"/>
                <w:szCs w:val="15"/>
              </w:rPr>
              <w:t>management and horizontal issue</w:t>
            </w:r>
            <w:r w:rsidRPr="004E5363">
              <w:rPr>
                <w:rFonts w:asciiTheme="majorHAnsi" w:hAnsiTheme="majorHAnsi"/>
                <w:sz w:val="15"/>
                <w:szCs w:val="15"/>
              </w:rPr>
              <w:t>s</w:t>
            </w:r>
            <w:r>
              <w:rPr>
                <w:rFonts w:asciiTheme="majorHAnsi" w:hAnsiTheme="majorHAnsi"/>
                <w:sz w:val="15"/>
                <w:szCs w:val="15"/>
              </w:rPr>
              <w:t xml:space="preserve"> in the </w:t>
            </w:r>
            <w:r w:rsidR="002C44CC">
              <w:rPr>
                <w:rFonts w:asciiTheme="majorHAnsi" w:hAnsiTheme="majorHAnsi"/>
                <w:sz w:val="15"/>
                <w:szCs w:val="15"/>
              </w:rPr>
              <w:t>-</w:t>
            </w:r>
            <w:r>
              <w:rPr>
                <w:rFonts w:asciiTheme="majorHAnsi" w:hAnsiTheme="majorHAnsi"/>
                <w:sz w:val="15"/>
                <w:szCs w:val="15"/>
              </w:rPr>
              <w:t>s</w:t>
            </w:r>
            <w:r w:rsidRPr="004E5363">
              <w:rPr>
                <w:rFonts w:asciiTheme="majorHAnsi" w:hAnsiTheme="majorHAnsi"/>
                <w:sz w:val="15"/>
                <w:szCs w:val="15"/>
              </w:rPr>
              <w:t>ector</w:t>
            </w:r>
          </w:p>
        </w:tc>
        <w:tc>
          <w:tcPr>
            <w:tcW w:w="2300" w:type="dxa"/>
            <w:gridSpan w:val="2"/>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71673C">
            <w:pPr>
              <w:spacing w:before="60" w:after="60"/>
              <w:ind w:left="3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71673C">
            <w:pPr>
              <w:spacing w:before="60" w:after="60"/>
              <w:ind w:left="3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71673C">
            <w:pPr>
              <w:spacing w:before="60" w:after="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71673C">
            <w:pPr>
              <w:ind w:left="360"/>
              <w:rPr>
                <w:rFonts w:asciiTheme="majorHAnsi" w:hAnsiTheme="majorHAnsi"/>
                <w:sz w:val="15"/>
                <w:szCs w:val="15"/>
              </w:rPr>
            </w:pPr>
          </w:p>
        </w:tc>
      </w:tr>
      <w:tr w:rsidR="0071673C" w:rsidRPr="004E5363" w:rsidTr="00F71ADF">
        <w:trPr>
          <w:cantSplit/>
          <w:trHeight w:val="645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71673C" w:rsidRPr="004E5363" w:rsidRDefault="0071673C" w:rsidP="0071673C">
            <w:pPr>
              <w:spacing w:before="60" w:after="60"/>
              <w:ind w:left="113" w:right="113"/>
              <w:jc w:val="center"/>
              <w:rPr>
                <w:rFonts w:asciiTheme="majorHAnsi" w:hAnsiTheme="majorHAnsi"/>
                <w:b/>
                <w:sz w:val="15"/>
                <w:szCs w:val="15"/>
              </w:rPr>
            </w:pPr>
            <w:r w:rsidRPr="004E5363">
              <w:rPr>
                <w:rFonts w:asciiTheme="majorHAnsi" w:hAnsiTheme="majorHAnsi"/>
                <w:b/>
                <w:sz w:val="15"/>
                <w:szCs w:val="15"/>
              </w:rPr>
              <w:t>TARGETS</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Implementation of relevant parts of </w:t>
            </w:r>
            <w:r w:rsidRPr="004E5363">
              <w:rPr>
                <w:rFonts w:asciiTheme="majorHAnsi" w:hAnsiTheme="majorHAnsi"/>
                <w:i/>
                <w:sz w:val="15"/>
                <w:szCs w:val="15"/>
              </w:rPr>
              <w:t xml:space="preserve">Action Plans of the Reform Agenda </w:t>
            </w:r>
            <w:r>
              <w:rPr>
                <w:rFonts w:asciiTheme="majorHAnsi" w:hAnsiTheme="majorHAnsi"/>
                <w:sz w:val="15"/>
                <w:szCs w:val="15"/>
              </w:rPr>
              <w:t xml:space="preserve">is under way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The following documents are adopted: </w:t>
            </w:r>
            <w:r w:rsidRPr="004E5363">
              <w:rPr>
                <w:rFonts w:asciiTheme="majorHAnsi" w:hAnsiTheme="majorHAnsi"/>
                <w:i/>
                <w:sz w:val="15"/>
                <w:szCs w:val="15"/>
              </w:rPr>
              <w:t>Vision for Skills 2020</w:t>
            </w:r>
            <w:r w:rsidRPr="004E5363">
              <w:rPr>
                <w:rFonts w:asciiTheme="majorHAnsi" w:hAnsiTheme="majorHAnsi"/>
                <w:sz w:val="15"/>
                <w:szCs w:val="15"/>
              </w:rPr>
              <w:t xml:space="preserve"> and </w:t>
            </w:r>
            <w:r w:rsidRPr="004E5363">
              <w:rPr>
                <w:rFonts w:asciiTheme="majorHAnsi" w:hAnsiTheme="majorHAnsi"/>
                <w:i/>
                <w:sz w:val="15"/>
                <w:szCs w:val="15"/>
              </w:rPr>
              <w:t>Priorit</w:t>
            </w:r>
            <w:r>
              <w:rPr>
                <w:rFonts w:asciiTheme="majorHAnsi" w:hAnsiTheme="majorHAnsi"/>
                <w:i/>
                <w:sz w:val="15"/>
                <w:szCs w:val="15"/>
              </w:rPr>
              <w:t>ies</w:t>
            </w:r>
            <w:r w:rsidRPr="004E5363">
              <w:rPr>
                <w:rFonts w:asciiTheme="majorHAnsi" w:hAnsiTheme="majorHAnsi"/>
                <w:i/>
                <w:sz w:val="15"/>
                <w:szCs w:val="15"/>
              </w:rPr>
              <w:t xml:space="preserve"> in the Area of Higher Education 2016-2026</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Complete the drafting of a new strategic type document for pre-school education </w:t>
            </w:r>
          </w:p>
          <w:p w:rsidR="0071673C" w:rsidRPr="004E5363"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Adoption of IPA AP 2016 – Employment</w:t>
            </w:r>
            <w:r>
              <w:rPr>
                <w:rFonts w:asciiTheme="majorHAnsi" w:hAnsiTheme="majorHAnsi"/>
                <w:sz w:val="15"/>
                <w:szCs w:val="15"/>
              </w:rPr>
              <w:t>,</w:t>
            </w:r>
            <w:r w:rsidRPr="004773D2">
              <w:rPr>
                <w:rFonts w:asciiTheme="majorHAnsi" w:hAnsiTheme="majorHAnsi"/>
                <w:sz w:val="15"/>
                <w:szCs w:val="15"/>
              </w:rPr>
              <w:t xml:space="preserve"> and </w:t>
            </w:r>
            <w:r>
              <w:rPr>
                <w:rFonts w:asciiTheme="majorHAnsi" w:hAnsiTheme="majorHAnsi"/>
                <w:sz w:val="15"/>
                <w:szCs w:val="15"/>
              </w:rPr>
              <w:t>R</w:t>
            </w:r>
            <w:r w:rsidRPr="004773D2">
              <w:rPr>
                <w:rFonts w:asciiTheme="majorHAnsi" w:hAnsiTheme="majorHAnsi"/>
                <w:sz w:val="15"/>
                <w:szCs w:val="15"/>
              </w:rPr>
              <w:t xml:space="preserve">eform of education in the service of employment </w:t>
            </w:r>
          </w:p>
        </w:tc>
        <w:tc>
          <w:tcPr>
            <w:tcW w:w="2300" w:type="dxa"/>
            <w:gridSpan w:val="2"/>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405FB3">
            <w:pPr>
              <w:numPr>
                <w:ilvl w:val="0"/>
                <w:numId w:val="81"/>
              </w:numPr>
              <w:spacing w:before="0" w:after="0"/>
              <w:ind w:left="357" w:hanging="357"/>
              <w:jc w:val="left"/>
              <w:rPr>
                <w:rFonts w:asciiTheme="majorHAnsi" w:hAnsiTheme="majorHAnsi"/>
                <w:i/>
                <w:sz w:val="15"/>
                <w:szCs w:val="15"/>
              </w:rPr>
            </w:pPr>
            <w:r w:rsidRPr="004E5363">
              <w:rPr>
                <w:rFonts w:asciiTheme="majorHAnsi" w:hAnsiTheme="majorHAnsi"/>
                <w:sz w:val="15"/>
                <w:szCs w:val="15"/>
              </w:rPr>
              <w:t xml:space="preserve">Implementation and efficient implementation of relevant parts of </w:t>
            </w:r>
            <w:r w:rsidRPr="004E5363">
              <w:rPr>
                <w:rFonts w:asciiTheme="majorHAnsi" w:hAnsiTheme="majorHAnsi"/>
                <w:i/>
                <w:sz w:val="15"/>
                <w:szCs w:val="15"/>
              </w:rPr>
              <w:t xml:space="preserve">Action Plans </w:t>
            </w:r>
            <w:r w:rsidRPr="004E5363">
              <w:rPr>
                <w:rFonts w:asciiTheme="majorHAnsi" w:hAnsiTheme="majorHAnsi"/>
                <w:sz w:val="15"/>
                <w:szCs w:val="15"/>
              </w:rPr>
              <w:t xml:space="preserve">of the </w:t>
            </w:r>
            <w:r w:rsidRPr="004E5363">
              <w:rPr>
                <w:rFonts w:asciiTheme="majorHAnsi" w:hAnsiTheme="majorHAnsi"/>
                <w:i/>
                <w:sz w:val="15"/>
                <w:szCs w:val="15"/>
              </w:rPr>
              <w:t xml:space="preserve">Reform Agenda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Sectoral strategy </w:t>
            </w:r>
            <w:r>
              <w:rPr>
                <w:rFonts w:asciiTheme="majorHAnsi" w:hAnsiTheme="majorHAnsi"/>
                <w:sz w:val="15"/>
                <w:szCs w:val="15"/>
              </w:rPr>
              <w:t>is adopted and it contains horis</w:t>
            </w:r>
            <w:r w:rsidRPr="004E5363">
              <w:rPr>
                <w:rFonts w:asciiTheme="majorHAnsi" w:hAnsiTheme="majorHAnsi"/>
                <w:sz w:val="15"/>
                <w:szCs w:val="15"/>
              </w:rPr>
              <w:t xml:space="preserve">ontal issues and a framework for risk management as well as an Action Plan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Secure the existence of regular analytical study aimed at getting information on avail</w:t>
            </w:r>
            <w:r>
              <w:rPr>
                <w:rFonts w:asciiTheme="majorHAnsi" w:hAnsiTheme="majorHAnsi"/>
                <w:sz w:val="15"/>
                <w:szCs w:val="15"/>
              </w:rPr>
              <w:t>able policy development in the s</w:t>
            </w:r>
            <w:r w:rsidRPr="004E5363">
              <w:rPr>
                <w:rFonts w:asciiTheme="majorHAnsi" w:hAnsiTheme="majorHAnsi"/>
                <w:sz w:val="15"/>
                <w:szCs w:val="15"/>
              </w:rPr>
              <w:t xml:space="preserve">ector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Contracting in the framework of IPA AP 2016 – Employment</w:t>
            </w:r>
            <w:r>
              <w:rPr>
                <w:rFonts w:asciiTheme="majorHAnsi" w:hAnsiTheme="majorHAnsi"/>
                <w:sz w:val="15"/>
                <w:szCs w:val="15"/>
              </w:rPr>
              <w:t>, and R</w:t>
            </w:r>
            <w:r w:rsidRPr="004E5363">
              <w:rPr>
                <w:rFonts w:asciiTheme="majorHAnsi" w:hAnsiTheme="majorHAnsi"/>
                <w:sz w:val="15"/>
                <w:szCs w:val="15"/>
              </w:rPr>
              <w:t>eform of education in the service of employment</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Programming and adoption of IPA AP 2017 – Employment</w:t>
            </w:r>
            <w:r>
              <w:rPr>
                <w:rFonts w:asciiTheme="majorHAnsi" w:hAnsiTheme="majorHAnsi"/>
                <w:sz w:val="15"/>
                <w:szCs w:val="15"/>
              </w:rPr>
              <w:t>, and R</w:t>
            </w:r>
            <w:r w:rsidRPr="004773D2">
              <w:rPr>
                <w:rFonts w:asciiTheme="majorHAnsi" w:hAnsiTheme="majorHAnsi"/>
                <w:sz w:val="15"/>
                <w:szCs w:val="15"/>
              </w:rPr>
              <w:t>eform of education in the service of employment</w:t>
            </w: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Implementation of relevant measures from </w:t>
            </w:r>
            <w:r w:rsidRPr="004E5363">
              <w:rPr>
                <w:rFonts w:asciiTheme="majorHAnsi" w:hAnsiTheme="majorHAnsi"/>
                <w:i/>
                <w:sz w:val="15"/>
                <w:szCs w:val="15"/>
              </w:rPr>
              <w:t>Action Plans of the Reform Agenda</w:t>
            </w:r>
            <w:r w:rsidRPr="004E5363">
              <w:rPr>
                <w:rFonts w:asciiTheme="majorHAnsi" w:hAnsiTheme="majorHAnsi"/>
                <w:sz w:val="15"/>
                <w:szCs w:val="15"/>
              </w:rPr>
              <w:t xml:space="preserve"> is successfully completed</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Monitoring of the implementation of strategies establishes a satisfactory level of implementation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Implementation of the strategy contributes to progress ion attaining the goals set in the negotiating chapter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Strategies in the implementation phase: </w:t>
            </w:r>
            <w:r w:rsidRPr="004E5363">
              <w:rPr>
                <w:rFonts w:asciiTheme="majorHAnsi" w:hAnsiTheme="majorHAnsi"/>
                <w:i/>
                <w:sz w:val="15"/>
                <w:szCs w:val="15"/>
              </w:rPr>
              <w:t>Vision for Skills 2020</w:t>
            </w:r>
            <w:r w:rsidRPr="004E5363">
              <w:rPr>
                <w:rFonts w:asciiTheme="majorHAnsi" w:hAnsiTheme="majorHAnsi"/>
                <w:sz w:val="15"/>
                <w:szCs w:val="15"/>
              </w:rPr>
              <w:t xml:space="preserve">, </w:t>
            </w:r>
            <w:r w:rsidRPr="004E5363">
              <w:rPr>
                <w:rFonts w:asciiTheme="majorHAnsi" w:hAnsiTheme="majorHAnsi"/>
                <w:i/>
                <w:sz w:val="15"/>
                <w:szCs w:val="15"/>
              </w:rPr>
              <w:t>Platform for Development of Pre-school Education 2016-2021</w:t>
            </w:r>
            <w:r w:rsidRPr="004E5363">
              <w:rPr>
                <w:rFonts w:asciiTheme="majorHAnsi" w:hAnsiTheme="majorHAnsi"/>
                <w:sz w:val="15"/>
                <w:szCs w:val="15"/>
              </w:rPr>
              <w:t xml:space="preserve">, </w:t>
            </w:r>
            <w:r w:rsidRPr="004E5363">
              <w:rPr>
                <w:rFonts w:asciiTheme="majorHAnsi" w:hAnsiTheme="majorHAnsi"/>
                <w:i/>
                <w:sz w:val="15"/>
                <w:szCs w:val="15"/>
              </w:rPr>
              <w:t>Action Plan for Drafting and Implementation of QF BiH</w:t>
            </w:r>
            <w:r w:rsidRPr="004E5363">
              <w:rPr>
                <w:rFonts w:asciiTheme="majorHAnsi" w:hAnsiTheme="majorHAnsi"/>
                <w:sz w:val="15"/>
                <w:szCs w:val="15"/>
              </w:rPr>
              <w:t xml:space="preserve">, </w:t>
            </w:r>
            <w:r w:rsidRPr="004E5363">
              <w:rPr>
                <w:rFonts w:asciiTheme="majorHAnsi" w:hAnsiTheme="majorHAnsi"/>
                <w:i/>
                <w:sz w:val="15"/>
                <w:szCs w:val="15"/>
              </w:rPr>
              <w:t>Priorities  in the Area of Higher Education 2016-2026</w:t>
            </w:r>
            <w:r w:rsidRPr="004E5363">
              <w:rPr>
                <w:rFonts w:asciiTheme="majorHAnsi" w:hAnsiTheme="majorHAnsi"/>
                <w:sz w:val="15"/>
                <w:szCs w:val="15"/>
              </w:rPr>
              <w:t xml:space="preserve"> and  </w:t>
            </w:r>
            <w:r w:rsidRPr="004E5363">
              <w:rPr>
                <w:rFonts w:asciiTheme="majorHAnsi" w:hAnsiTheme="majorHAnsi"/>
                <w:i/>
                <w:sz w:val="15"/>
                <w:szCs w:val="15"/>
              </w:rPr>
              <w:t>Guidelines for Development of Statistics in Education in BiH</w:t>
            </w:r>
            <w:r w:rsidRPr="004E5363">
              <w:rPr>
                <w:rFonts w:asciiTheme="majorHAnsi" w:hAnsiTheme="majorHAnsi"/>
                <w:sz w:val="15"/>
                <w:szCs w:val="15"/>
              </w:rPr>
              <w:t xml:space="preserve">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Start of the implementation of the contract in the framework of IPA AD for 2016 – employment and reform of education in the service of employment</w:t>
            </w: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The strategic framework is implemented: </w:t>
            </w:r>
            <w:r w:rsidRPr="004E5363">
              <w:rPr>
                <w:rFonts w:asciiTheme="majorHAnsi" w:hAnsiTheme="majorHAnsi"/>
                <w:i/>
                <w:sz w:val="15"/>
                <w:szCs w:val="15"/>
              </w:rPr>
              <w:t>Vision for Skills 2020</w:t>
            </w:r>
            <w:r w:rsidRPr="004E5363">
              <w:rPr>
                <w:rFonts w:asciiTheme="majorHAnsi" w:hAnsiTheme="majorHAnsi"/>
                <w:sz w:val="15"/>
                <w:szCs w:val="15"/>
              </w:rPr>
              <w:t xml:space="preserve">, </w:t>
            </w:r>
            <w:r w:rsidRPr="004E5363">
              <w:rPr>
                <w:rFonts w:asciiTheme="majorHAnsi" w:hAnsiTheme="majorHAnsi"/>
                <w:i/>
                <w:sz w:val="15"/>
                <w:szCs w:val="15"/>
              </w:rPr>
              <w:t>Platform for Development of Pre-school Education 2016-2021</w:t>
            </w:r>
            <w:r w:rsidRPr="004E5363">
              <w:rPr>
                <w:rFonts w:asciiTheme="majorHAnsi" w:hAnsiTheme="majorHAnsi"/>
                <w:sz w:val="15"/>
                <w:szCs w:val="15"/>
              </w:rPr>
              <w:t xml:space="preserve">, </w:t>
            </w:r>
            <w:r w:rsidRPr="004E5363">
              <w:rPr>
                <w:rFonts w:asciiTheme="majorHAnsi" w:hAnsiTheme="majorHAnsi"/>
                <w:i/>
                <w:sz w:val="15"/>
                <w:szCs w:val="15"/>
              </w:rPr>
              <w:t>Action Plan for Drafting and Implementation of  QF BiH</w:t>
            </w:r>
            <w:r w:rsidRPr="004E5363">
              <w:rPr>
                <w:rFonts w:asciiTheme="majorHAnsi" w:hAnsiTheme="majorHAnsi"/>
                <w:sz w:val="15"/>
                <w:szCs w:val="15"/>
              </w:rPr>
              <w:t xml:space="preserve">, </w:t>
            </w:r>
            <w:r w:rsidRPr="004E5363">
              <w:rPr>
                <w:rFonts w:asciiTheme="majorHAnsi" w:hAnsiTheme="majorHAnsi"/>
                <w:i/>
                <w:sz w:val="15"/>
                <w:szCs w:val="15"/>
              </w:rPr>
              <w:t>Priorities  in the Area of Higher Education 2016-2026</w:t>
            </w:r>
            <w:r w:rsidRPr="004E5363">
              <w:rPr>
                <w:rFonts w:asciiTheme="majorHAnsi" w:hAnsiTheme="majorHAnsi"/>
                <w:sz w:val="15"/>
                <w:szCs w:val="15"/>
              </w:rPr>
              <w:t xml:space="preserve"> and  </w:t>
            </w:r>
            <w:r w:rsidRPr="004E5363">
              <w:rPr>
                <w:rFonts w:asciiTheme="majorHAnsi" w:hAnsiTheme="majorHAnsi"/>
                <w:i/>
                <w:sz w:val="15"/>
                <w:szCs w:val="15"/>
              </w:rPr>
              <w:t>Guidelines for Development of Statistics in Education in BiH</w:t>
            </w:r>
            <w:r w:rsidRPr="004E5363">
              <w:rPr>
                <w:rFonts w:asciiTheme="majorHAnsi" w:hAnsiTheme="majorHAnsi"/>
                <w:sz w:val="15"/>
                <w:szCs w:val="15"/>
              </w:rPr>
              <w:t xml:space="preserve">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Some of the activities in the framework of IPA AD for 2016 – employment and reform of education in the service of employment have been successfully completed</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rPr>
              <w:t xml:space="preserve">Start of the contract in the </w:t>
            </w:r>
            <w:r>
              <w:rPr>
                <w:rFonts w:asciiTheme="majorHAnsi" w:hAnsiTheme="majorHAnsi"/>
                <w:sz w:val="15"/>
                <w:szCs w:val="15"/>
              </w:rPr>
              <w:t>framework of IPA AD for 2017 – E</w:t>
            </w:r>
            <w:r w:rsidRPr="004E5363">
              <w:rPr>
                <w:rFonts w:asciiTheme="majorHAnsi" w:hAnsiTheme="majorHAnsi"/>
                <w:sz w:val="15"/>
                <w:szCs w:val="15"/>
              </w:rPr>
              <w:t>mployment</w:t>
            </w:r>
            <w:r>
              <w:rPr>
                <w:rFonts w:asciiTheme="majorHAnsi" w:hAnsiTheme="majorHAnsi"/>
                <w:sz w:val="15"/>
                <w:szCs w:val="15"/>
              </w:rPr>
              <w:t>,</w:t>
            </w:r>
            <w:r w:rsidRPr="004E5363">
              <w:rPr>
                <w:rFonts w:asciiTheme="majorHAnsi" w:hAnsiTheme="majorHAnsi"/>
                <w:sz w:val="15"/>
                <w:szCs w:val="15"/>
              </w:rPr>
              <w:t xml:space="preserve"> and reform of education in the service of employment</w:t>
            </w:r>
          </w:p>
          <w:p w:rsidR="0071673C" w:rsidRPr="004E5363" w:rsidRDefault="0071673C" w:rsidP="0071673C">
            <w:pPr>
              <w:spacing w:before="60" w:after="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Effect of reforms is visible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Increased visibility and promotion of interventions in the framework of reforms in the area of employment and education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The</w:t>
            </w:r>
            <w:r>
              <w:rPr>
                <w:rFonts w:asciiTheme="majorHAnsi" w:hAnsiTheme="majorHAnsi"/>
                <w:sz w:val="15"/>
                <w:szCs w:val="15"/>
              </w:rPr>
              <w:t xml:space="preserve"> following strategic frameworks are</w:t>
            </w:r>
            <w:r w:rsidRPr="004E5363">
              <w:rPr>
                <w:rFonts w:asciiTheme="majorHAnsi" w:hAnsiTheme="majorHAnsi"/>
                <w:sz w:val="15"/>
                <w:szCs w:val="15"/>
              </w:rPr>
              <w:t xml:space="preserve"> implemented: </w:t>
            </w:r>
            <w:r w:rsidRPr="004E5363">
              <w:rPr>
                <w:rFonts w:asciiTheme="majorHAnsi" w:hAnsiTheme="majorHAnsi"/>
                <w:i/>
                <w:sz w:val="15"/>
                <w:szCs w:val="15"/>
              </w:rPr>
              <w:t>Vision for Skills 2020</w:t>
            </w:r>
            <w:r w:rsidRPr="004E5363">
              <w:rPr>
                <w:rFonts w:asciiTheme="majorHAnsi" w:hAnsiTheme="majorHAnsi"/>
                <w:sz w:val="15"/>
                <w:szCs w:val="15"/>
              </w:rPr>
              <w:t xml:space="preserve">, </w:t>
            </w:r>
            <w:r w:rsidRPr="004E5363">
              <w:rPr>
                <w:rFonts w:asciiTheme="majorHAnsi" w:hAnsiTheme="majorHAnsi"/>
                <w:i/>
                <w:sz w:val="15"/>
                <w:szCs w:val="15"/>
              </w:rPr>
              <w:t>Platform for Development of Pre-school Education 2016-2021</w:t>
            </w:r>
            <w:r w:rsidRPr="004E5363">
              <w:rPr>
                <w:rFonts w:asciiTheme="majorHAnsi" w:hAnsiTheme="majorHAnsi"/>
                <w:sz w:val="15"/>
                <w:szCs w:val="15"/>
              </w:rPr>
              <w:t xml:space="preserve">, </w:t>
            </w:r>
            <w:r w:rsidRPr="004E5363">
              <w:rPr>
                <w:rFonts w:asciiTheme="majorHAnsi" w:hAnsiTheme="majorHAnsi"/>
                <w:i/>
                <w:sz w:val="15"/>
                <w:szCs w:val="15"/>
              </w:rPr>
              <w:t>Action Plan for Drafting and Implementation of QF BiH</w:t>
            </w:r>
            <w:r w:rsidRPr="004E5363">
              <w:rPr>
                <w:rFonts w:asciiTheme="majorHAnsi" w:hAnsiTheme="majorHAnsi"/>
                <w:sz w:val="15"/>
                <w:szCs w:val="15"/>
              </w:rPr>
              <w:t xml:space="preserve">, </w:t>
            </w:r>
            <w:r w:rsidRPr="004E5363">
              <w:rPr>
                <w:rFonts w:asciiTheme="majorHAnsi" w:hAnsiTheme="majorHAnsi"/>
                <w:i/>
                <w:sz w:val="15"/>
                <w:szCs w:val="15"/>
              </w:rPr>
              <w:t>Priorities  in the Area of Higher Education 2016-2026</w:t>
            </w:r>
            <w:r w:rsidRPr="004E5363">
              <w:rPr>
                <w:rFonts w:asciiTheme="majorHAnsi" w:hAnsiTheme="majorHAnsi"/>
                <w:sz w:val="15"/>
                <w:szCs w:val="15"/>
              </w:rPr>
              <w:t xml:space="preserve"> and  </w:t>
            </w:r>
            <w:r w:rsidRPr="004E5363">
              <w:rPr>
                <w:rFonts w:asciiTheme="majorHAnsi" w:hAnsiTheme="majorHAnsi"/>
                <w:i/>
                <w:sz w:val="15"/>
                <w:szCs w:val="15"/>
              </w:rPr>
              <w:t>Guidelines for Development of Statistics in Education in BiH</w:t>
            </w:r>
            <w:r w:rsidRPr="004E5363">
              <w:rPr>
                <w:rFonts w:asciiTheme="majorHAnsi" w:hAnsiTheme="majorHAnsi"/>
                <w:sz w:val="15"/>
                <w:szCs w:val="15"/>
              </w:rPr>
              <w:t xml:space="preserve">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Activities in the </w:t>
            </w:r>
            <w:r>
              <w:rPr>
                <w:rFonts w:asciiTheme="majorHAnsi" w:hAnsiTheme="majorHAnsi"/>
                <w:sz w:val="15"/>
                <w:szCs w:val="15"/>
              </w:rPr>
              <w:t>framework of IPA AD for 2016 – E</w:t>
            </w:r>
            <w:r w:rsidRPr="004E5363">
              <w:rPr>
                <w:rFonts w:asciiTheme="majorHAnsi" w:hAnsiTheme="majorHAnsi"/>
                <w:sz w:val="15"/>
                <w:szCs w:val="15"/>
              </w:rPr>
              <w:t>mployment</w:t>
            </w:r>
            <w:r>
              <w:rPr>
                <w:rFonts w:asciiTheme="majorHAnsi" w:hAnsiTheme="majorHAnsi"/>
                <w:sz w:val="15"/>
                <w:szCs w:val="15"/>
              </w:rPr>
              <w:t>, and R</w:t>
            </w:r>
            <w:r w:rsidRPr="004E5363">
              <w:rPr>
                <w:rFonts w:asciiTheme="majorHAnsi" w:hAnsiTheme="majorHAnsi"/>
                <w:sz w:val="15"/>
                <w:szCs w:val="15"/>
              </w:rPr>
              <w:t>eform of education in the service of employment have been successfully completed and its results achieved</w:t>
            </w:r>
          </w:p>
        </w:tc>
      </w:tr>
      <w:tr w:rsidR="0071673C" w:rsidRPr="004E5363" w:rsidTr="00F71ADF">
        <w:trPr>
          <w:cantSplit/>
          <w:trHeight w:val="1634"/>
        </w:trPr>
        <w:tc>
          <w:tcPr>
            <w:tcW w:w="1291" w:type="dxa"/>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71673C" w:rsidRPr="004E5363" w:rsidRDefault="0071673C" w:rsidP="0071673C">
            <w:pPr>
              <w:spacing w:before="60" w:after="60"/>
              <w:ind w:left="113" w:right="113"/>
              <w:jc w:val="center"/>
              <w:rPr>
                <w:rFonts w:asciiTheme="majorHAnsi" w:hAnsiTheme="majorHAnsi"/>
                <w:b/>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71673C">
            <w:pPr>
              <w:ind w:left="360"/>
              <w:rPr>
                <w:rFonts w:asciiTheme="majorHAnsi" w:hAnsiTheme="majorHAnsi"/>
                <w:sz w:val="15"/>
                <w:szCs w:val="15"/>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71673C">
            <w:pPr>
              <w:ind w:left="3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2C44CC" w:rsidP="00405FB3">
            <w:pPr>
              <w:pStyle w:val="ListParagraph"/>
              <w:numPr>
                <w:ilvl w:val="0"/>
                <w:numId w:val="81"/>
              </w:numPr>
              <w:spacing w:before="0" w:after="0"/>
              <w:jc w:val="left"/>
              <w:rPr>
                <w:rFonts w:asciiTheme="majorHAnsi" w:hAnsiTheme="majorHAnsi"/>
                <w:sz w:val="15"/>
                <w:szCs w:val="15"/>
              </w:rPr>
            </w:pPr>
            <w:r>
              <w:rPr>
                <w:rFonts w:asciiTheme="majorHAnsi" w:hAnsiTheme="majorHAnsi"/>
                <w:sz w:val="15"/>
                <w:szCs w:val="15"/>
              </w:rPr>
              <w:t>Contracting</w:t>
            </w:r>
            <w:r w:rsidR="0071673C" w:rsidRPr="004773D2">
              <w:rPr>
                <w:rFonts w:asciiTheme="majorHAnsi" w:hAnsiTheme="majorHAnsi"/>
                <w:sz w:val="15"/>
                <w:szCs w:val="15"/>
              </w:rPr>
              <w:t xml:space="preserve"> in the </w:t>
            </w:r>
            <w:r w:rsidR="0071673C">
              <w:rPr>
                <w:rFonts w:asciiTheme="majorHAnsi" w:hAnsiTheme="majorHAnsi"/>
                <w:sz w:val="15"/>
                <w:szCs w:val="15"/>
              </w:rPr>
              <w:t>framework of IPA AD for 201</w:t>
            </w:r>
            <w:r w:rsidR="007952EE">
              <w:rPr>
                <w:rFonts w:asciiTheme="majorHAnsi" w:hAnsiTheme="majorHAnsi"/>
                <w:sz w:val="15"/>
                <w:szCs w:val="15"/>
              </w:rPr>
              <w:t>7</w:t>
            </w:r>
            <w:r w:rsidR="0071673C">
              <w:rPr>
                <w:rFonts w:asciiTheme="majorHAnsi" w:hAnsiTheme="majorHAnsi"/>
                <w:sz w:val="15"/>
                <w:szCs w:val="15"/>
              </w:rPr>
              <w:t xml:space="preserve"> – E</w:t>
            </w:r>
            <w:r w:rsidR="0071673C" w:rsidRPr="004773D2">
              <w:rPr>
                <w:rFonts w:asciiTheme="majorHAnsi" w:hAnsiTheme="majorHAnsi"/>
                <w:sz w:val="15"/>
                <w:szCs w:val="15"/>
              </w:rPr>
              <w:t>mployment</w:t>
            </w:r>
            <w:r w:rsidR="0071673C">
              <w:rPr>
                <w:rFonts w:asciiTheme="majorHAnsi" w:hAnsiTheme="majorHAnsi"/>
                <w:sz w:val="15"/>
                <w:szCs w:val="15"/>
              </w:rPr>
              <w:t>,</w:t>
            </w:r>
            <w:r w:rsidR="0071673C" w:rsidRPr="004773D2">
              <w:rPr>
                <w:rFonts w:asciiTheme="majorHAnsi" w:hAnsiTheme="majorHAnsi"/>
                <w:sz w:val="15"/>
                <w:szCs w:val="15"/>
              </w:rPr>
              <w:t xml:space="preserve"> and </w:t>
            </w:r>
            <w:r w:rsidR="0071673C">
              <w:rPr>
                <w:rFonts w:asciiTheme="majorHAnsi" w:hAnsiTheme="majorHAnsi"/>
                <w:sz w:val="15"/>
                <w:szCs w:val="15"/>
              </w:rPr>
              <w:t xml:space="preserve">Reform of </w:t>
            </w:r>
            <w:r w:rsidR="0071673C" w:rsidRPr="004773D2">
              <w:rPr>
                <w:rFonts w:asciiTheme="majorHAnsi" w:hAnsiTheme="majorHAnsi"/>
                <w:sz w:val="15"/>
                <w:szCs w:val="15"/>
              </w:rPr>
              <w:t>education in the service of employment</w:t>
            </w:r>
          </w:p>
          <w:p w:rsidR="0071673C" w:rsidRPr="004E5363" w:rsidRDefault="0071673C" w:rsidP="0071673C">
            <w:pPr>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E5363" w:rsidRDefault="0071673C" w:rsidP="0071673C">
            <w:pPr>
              <w:ind w:left="3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pStyle w:val="ListParagraph"/>
              <w:numPr>
                <w:ilvl w:val="0"/>
                <w:numId w:val="81"/>
              </w:numPr>
              <w:spacing w:before="0" w:after="0"/>
              <w:ind w:left="357" w:hanging="357"/>
              <w:jc w:val="left"/>
              <w:rPr>
                <w:rFonts w:asciiTheme="majorHAnsi" w:hAnsiTheme="majorHAnsi"/>
                <w:sz w:val="15"/>
                <w:szCs w:val="15"/>
                <w:lang w:val="bs-Latn-BA"/>
              </w:rPr>
            </w:pPr>
            <w:r w:rsidRPr="004773D2">
              <w:rPr>
                <w:rFonts w:asciiTheme="majorHAnsi" w:hAnsiTheme="majorHAnsi"/>
                <w:sz w:val="15"/>
                <w:szCs w:val="15"/>
              </w:rPr>
              <w:t xml:space="preserve">Activities in the </w:t>
            </w:r>
            <w:r>
              <w:rPr>
                <w:rFonts w:asciiTheme="majorHAnsi" w:hAnsiTheme="majorHAnsi"/>
                <w:sz w:val="15"/>
                <w:szCs w:val="15"/>
              </w:rPr>
              <w:t>framework of IPA AD for 2017 – E</w:t>
            </w:r>
            <w:r w:rsidRPr="004773D2">
              <w:rPr>
                <w:rFonts w:asciiTheme="majorHAnsi" w:hAnsiTheme="majorHAnsi"/>
                <w:sz w:val="15"/>
                <w:szCs w:val="15"/>
              </w:rPr>
              <w:t>mployment</w:t>
            </w:r>
            <w:r>
              <w:rPr>
                <w:rFonts w:asciiTheme="majorHAnsi" w:hAnsiTheme="majorHAnsi"/>
                <w:sz w:val="15"/>
                <w:szCs w:val="15"/>
              </w:rPr>
              <w:t>, and R</w:t>
            </w:r>
            <w:r w:rsidRPr="004773D2">
              <w:rPr>
                <w:rFonts w:asciiTheme="majorHAnsi" w:hAnsiTheme="majorHAnsi"/>
                <w:sz w:val="15"/>
                <w:szCs w:val="15"/>
              </w:rPr>
              <w:t>eform of education in the service of employment are under way</w:t>
            </w:r>
          </w:p>
        </w:tc>
      </w:tr>
      <w:tr w:rsidR="0071673C" w:rsidRPr="004E5363" w:rsidTr="006070F1">
        <w:trPr>
          <w:cantSplit/>
          <w:trHeight w:val="6249"/>
        </w:trPr>
        <w:tc>
          <w:tcPr>
            <w:tcW w:w="12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673C" w:rsidRPr="004E5363" w:rsidRDefault="0071673C" w:rsidP="0071673C">
            <w:pPr>
              <w:spacing w:before="60" w:after="60"/>
              <w:ind w:left="113" w:right="113"/>
              <w:jc w:val="center"/>
              <w:rPr>
                <w:rFonts w:asciiTheme="majorHAnsi" w:hAnsiTheme="majorHAnsi"/>
                <w:b/>
                <w:sz w:val="18"/>
                <w:szCs w:val="18"/>
              </w:rPr>
            </w:pPr>
            <w:r w:rsidRPr="004E5363">
              <w:rPr>
                <w:rFonts w:asciiTheme="majorHAnsi" w:hAnsiTheme="majorHAnsi"/>
                <w:b/>
                <w:sz w:val="18"/>
                <w:szCs w:val="18"/>
              </w:rPr>
              <w:t xml:space="preserve">Institutional setup and capacities </w:t>
            </w:r>
          </w:p>
        </w:tc>
        <w:tc>
          <w:tcPr>
            <w:tcW w:w="2552" w:type="dxa"/>
            <w:vMerge w:val="restart"/>
            <w:tcBorders>
              <w:top w:val="single" w:sz="4" w:space="0" w:color="auto"/>
              <w:left w:val="single" w:sz="4" w:space="0" w:color="auto"/>
              <w:bottom w:val="single" w:sz="4" w:space="0" w:color="auto"/>
              <w:right w:val="single" w:sz="4" w:space="0" w:color="auto"/>
            </w:tcBorders>
          </w:tcPr>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lang w:eastAsia="en-GB"/>
              </w:rPr>
              <w:t xml:space="preserve">There are institutional structures involved in the process of defining and implementing sectoral strategies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lang w:eastAsia="en-GB"/>
              </w:rPr>
              <w:t xml:space="preserve">Almost all strategies have a clearly defined system of inter-institutional division of responsibilities and communication </w:t>
            </w:r>
          </w:p>
          <w:p w:rsidR="00F73029" w:rsidRPr="00F71ADF" w:rsidRDefault="0071673C" w:rsidP="00405FB3">
            <w:pPr>
              <w:numPr>
                <w:ilvl w:val="0"/>
                <w:numId w:val="81"/>
              </w:numPr>
              <w:spacing w:before="0" w:after="0"/>
              <w:ind w:left="357" w:hanging="357"/>
              <w:jc w:val="left"/>
              <w:rPr>
                <w:rFonts w:asciiTheme="majorHAnsi" w:hAnsiTheme="majorHAnsi"/>
                <w:sz w:val="15"/>
                <w:szCs w:val="15"/>
              </w:rPr>
            </w:pPr>
            <w:bookmarkStart w:id="80" w:name="_Toc434482673"/>
            <w:bookmarkStart w:id="81" w:name="_Toc435998361"/>
            <w:r w:rsidRPr="004E5363">
              <w:rPr>
                <w:rFonts w:asciiTheme="majorHAnsi" w:eastAsia="Arial Unicode MS" w:hAnsiTheme="majorHAnsi"/>
                <w:sz w:val="15"/>
                <w:szCs w:val="15"/>
              </w:rPr>
              <w:t>In the areas of labour, employment and social policy, according to the Constitution of BiH, competencies are at the levels of entities, i.e. FBiH and RS as well as BD BiH.</w:t>
            </w:r>
            <w:bookmarkEnd w:id="80"/>
            <w:bookmarkEnd w:id="81"/>
            <w:r w:rsidRPr="004E5363">
              <w:rPr>
                <w:rFonts w:asciiTheme="majorHAnsi" w:eastAsia="Arial Unicode MS" w:hAnsiTheme="majorHAnsi"/>
                <w:sz w:val="15"/>
                <w:szCs w:val="15"/>
              </w:rPr>
              <w:t xml:space="preserve">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eastAsia="Arial Unicode MS" w:hAnsiTheme="majorHAnsi"/>
                <w:sz w:val="15"/>
                <w:szCs w:val="15"/>
              </w:rPr>
              <w:t>In the areas of labour, employment, education, social protection and pensions</w:t>
            </w:r>
            <w:r w:rsidRPr="00510277">
              <w:rPr>
                <w:rFonts w:asciiTheme="majorHAnsi" w:eastAsia="Arial Unicode MS" w:hAnsiTheme="majorHAnsi"/>
                <w:sz w:val="15"/>
                <w:szCs w:val="15"/>
              </w:rPr>
              <w:t xml:space="preserve">, </w:t>
            </w:r>
            <w:r w:rsidRPr="00510277">
              <w:rPr>
                <w:rFonts w:asciiTheme="majorHAnsi" w:hAnsiTheme="majorHAnsi"/>
                <w:sz w:val="15"/>
                <w:szCs w:val="15"/>
              </w:rPr>
              <w:t>MCA BiH is in</w:t>
            </w:r>
            <w:r w:rsidRPr="004E5363">
              <w:rPr>
                <w:rFonts w:asciiTheme="majorHAnsi" w:hAnsiTheme="majorHAnsi"/>
                <w:sz w:val="15"/>
                <w:szCs w:val="15"/>
              </w:rPr>
              <w:t xml:space="preserve"> charge of affairs and tasks that fall under the competence of BiH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In the area of education -  education is full and undivided competence of the entity of RS, ten cantons in FBiH and BD BiH</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Given that the sys</w:t>
            </w:r>
            <w:r>
              <w:rPr>
                <w:rFonts w:asciiTheme="majorHAnsi" w:hAnsiTheme="majorHAnsi"/>
                <w:sz w:val="15"/>
                <w:szCs w:val="15"/>
              </w:rPr>
              <w:t>tem is organised in this manner</w:t>
            </w:r>
            <w:r w:rsidRPr="004E5363">
              <w:rPr>
                <w:rFonts w:asciiTheme="majorHAnsi" w:hAnsiTheme="majorHAnsi"/>
                <w:sz w:val="15"/>
                <w:szCs w:val="15"/>
              </w:rPr>
              <w:t xml:space="preserve">, a high degree of coordination at the national level is needed  </w:t>
            </w:r>
          </w:p>
          <w:p w:rsidR="0071673C" w:rsidRPr="004E5363" w:rsidRDefault="0071673C" w:rsidP="00405FB3">
            <w:pPr>
              <w:numPr>
                <w:ilvl w:val="0"/>
                <w:numId w:val="81"/>
              </w:numPr>
              <w:spacing w:before="0" w:after="0"/>
              <w:jc w:val="left"/>
              <w:rPr>
                <w:rFonts w:asciiTheme="majorHAnsi" w:hAnsiTheme="majorHAnsi"/>
                <w:sz w:val="15"/>
                <w:szCs w:val="15"/>
              </w:rPr>
            </w:pPr>
            <w:r w:rsidRPr="004E5363">
              <w:rPr>
                <w:rFonts w:asciiTheme="majorHAnsi" w:hAnsiTheme="majorHAnsi"/>
                <w:sz w:val="15"/>
                <w:szCs w:val="15"/>
                <w:lang w:eastAsia="en-GB"/>
              </w:rPr>
              <w:t>The capac</w:t>
            </w:r>
            <w:r>
              <w:rPr>
                <w:rFonts w:asciiTheme="majorHAnsi" w:hAnsiTheme="majorHAnsi"/>
                <w:sz w:val="15"/>
                <w:szCs w:val="15"/>
                <w:lang w:eastAsia="en-GB"/>
              </w:rPr>
              <w:t>ity within institutions in the s</w:t>
            </w:r>
            <w:r w:rsidRPr="004E5363">
              <w:rPr>
                <w:rFonts w:asciiTheme="majorHAnsi" w:hAnsiTheme="majorHAnsi"/>
                <w:sz w:val="15"/>
                <w:szCs w:val="15"/>
                <w:lang w:eastAsia="en-GB"/>
              </w:rPr>
              <w:t xml:space="preserve">ector to implement and coordinate the adopted strategies partly </w:t>
            </w:r>
            <w:r w:rsidRPr="004E5363">
              <w:rPr>
                <w:rFonts w:asciiTheme="majorHAnsi" w:hAnsiTheme="majorHAnsi"/>
                <w:sz w:val="15"/>
                <w:szCs w:val="15"/>
                <w:lang w:eastAsia="en-GB"/>
              </w:rPr>
              <w:lastRenderedPageBreak/>
              <w:t>represents a challenge</w:t>
            </w:r>
          </w:p>
        </w:tc>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71673C" w:rsidRPr="004E5363" w:rsidRDefault="0071673C" w:rsidP="0071673C">
            <w:pPr>
              <w:spacing w:before="60" w:after="60"/>
              <w:ind w:left="113" w:right="113"/>
              <w:jc w:val="center"/>
              <w:rPr>
                <w:rFonts w:asciiTheme="majorHAnsi" w:hAnsiTheme="majorHAnsi"/>
                <w:b/>
                <w:sz w:val="15"/>
                <w:szCs w:val="15"/>
              </w:rPr>
            </w:pPr>
            <w:r w:rsidRPr="004E5363">
              <w:rPr>
                <w:rFonts w:asciiTheme="majorHAnsi" w:hAnsiTheme="majorHAnsi"/>
                <w:b/>
                <w:sz w:val="15"/>
                <w:szCs w:val="15"/>
              </w:rPr>
              <w:lastRenderedPageBreak/>
              <w:t>STEPS</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71673C" w:rsidRPr="004E5363" w:rsidRDefault="0071673C" w:rsidP="00405FB3">
            <w:pPr>
              <w:numPr>
                <w:ilvl w:val="0"/>
                <w:numId w:val="81"/>
              </w:numPr>
              <w:spacing w:before="0" w:after="0"/>
              <w:jc w:val="left"/>
              <w:rPr>
                <w:rFonts w:asciiTheme="majorHAnsi" w:hAnsiTheme="majorHAnsi"/>
                <w:sz w:val="15"/>
                <w:szCs w:val="15"/>
              </w:rPr>
            </w:pPr>
            <w:r>
              <w:rPr>
                <w:rFonts w:asciiTheme="majorHAnsi" w:hAnsiTheme="majorHAnsi"/>
                <w:sz w:val="15"/>
                <w:szCs w:val="15"/>
              </w:rPr>
              <w:t>Conclude contract for</w:t>
            </w:r>
            <w:r w:rsidRPr="004E5363">
              <w:rPr>
                <w:rFonts w:asciiTheme="majorHAnsi" w:hAnsiTheme="majorHAnsi"/>
                <w:sz w:val="15"/>
                <w:szCs w:val="15"/>
              </w:rPr>
              <w:t xml:space="preserve"> technical support for the assessment of capacit</w:t>
            </w:r>
            <w:r>
              <w:rPr>
                <w:rFonts w:asciiTheme="majorHAnsi" w:hAnsiTheme="majorHAnsi"/>
                <w:sz w:val="15"/>
                <w:szCs w:val="15"/>
              </w:rPr>
              <w:t>ies of all stakeholders in the s</w:t>
            </w:r>
            <w:r w:rsidRPr="004E5363">
              <w:rPr>
                <w:rFonts w:asciiTheme="majorHAnsi" w:hAnsiTheme="majorHAnsi"/>
                <w:sz w:val="15"/>
                <w:szCs w:val="15"/>
              </w:rPr>
              <w:t xml:space="preserve">ector </w:t>
            </w:r>
          </w:p>
          <w:p w:rsidR="0071673C" w:rsidRPr="004E5363" w:rsidRDefault="0071673C" w:rsidP="00405FB3">
            <w:pPr>
              <w:pStyle w:val="ColorfulList-Accent110"/>
              <w:numPr>
                <w:ilvl w:val="0"/>
                <w:numId w:val="81"/>
              </w:numPr>
              <w:spacing w:before="0" w:after="0"/>
              <w:jc w:val="left"/>
              <w:rPr>
                <w:rFonts w:asciiTheme="majorHAnsi" w:hAnsiTheme="majorHAnsi"/>
                <w:sz w:val="15"/>
                <w:szCs w:val="15"/>
              </w:rPr>
            </w:pPr>
            <w:r w:rsidRPr="004E5363">
              <w:rPr>
                <w:rFonts w:asciiTheme="majorHAnsi" w:hAnsiTheme="majorHAnsi"/>
                <w:sz w:val="15"/>
                <w:szCs w:val="15"/>
              </w:rPr>
              <w:t>Strengthen the capacities of co</w:t>
            </w:r>
            <w:r>
              <w:rPr>
                <w:rFonts w:asciiTheme="majorHAnsi" w:hAnsiTheme="majorHAnsi"/>
                <w:sz w:val="15"/>
                <w:szCs w:val="15"/>
              </w:rPr>
              <w:t>ordinating institutions in the s</w:t>
            </w:r>
            <w:r w:rsidRPr="004E5363">
              <w:rPr>
                <w:rFonts w:asciiTheme="majorHAnsi" w:hAnsiTheme="majorHAnsi"/>
                <w:sz w:val="15"/>
                <w:szCs w:val="15"/>
              </w:rPr>
              <w:t xml:space="preserve">ector, </w:t>
            </w:r>
            <w:r>
              <w:rPr>
                <w:rFonts w:asciiTheme="majorHAnsi" w:hAnsiTheme="majorHAnsi"/>
                <w:sz w:val="15"/>
                <w:szCs w:val="15"/>
              </w:rPr>
              <w:t xml:space="preserve">most notably </w:t>
            </w:r>
            <w:r w:rsidRPr="004E5363">
              <w:rPr>
                <w:rFonts w:asciiTheme="majorHAnsi" w:hAnsiTheme="majorHAnsi"/>
                <w:sz w:val="15"/>
                <w:szCs w:val="15"/>
              </w:rPr>
              <w:t xml:space="preserve">where weaknesses are identified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Form tripartite councils where they are not formed yet </w:t>
            </w:r>
            <w:r>
              <w:rPr>
                <w:rFonts w:asciiTheme="majorHAnsi" w:hAnsiTheme="majorHAnsi"/>
                <w:sz w:val="15"/>
                <w:szCs w:val="15"/>
              </w:rPr>
              <w:t xml:space="preserve"> </w:t>
            </w:r>
          </w:p>
          <w:p w:rsidR="0071673C" w:rsidRPr="004E5363" w:rsidRDefault="0071673C" w:rsidP="0071673C">
            <w:pPr>
              <w:spacing w:before="60" w:after="60"/>
              <w:ind w:left="360"/>
              <w:rPr>
                <w:rFonts w:asciiTheme="majorHAnsi" w:hAnsiTheme="majorHAnsi"/>
                <w:sz w:val="15"/>
                <w:szCs w:val="15"/>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1673C" w:rsidRPr="004E5363" w:rsidRDefault="0071673C" w:rsidP="00405FB3">
            <w:pPr>
              <w:pStyle w:val="ColorfulList-Accent110"/>
              <w:numPr>
                <w:ilvl w:val="0"/>
                <w:numId w:val="81"/>
              </w:numPr>
              <w:spacing w:before="0" w:after="0"/>
              <w:jc w:val="left"/>
              <w:rPr>
                <w:rFonts w:asciiTheme="majorHAnsi" w:hAnsiTheme="majorHAnsi"/>
                <w:sz w:val="15"/>
                <w:szCs w:val="15"/>
              </w:rPr>
            </w:pPr>
            <w:r>
              <w:rPr>
                <w:rFonts w:asciiTheme="majorHAnsi" w:hAnsiTheme="majorHAnsi"/>
                <w:sz w:val="15"/>
                <w:szCs w:val="15"/>
              </w:rPr>
              <w:t>Strengthen c</w:t>
            </w:r>
            <w:r w:rsidRPr="004E5363">
              <w:rPr>
                <w:rFonts w:asciiTheme="majorHAnsi" w:hAnsiTheme="majorHAnsi"/>
                <w:sz w:val="15"/>
                <w:szCs w:val="15"/>
              </w:rPr>
              <w:t>apacities of co</w:t>
            </w:r>
            <w:r>
              <w:rPr>
                <w:rFonts w:asciiTheme="majorHAnsi" w:hAnsiTheme="majorHAnsi"/>
                <w:sz w:val="15"/>
                <w:szCs w:val="15"/>
              </w:rPr>
              <w:t>ordinating institutions in the s</w:t>
            </w:r>
            <w:r w:rsidRPr="004E5363">
              <w:rPr>
                <w:rFonts w:asciiTheme="majorHAnsi" w:hAnsiTheme="majorHAnsi"/>
                <w:sz w:val="15"/>
                <w:szCs w:val="15"/>
              </w:rPr>
              <w:t xml:space="preserve">ector  </w:t>
            </w:r>
          </w:p>
          <w:p w:rsidR="0071673C" w:rsidRPr="003E5228" w:rsidRDefault="0071673C" w:rsidP="00405FB3">
            <w:pPr>
              <w:pStyle w:val="ListParagraph"/>
              <w:numPr>
                <w:ilvl w:val="0"/>
                <w:numId w:val="81"/>
              </w:numPr>
              <w:spacing w:before="0" w:after="0"/>
              <w:jc w:val="left"/>
              <w:rPr>
                <w:rFonts w:asciiTheme="majorHAnsi" w:hAnsiTheme="majorHAnsi"/>
                <w:sz w:val="15"/>
                <w:szCs w:val="15"/>
              </w:rPr>
            </w:pPr>
            <w:r w:rsidRPr="003E5228">
              <w:rPr>
                <w:rFonts w:asciiTheme="majorHAnsi" w:hAnsiTheme="majorHAnsi"/>
                <w:sz w:val="15"/>
                <w:szCs w:val="15"/>
              </w:rPr>
              <w:t xml:space="preserve">Initiate, improve and finalise institutional framework and organisational structure for a more efficient reform of the sector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Start preparing  institutional framework, and managerial and organisational structure for the implementation of new strategic type documents  </w:t>
            </w:r>
          </w:p>
          <w:p w:rsidR="0071673C" w:rsidRPr="004E5363" w:rsidRDefault="0071673C" w:rsidP="00405FB3">
            <w:pPr>
              <w:numPr>
                <w:ilvl w:val="0"/>
                <w:numId w:val="81"/>
              </w:numPr>
              <w:spacing w:before="0" w:after="0"/>
              <w:ind w:left="357" w:hanging="357"/>
              <w:contextualSpacing/>
              <w:jc w:val="left"/>
              <w:rPr>
                <w:rFonts w:asciiTheme="majorHAnsi" w:hAnsiTheme="majorHAnsi"/>
                <w:sz w:val="15"/>
                <w:szCs w:val="15"/>
              </w:rPr>
            </w:pPr>
            <w:r w:rsidRPr="004E5363">
              <w:rPr>
                <w:rFonts w:asciiTheme="majorHAnsi" w:hAnsiTheme="majorHAnsi"/>
                <w:sz w:val="15"/>
                <w:szCs w:val="15"/>
              </w:rPr>
              <w:t>Contracts in the framework of IPA AD for 2</w:t>
            </w:r>
            <w:r>
              <w:rPr>
                <w:rFonts w:asciiTheme="majorHAnsi" w:hAnsiTheme="majorHAnsi"/>
                <w:sz w:val="15"/>
                <w:szCs w:val="15"/>
              </w:rPr>
              <w:t>016 concluded – Employment, and R</w:t>
            </w:r>
            <w:r w:rsidRPr="004E5363">
              <w:rPr>
                <w:rFonts w:asciiTheme="majorHAnsi" w:hAnsiTheme="majorHAnsi"/>
                <w:sz w:val="15"/>
                <w:szCs w:val="15"/>
              </w:rPr>
              <w:t>eform of education in the service of employment</w:t>
            </w:r>
          </w:p>
        </w:tc>
        <w:tc>
          <w:tcPr>
            <w:tcW w:w="2284" w:type="dxa"/>
            <w:tcBorders>
              <w:top w:val="single" w:sz="4" w:space="0" w:color="auto"/>
              <w:left w:val="single" w:sz="4" w:space="0" w:color="auto"/>
              <w:bottom w:val="single" w:sz="4" w:space="0" w:color="auto"/>
              <w:right w:val="single" w:sz="4" w:space="0" w:color="auto"/>
            </w:tcBorders>
            <w:shd w:val="clear" w:color="auto" w:fill="F2F2F2"/>
            <w:hideMark/>
          </w:tcPr>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Start of improvements and strengthening of capacities for the management, coordination  and monitoring of the implementation  of strategic type documents:  </w:t>
            </w:r>
            <w:r w:rsidRPr="004E5363">
              <w:rPr>
                <w:rFonts w:asciiTheme="majorHAnsi" w:hAnsiTheme="majorHAnsi"/>
                <w:i/>
                <w:sz w:val="15"/>
                <w:szCs w:val="15"/>
              </w:rPr>
              <w:t>Vision for Skills 2020</w:t>
            </w:r>
            <w:r w:rsidRPr="004E5363">
              <w:rPr>
                <w:rFonts w:asciiTheme="majorHAnsi" w:hAnsiTheme="majorHAnsi"/>
                <w:sz w:val="15"/>
                <w:szCs w:val="15"/>
              </w:rPr>
              <w:t xml:space="preserve">, </w:t>
            </w:r>
            <w:r w:rsidRPr="004E5363">
              <w:rPr>
                <w:rFonts w:asciiTheme="majorHAnsi" w:hAnsiTheme="majorHAnsi"/>
                <w:i/>
                <w:sz w:val="15"/>
                <w:szCs w:val="15"/>
              </w:rPr>
              <w:t>Platform for Development of Pre-school Education 2016-2021</w:t>
            </w:r>
            <w:r w:rsidRPr="004E5363">
              <w:rPr>
                <w:rFonts w:asciiTheme="majorHAnsi" w:hAnsiTheme="majorHAnsi"/>
                <w:sz w:val="15"/>
                <w:szCs w:val="15"/>
              </w:rPr>
              <w:t xml:space="preserve">, </w:t>
            </w:r>
            <w:r w:rsidRPr="004E5363">
              <w:rPr>
                <w:rFonts w:asciiTheme="majorHAnsi" w:hAnsiTheme="majorHAnsi"/>
                <w:i/>
                <w:sz w:val="15"/>
                <w:szCs w:val="15"/>
              </w:rPr>
              <w:t>Action Plan for Drafting and Implementation of  QF BiH</w:t>
            </w:r>
            <w:r w:rsidRPr="004E5363">
              <w:rPr>
                <w:rFonts w:asciiTheme="majorHAnsi" w:hAnsiTheme="majorHAnsi"/>
                <w:sz w:val="15"/>
                <w:szCs w:val="15"/>
              </w:rPr>
              <w:t xml:space="preserve">, </w:t>
            </w:r>
            <w:r w:rsidRPr="004E5363">
              <w:rPr>
                <w:rFonts w:asciiTheme="majorHAnsi" w:hAnsiTheme="majorHAnsi"/>
                <w:i/>
                <w:sz w:val="15"/>
                <w:szCs w:val="15"/>
              </w:rPr>
              <w:t>Priorities  in the Area of Higher Education 2016-2026</w:t>
            </w:r>
            <w:r w:rsidRPr="004E5363">
              <w:rPr>
                <w:rFonts w:asciiTheme="majorHAnsi" w:hAnsiTheme="majorHAnsi"/>
                <w:sz w:val="15"/>
                <w:szCs w:val="15"/>
              </w:rPr>
              <w:t xml:space="preserve"> and  </w:t>
            </w:r>
            <w:r w:rsidRPr="004E5363">
              <w:rPr>
                <w:rFonts w:asciiTheme="majorHAnsi" w:hAnsiTheme="majorHAnsi"/>
                <w:i/>
                <w:sz w:val="15"/>
                <w:szCs w:val="15"/>
              </w:rPr>
              <w:t>Guidelines for Development of Statistics in Education in BiH</w:t>
            </w:r>
            <w:r w:rsidRPr="004E5363">
              <w:rPr>
                <w:rFonts w:asciiTheme="majorHAnsi" w:hAnsiTheme="majorHAnsi"/>
                <w:sz w:val="15"/>
                <w:szCs w:val="15"/>
              </w:rPr>
              <w:t xml:space="preserve">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Implementation in the framework of IPA AD for2016 started- Employment</w:t>
            </w:r>
            <w:r>
              <w:rPr>
                <w:rFonts w:asciiTheme="majorHAnsi" w:hAnsiTheme="majorHAnsi"/>
                <w:sz w:val="15"/>
                <w:szCs w:val="15"/>
              </w:rPr>
              <w:t>, and R</w:t>
            </w:r>
            <w:r w:rsidRPr="004E5363">
              <w:rPr>
                <w:rFonts w:asciiTheme="majorHAnsi" w:hAnsiTheme="majorHAnsi"/>
                <w:sz w:val="15"/>
                <w:szCs w:val="15"/>
              </w:rPr>
              <w:t>eform of education in the service of employment</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Contracts in the framework of IPA AD for 2017 concluded  -</w:t>
            </w:r>
            <w:r>
              <w:rPr>
                <w:rFonts w:asciiTheme="majorHAnsi" w:hAnsiTheme="majorHAnsi"/>
                <w:sz w:val="15"/>
                <w:szCs w:val="15"/>
              </w:rPr>
              <w:t xml:space="preserve"> </w:t>
            </w:r>
            <w:r w:rsidRPr="004E5363">
              <w:rPr>
                <w:rFonts w:asciiTheme="majorHAnsi" w:hAnsiTheme="majorHAnsi"/>
                <w:sz w:val="15"/>
                <w:szCs w:val="15"/>
              </w:rPr>
              <w:t>Employment</w:t>
            </w:r>
            <w:r>
              <w:rPr>
                <w:rFonts w:asciiTheme="majorHAnsi" w:hAnsiTheme="majorHAnsi"/>
                <w:sz w:val="15"/>
                <w:szCs w:val="15"/>
              </w:rPr>
              <w:t>, and R</w:t>
            </w:r>
            <w:r w:rsidRPr="004E5363">
              <w:rPr>
                <w:rFonts w:asciiTheme="majorHAnsi" w:hAnsiTheme="majorHAnsi"/>
                <w:sz w:val="15"/>
                <w:szCs w:val="15"/>
              </w:rPr>
              <w:t>eform of education in the service of employment</w:t>
            </w: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Default="0071673C" w:rsidP="00405FB3">
            <w:pPr>
              <w:pStyle w:val="ListParagraph"/>
              <w:numPr>
                <w:ilvl w:val="0"/>
                <w:numId w:val="81"/>
              </w:numPr>
              <w:spacing w:before="0" w:after="0"/>
              <w:jc w:val="left"/>
              <w:rPr>
                <w:rFonts w:asciiTheme="majorHAnsi" w:hAnsiTheme="majorHAnsi"/>
                <w:sz w:val="15"/>
                <w:szCs w:val="15"/>
              </w:rPr>
            </w:pPr>
            <w:r w:rsidRPr="003E5228">
              <w:rPr>
                <w:rFonts w:asciiTheme="majorHAnsi" w:hAnsiTheme="majorHAnsi"/>
                <w:sz w:val="15"/>
                <w:szCs w:val="15"/>
              </w:rPr>
              <w:t xml:space="preserve">Improvements and strengthening of capacities for the management, coordination and monitoring of  implementation of the strategic type documents: </w:t>
            </w:r>
            <w:r w:rsidRPr="003E5228">
              <w:rPr>
                <w:rFonts w:asciiTheme="majorHAnsi" w:hAnsiTheme="majorHAnsi"/>
                <w:i/>
                <w:sz w:val="15"/>
                <w:szCs w:val="15"/>
              </w:rPr>
              <w:t>Vision for Skills 2020</w:t>
            </w:r>
            <w:r w:rsidRPr="003E5228">
              <w:rPr>
                <w:rFonts w:asciiTheme="majorHAnsi" w:hAnsiTheme="majorHAnsi"/>
                <w:sz w:val="15"/>
                <w:szCs w:val="15"/>
              </w:rPr>
              <w:t xml:space="preserve">, </w:t>
            </w:r>
            <w:r w:rsidRPr="003E5228">
              <w:rPr>
                <w:rFonts w:asciiTheme="majorHAnsi" w:hAnsiTheme="majorHAnsi"/>
                <w:i/>
                <w:sz w:val="15"/>
                <w:szCs w:val="15"/>
              </w:rPr>
              <w:t>Platform for Development of Pre-school Education 2016-2021</w:t>
            </w:r>
            <w:r w:rsidRPr="003E5228">
              <w:rPr>
                <w:rFonts w:asciiTheme="majorHAnsi" w:hAnsiTheme="majorHAnsi"/>
                <w:sz w:val="15"/>
                <w:szCs w:val="15"/>
              </w:rPr>
              <w:t xml:space="preserve">, </w:t>
            </w:r>
            <w:r w:rsidRPr="003E5228">
              <w:rPr>
                <w:rFonts w:asciiTheme="majorHAnsi" w:hAnsiTheme="majorHAnsi"/>
                <w:i/>
                <w:sz w:val="15"/>
                <w:szCs w:val="15"/>
              </w:rPr>
              <w:t>Action Plan for Drafting and Implementation of  QF BiH</w:t>
            </w:r>
            <w:r w:rsidRPr="003E5228">
              <w:rPr>
                <w:rFonts w:asciiTheme="majorHAnsi" w:hAnsiTheme="majorHAnsi"/>
                <w:sz w:val="15"/>
                <w:szCs w:val="15"/>
              </w:rPr>
              <w:t xml:space="preserve">, </w:t>
            </w:r>
            <w:r w:rsidRPr="003E5228">
              <w:rPr>
                <w:rFonts w:asciiTheme="majorHAnsi" w:hAnsiTheme="majorHAnsi"/>
                <w:i/>
                <w:sz w:val="15"/>
                <w:szCs w:val="15"/>
              </w:rPr>
              <w:t>Priorities  in the Area of Higher Education 2016-2026</w:t>
            </w:r>
            <w:r w:rsidRPr="003E5228">
              <w:rPr>
                <w:rFonts w:asciiTheme="majorHAnsi" w:hAnsiTheme="majorHAnsi"/>
                <w:sz w:val="15"/>
                <w:szCs w:val="15"/>
              </w:rPr>
              <w:t xml:space="preserve"> and  </w:t>
            </w:r>
            <w:r w:rsidRPr="003E5228">
              <w:rPr>
                <w:rFonts w:asciiTheme="majorHAnsi" w:hAnsiTheme="majorHAnsi"/>
                <w:i/>
                <w:sz w:val="15"/>
                <w:szCs w:val="15"/>
              </w:rPr>
              <w:t>Guidelines for Development of Statistics in Education in BiH</w:t>
            </w:r>
          </w:p>
          <w:p w:rsidR="0071673C" w:rsidRPr="003E5228" w:rsidRDefault="0071673C" w:rsidP="00405FB3">
            <w:pPr>
              <w:pStyle w:val="ListParagraph"/>
              <w:numPr>
                <w:ilvl w:val="0"/>
                <w:numId w:val="81"/>
              </w:numPr>
              <w:spacing w:before="0" w:after="0"/>
              <w:jc w:val="left"/>
              <w:rPr>
                <w:rFonts w:asciiTheme="majorHAnsi" w:hAnsiTheme="majorHAnsi"/>
                <w:sz w:val="15"/>
                <w:szCs w:val="15"/>
              </w:rPr>
            </w:pPr>
            <w:r w:rsidRPr="003E5228">
              <w:rPr>
                <w:rFonts w:asciiTheme="majorHAnsi" w:hAnsiTheme="majorHAnsi"/>
                <w:sz w:val="15"/>
                <w:szCs w:val="15"/>
              </w:rPr>
              <w:t>Implementation in the framework of IPA A</w:t>
            </w:r>
            <w:r>
              <w:rPr>
                <w:rFonts w:asciiTheme="majorHAnsi" w:hAnsiTheme="majorHAnsi"/>
                <w:sz w:val="15"/>
                <w:szCs w:val="15"/>
              </w:rPr>
              <w:t>D for 2017 started – Employment, and R</w:t>
            </w:r>
            <w:r w:rsidRPr="003E5228">
              <w:rPr>
                <w:rFonts w:asciiTheme="majorHAnsi" w:hAnsiTheme="majorHAnsi"/>
                <w:sz w:val="15"/>
                <w:szCs w:val="15"/>
              </w:rPr>
              <w:t>eform of education in the service of employment</w:t>
            </w:r>
          </w:p>
          <w:p w:rsidR="0071673C" w:rsidRPr="004E5363" w:rsidRDefault="0071673C" w:rsidP="0071673C">
            <w:pPr>
              <w:ind w:left="3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F2F2F2"/>
          </w:tcPr>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Completion of development of  institutional framework and  organisational structure for the management of the implementation of strategic type documents: </w:t>
            </w:r>
            <w:r w:rsidRPr="004E5363">
              <w:rPr>
                <w:rFonts w:asciiTheme="majorHAnsi" w:hAnsiTheme="majorHAnsi"/>
                <w:i/>
                <w:sz w:val="15"/>
                <w:szCs w:val="15"/>
              </w:rPr>
              <w:t>Vision for Skills 2020</w:t>
            </w:r>
            <w:r w:rsidRPr="004E5363">
              <w:rPr>
                <w:rFonts w:asciiTheme="majorHAnsi" w:hAnsiTheme="majorHAnsi"/>
                <w:sz w:val="15"/>
                <w:szCs w:val="15"/>
              </w:rPr>
              <w:t xml:space="preserve">, </w:t>
            </w:r>
            <w:r w:rsidRPr="004E5363">
              <w:rPr>
                <w:rFonts w:asciiTheme="majorHAnsi" w:hAnsiTheme="majorHAnsi"/>
                <w:i/>
                <w:sz w:val="15"/>
                <w:szCs w:val="15"/>
              </w:rPr>
              <w:t>Platform for Development of Pre-school Education 2016-2021</w:t>
            </w:r>
            <w:r w:rsidRPr="004E5363">
              <w:rPr>
                <w:rFonts w:asciiTheme="majorHAnsi" w:hAnsiTheme="majorHAnsi"/>
                <w:sz w:val="15"/>
                <w:szCs w:val="15"/>
              </w:rPr>
              <w:t xml:space="preserve">, </w:t>
            </w:r>
            <w:r w:rsidRPr="004E5363">
              <w:rPr>
                <w:rFonts w:asciiTheme="majorHAnsi" w:hAnsiTheme="majorHAnsi"/>
                <w:i/>
                <w:sz w:val="15"/>
                <w:szCs w:val="15"/>
              </w:rPr>
              <w:t>Action Plan for Drafting and Implementation of  QF BiH</w:t>
            </w:r>
            <w:r w:rsidRPr="004E5363">
              <w:rPr>
                <w:rFonts w:asciiTheme="majorHAnsi" w:hAnsiTheme="majorHAnsi"/>
                <w:sz w:val="15"/>
                <w:szCs w:val="15"/>
              </w:rPr>
              <w:t xml:space="preserve">, </w:t>
            </w:r>
            <w:r w:rsidRPr="004E5363">
              <w:rPr>
                <w:rFonts w:asciiTheme="majorHAnsi" w:hAnsiTheme="majorHAnsi"/>
                <w:i/>
                <w:sz w:val="15"/>
                <w:szCs w:val="15"/>
              </w:rPr>
              <w:t>Priorities  in the Area of Higher Education 2016-2026</w:t>
            </w:r>
            <w:r w:rsidRPr="004E5363">
              <w:rPr>
                <w:rFonts w:asciiTheme="majorHAnsi" w:hAnsiTheme="majorHAnsi"/>
                <w:sz w:val="15"/>
                <w:szCs w:val="15"/>
              </w:rPr>
              <w:t xml:space="preserve"> and  </w:t>
            </w:r>
            <w:r w:rsidRPr="004E5363">
              <w:rPr>
                <w:rFonts w:asciiTheme="majorHAnsi" w:hAnsiTheme="majorHAnsi"/>
                <w:i/>
                <w:sz w:val="15"/>
                <w:szCs w:val="15"/>
              </w:rPr>
              <w:t>Guidelines for Development of Statistics in Education in BiH</w:t>
            </w:r>
            <w:r w:rsidRPr="004E5363">
              <w:rPr>
                <w:rFonts w:asciiTheme="majorHAnsi" w:hAnsiTheme="majorHAnsi"/>
                <w:sz w:val="15"/>
                <w:szCs w:val="15"/>
              </w:rPr>
              <w:t xml:space="preserve">  </w:t>
            </w:r>
          </w:p>
          <w:p w:rsidR="0071673C" w:rsidRPr="004E5363" w:rsidRDefault="0071673C" w:rsidP="00405FB3">
            <w:pPr>
              <w:numPr>
                <w:ilvl w:val="0"/>
                <w:numId w:val="81"/>
              </w:numPr>
              <w:spacing w:before="0" w:after="0"/>
              <w:ind w:left="357" w:hanging="357"/>
              <w:jc w:val="left"/>
              <w:rPr>
                <w:rFonts w:asciiTheme="majorHAnsi" w:hAnsiTheme="majorHAnsi"/>
                <w:sz w:val="15"/>
                <w:szCs w:val="15"/>
              </w:rPr>
            </w:pPr>
            <w:r w:rsidRPr="004E5363">
              <w:rPr>
                <w:rFonts w:asciiTheme="majorHAnsi" w:hAnsiTheme="majorHAnsi"/>
                <w:sz w:val="15"/>
                <w:szCs w:val="15"/>
              </w:rPr>
              <w:t xml:space="preserve">Contracts in the framework of IPA AD for 2017 </w:t>
            </w:r>
            <w:r>
              <w:rPr>
                <w:rFonts w:asciiTheme="majorHAnsi" w:hAnsiTheme="majorHAnsi"/>
                <w:sz w:val="15"/>
                <w:szCs w:val="15"/>
              </w:rPr>
              <w:t>–</w:t>
            </w:r>
            <w:r w:rsidRPr="004E5363">
              <w:rPr>
                <w:rFonts w:asciiTheme="majorHAnsi" w:hAnsiTheme="majorHAnsi"/>
                <w:sz w:val="15"/>
                <w:szCs w:val="15"/>
              </w:rPr>
              <w:t xml:space="preserve"> Employment</w:t>
            </w:r>
            <w:r>
              <w:rPr>
                <w:rFonts w:asciiTheme="majorHAnsi" w:hAnsiTheme="majorHAnsi"/>
                <w:sz w:val="15"/>
                <w:szCs w:val="15"/>
              </w:rPr>
              <w:t>, and R</w:t>
            </w:r>
            <w:r w:rsidRPr="004E5363">
              <w:rPr>
                <w:rFonts w:asciiTheme="majorHAnsi" w:hAnsiTheme="majorHAnsi"/>
                <w:sz w:val="15"/>
                <w:szCs w:val="15"/>
              </w:rPr>
              <w:t>eform of education in the service of employment – are under way</w:t>
            </w:r>
          </w:p>
        </w:tc>
      </w:tr>
      <w:tr w:rsidR="0071673C" w:rsidRPr="004E5363" w:rsidTr="00B63740">
        <w:trPr>
          <w:cantSplit/>
          <w:trHeight w:val="1517"/>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TARGETS</w:t>
            </w:r>
          </w:p>
        </w:tc>
        <w:tc>
          <w:tcPr>
            <w:tcW w:w="11203" w:type="dxa"/>
            <w:gridSpan w:val="6"/>
            <w:tcBorders>
              <w:top w:val="single" w:sz="4" w:space="0" w:color="auto"/>
              <w:left w:val="single" w:sz="4" w:space="0" w:color="auto"/>
              <w:bottom w:val="single" w:sz="4" w:space="0" w:color="auto"/>
              <w:right w:val="single" w:sz="4" w:space="0" w:color="auto"/>
            </w:tcBorders>
            <w:shd w:val="clear" w:color="auto" w:fill="DBE5F1"/>
            <w:hideMark/>
          </w:tcPr>
          <w:p w:rsidR="0071673C" w:rsidRDefault="0071673C" w:rsidP="0071673C">
            <w:pPr>
              <w:ind w:left="357"/>
              <w:rPr>
                <w:rFonts w:asciiTheme="majorHAnsi" w:hAnsiTheme="majorHAnsi"/>
                <w:sz w:val="15"/>
                <w:szCs w:val="15"/>
              </w:rPr>
            </w:pPr>
          </w:p>
          <w:p w:rsidR="0071673C" w:rsidRPr="001231DE" w:rsidRDefault="0071673C" w:rsidP="00405FB3">
            <w:pPr>
              <w:numPr>
                <w:ilvl w:val="0"/>
                <w:numId w:val="81"/>
              </w:numPr>
              <w:spacing w:before="0" w:after="0"/>
              <w:ind w:left="357" w:hanging="357"/>
              <w:jc w:val="left"/>
              <w:rPr>
                <w:rFonts w:asciiTheme="majorHAnsi" w:hAnsiTheme="majorHAnsi"/>
                <w:sz w:val="15"/>
                <w:szCs w:val="15"/>
              </w:rPr>
            </w:pPr>
            <w:r w:rsidRPr="001231DE">
              <w:rPr>
                <w:rFonts w:asciiTheme="majorHAnsi" w:hAnsiTheme="majorHAnsi"/>
                <w:sz w:val="15"/>
                <w:szCs w:val="15"/>
              </w:rPr>
              <w:t xml:space="preserve">Capacity of coordinating institutions has remained at a satisfactory level </w:t>
            </w:r>
          </w:p>
          <w:p w:rsidR="0071673C" w:rsidRPr="001231DE" w:rsidRDefault="0071673C" w:rsidP="00405FB3">
            <w:pPr>
              <w:numPr>
                <w:ilvl w:val="0"/>
                <w:numId w:val="81"/>
              </w:numPr>
              <w:spacing w:before="0" w:after="0"/>
              <w:ind w:left="357" w:hanging="357"/>
              <w:jc w:val="left"/>
              <w:rPr>
                <w:rFonts w:asciiTheme="majorHAnsi" w:hAnsiTheme="majorHAnsi"/>
                <w:sz w:val="15"/>
                <w:szCs w:val="15"/>
              </w:rPr>
            </w:pPr>
            <w:r w:rsidRPr="001231DE">
              <w:rPr>
                <w:rFonts w:asciiTheme="majorHAnsi" w:hAnsiTheme="majorHAnsi"/>
                <w:sz w:val="15"/>
                <w:szCs w:val="15"/>
              </w:rPr>
              <w:t xml:space="preserve">Mechanisms of responsibility in the sector have been established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1231DE">
              <w:rPr>
                <w:rFonts w:asciiTheme="majorHAnsi" w:hAnsiTheme="majorHAnsi"/>
                <w:sz w:val="15"/>
                <w:szCs w:val="15"/>
              </w:rPr>
              <w:t>Human resources‘ management system stimulates effectiveness</w:t>
            </w:r>
            <w:r w:rsidRPr="004773D2">
              <w:rPr>
                <w:rFonts w:asciiTheme="majorHAnsi" w:hAnsiTheme="majorHAnsi"/>
                <w:sz w:val="15"/>
                <w:szCs w:val="15"/>
              </w:rPr>
              <w:t xml:space="preserve"> </w:t>
            </w:r>
          </w:p>
        </w:tc>
      </w:tr>
      <w:tr w:rsidR="0071673C" w:rsidRPr="004E5363" w:rsidTr="00B63740">
        <w:trPr>
          <w:cantSplit/>
          <w:trHeight w:val="183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b/>
                <w:sz w:val="15"/>
                <w:szCs w:val="15"/>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Assessment of institutional capacities done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Regular capacity-building activities are undertaken </w:t>
            </w:r>
          </w:p>
          <w:p w:rsidR="0071673C" w:rsidRPr="004773D2" w:rsidRDefault="0071673C" w:rsidP="0071673C">
            <w:pPr>
              <w:ind w:left="357"/>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Actions in the framework of IPA AD for 2016 started</w:t>
            </w: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Capacities for management, coordination and monitoring of the implementation of strategies are strengthened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Contract in the framework of IPA AD for 2017 initiated</w:t>
            </w:r>
          </w:p>
        </w:tc>
        <w:tc>
          <w:tcPr>
            <w:tcW w:w="2284" w:type="dxa"/>
            <w:tcBorders>
              <w:left w:val="single" w:sz="4" w:space="0" w:color="auto"/>
              <w:bottom w:val="single" w:sz="4" w:space="0" w:color="auto"/>
              <w:right w:val="single" w:sz="4" w:space="0" w:color="auto"/>
            </w:tcBorders>
            <w:shd w:val="clear" w:color="auto" w:fill="DBE5F1"/>
            <w:hideMark/>
          </w:tcPr>
          <w:p w:rsidR="0071673C" w:rsidRPr="004773D2" w:rsidRDefault="0071673C">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Institutional framework, managerial and organisational structure prepared for the implementations of measures from the strategic type documents: </w:t>
            </w:r>
            <w:r w:rsidRPr="004773D2">
              <w:rPr>
                <w:rFonts w:asciiTheme="majorHAnsi" w:hAnsiTheme="majorHAnsi"/>
                <w:i/>
                <w:sz w:val="15"/>
                <w:szCs w:val="15"/>
              </w:rPr>
              <w:t>Vision for Skills 2020</w:t>
            </w:r>
            <w:r w:rsidRPr="004773D2">
              <w:rPr>
                <w:rFonts w:asciiTheme="majorHAnsi" w:hAnsiTheme="majorHAnsi"/>
                <w:sz w:val="15"/>
                <w:szCs w:val="15"/>
              </w:rPr>
              <w:t xml:space="preserve">, </w:t>
            </w:r>
            <w:r w:rsidRPr="004773D2">
              <w:rPr>
                <w:rFonts w:asciiTheme="majorHAnsi" w:hAnsiTheme="majorHAnsi"/>
                <w:i/>
                <w:sz w:val="15"/>
                <w:szCs w:val="15"/>
              </w:rPr>
              <w:t>Platform for Development of Pre-school Education 2016-2021</w:t>
            </w:r>
            <w:r w:rsidRPr="004773D2">
              <w:rPr>
                <w:rFonts w:asciiTheme="majorHAnsi" w:hAnsiTheme="majorHAnsi"/>
                <w:sz w:val="15"/>
                <w:szCs w:val="15"/>
              </w:rPr>
              <w:t xml:space="preserve">, </w:t>
            </w:r>
            <w:r w:rsidRPr="004773D2">
              <w:rPr>
                <w:rFonts w:asciiTheme="majorHAnsi" w:hAnsiTheme="majorHAnsi"/>
                <w:i/>
                <w:sz w:val="15"/>
                <w:szCs w:val="15"/>
              </w:rPr>
              <w:t>Action Plan for Drafting and Implementation of QF BiH</w:t>
            </w:r>
            <w:r w:rsidRPr="004773D2">
              <w:rPr>
                <w:rFonts w:asciiTheme="majorHAnsi" w:hAnsiTheme="majorHAnsi"/>
                <w:sz w:val="15"/>
                <w:szCs w:val="15"/>
              </w:rPr>
              <w:t xml:space="preserve">, </w:t>
            </w:r>
            <w:r w:rsidRPr="004773D2">
              <w:rPr>
                <w:rFonts w:asciiTheme="majorHAnsi" w:hAnsiTheme="majorHAnsi"/>
                <w:i/>
                <w:sz w:val="15"/>
                <w:szCs w:val="15"/>
              </w:rPr>
              <w:t>Priorities  in the Area of Higher Education 2016-2026</w:t>
            </w:r>
            <w:r w:rsidRPr="004773D2">
              <w:rPr>
                <w:rFonts w:asciiTheme="majorHAnsi" w:hAnsiTheme="majorHAnsi"/>
                <w:sz w:val="15"/>
                <w:szCs w:val="15"/>
              </w:rPr>
              <w:t xml:space="preserve"> and  </w:t>
            </w:r>
            <w:r w:rsidRPr="004773D2">
              <w:rPr>
                <w:rFonts w:asciiTheme="majorHAnsi" w:hAnsiTheme="majorHAnsi"/>
                <w:i/>
                <w:sz w:val="15"/>
                <w:szCs w:val="15"/>
              </w:rPr>
              <w:t>Guidelines for Development of Statistics in Education in BiH</w:t>
            </w:r>
            <w:r w:rsidRPr="004773D2">
              <w:rPr>
                <w:rFonts w:asciiTheme="majorHAnsi" w:hAnsiTheme="majorHAnsi"/>
                <w:sz w:val="15"/>
                <w:szCs w:val="15"/>
              </w:rPr>
              <w:t xml:space="preserve">  </w:t>
            </w:r>
          </w:p>
        </w:tc>
        <w:tc>
          <w:tcPr>
            <w:tcW w:w="2067"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71673C">
            <w:pPr>
              <w:rPr>
                <w:rFonts w:asciiTheme="majorHAnsi" w:hAnsiTheme="majorHAnsi"/>
                <w:sz w:val="15"/>
                <w:szCs w:val="15"/>
              </w:rPr>
            </w:pPr>
          </w:p>
        </w:tc>
      </w:tr>
      <w:tr w:rsidR="0071673C" w:rsidRPr="004E5363" w:rsidTr="00B63740">
        <w:trPr>
          <w:cantSplit/>
          <w:trHeight w:val="435"/>
        </w:trPr>
        <w:tc>
          <w:tcPr>
            <w:tcW w:w="12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673C" w:rsidRPr="004773D2" w:rsidRDefault="0071673C" w:rsidP="0071673C">
            <w:pPr>
              <w:spacing w:before="60" w:after="60"/>
              <w:ind w:left="113" w:right="113"/>
              <w:jc w:val="center"/>
              <w:rPr>
                <w:rFonts w:asciiTheme="majorHAnsi" w:hAnsiTheme="majorHAnsi"/>
                <w:b/>
                <w:sz w:val="18"/>
                <w:szCs w:val="18"/>
              </w:rPr>
            </w:pPr>
            <w:r w:rsidRPr="004773D2">
              <w:rPr>
                <w:rFonts w:asciiTheme="majorHAnsi" w:hAnsiTheme="majorHAnsi"/>
                <w:b/>
                <w:sz w:val="18"/>
                <w:szCs w:val="18"/>
              </w:rPr>
              <w:t>Sector and donor coordination</w:t>
            </w:r>
          </w:p>
        </w:tc>
        <w:tc>
          <w:tcPr>
            <w:tcW w:w="2552" w:type="dxa"/>
            <w:vMerge w:val="restart"/>
            <w:tcBorders>
              <w:top w:val="single" w:sz="4" w:space="0" w:color="auto"/>
              <w:left w:val="single" w:sz="4" w:space="0" w:color="auto"/>
              <w:bottom w:val="single" w:sz="4" w:space="0" w:color="auto"/>
              <w:right w:val="single" w:sz="4" w:space="0" w:color="auto"/>
            </w:tcBorders>
          </w:tcPr>
          <w:p w:rsidR="0071673C" w:rsidRPr="004773D2" w:rsidRDefault="0071673C" w:rsidP="00405FB3">
            <w:pPr>
              <w:pStyle w:val="ColorfulList-Accent110"/>
              <w:numPr>
                <w:ilvl w:val="0"/>
                <w:numId w:val="84"/>
              </w:numPr>
              <w:spacing w:before="0" w:after="0"/>
              <w:ind w:left="357" w:hanging="357"/>
              <w:jc w:val="left"/>
              <w:rPr>
                <w:rFonts w:asciiTheme="majorHAnsi" w:hAnsiTheme="majorHAnsi"/>
                <w:sz w:val="15"/>
                <w:szCs w:val="15"/>
                <w:lang w:eastAsia="en-GB"/>
              </w:rPr>
            </w:pPr>
            <w:r w:rsidRPr="004773D2">
              <w:rPr>
                <w:rFonts w:asciiTheme="majorHAnsi" w:hAnsiTheme="majorHAnsi"/>
                <w:sz w:val="15"/>
                <w:szCs w:val="15"/>
                <w:lang w:eastAsia="en-GB"/>
              </w:rPr>
              <w:t xml:space="preserve">Coordination between donors in the sector of employment is satisfactory and good enough to secure the complementarity of assistance </w:t>
            </w:r>
          </w:p>
          <w:p w:rsidR="0071673C" w:rsidRPr="004773D2" w:rsidRDefault="0071673C" w:rsidP="00405FB3">
            <w:pPr>
              <w:pStyle w:val="ColorfulList-Accent110"/>
              <w:numPr>
                <w:ilvl w:val="0"/>
                <w:numId w:val="84"/>
              </w:numPr>
              <w:spacing w:before="0" w:after="0"/>
              <w:ind w:left="357" w:hanging="357"/>
              <w:jc w:val="left"/>
              <w:rPr>
                <w:rFonts w:asciiTheme="majorHAnsi" w:hAnsiTheme="majorHAnsi"/>
                <w:sz w:val="15"/>
                <w:szCs w:val="15"/>
                <w:lang w:eastAsia="en-GB"/>
              </w:rPr>
            </w:pPr>
            <w:r w:rsidRPr="004773D2">
              <w:rPr>
                <w:rFonts w:asciiTheme="majorHAnsi" w:hAnsiTheme="majorHAnsi"/>
                <w:sz w:val="15"/>
                <w:szCs w:val="15"/>
                <w:lang w:eastAsia="en-GB"/>
              </w:rPr>
              <w:t xml:space="preserve">Coordination between donors in this sector can be improved  </w:t>
            </w:r>
          </w:p>
          <w:p w:rsidR="0071673C" w:rsidRPr="004773D2" w:rsidRDefault="0071673C" w:rsidP="00405FB3">
            <w:pPr>
              <w:pStyle w:val="ColorfulList-Accent110"/>
              <w:numPr>
                <w:ilvl w:val="0"/>
                <w:numId w:val="84"/>
              </w:numPr>
              <w:spacing w:before="0" w:after="0"/>
              <w:jc w:val="left"/>
              <w:rPr>
                <w:rFonts w:asciiTheme="majorHAnsi" w:hAnsiTheme="majorHAnsi"/>
                <w:sz w:val="15"/>
                <w:szCs w:val="15"/>
                <w:lang w:eastAsia="en-GB"/>
              </w:rPr>
            </w:pPr>
            <w:r w:rsidRPr="004773D2">
              <w:rPr>
                <w:rFonts w:asciiTheme="majorHAnsi" w:hAnsiTheme="majorHAnsi"/>
                <w:sz w:val="15"/>
                <w:szCs w:val="15"/>
                <w:lang w:eastAsia="en-GB"/>
              </w:rPr>
              <w:t xml:space="preserve">There is no formal institutional mechanism of coordination in the area of employment  </w:t>
            </w:r>
          </w:p>
          <w:p w:rsidR="0071673C" w:rsidRPr="004773D2" w:rsidRDefault="0071673C" w:rsidP="00405FB3">
            <w:pPr>
              <w:numPr>
                <w:ilvl w:val="0"/>
                <w:numId w:val="84"/>
              </w:numPr>
              <w:spacing w:before="0" w:after="0"/>
              <w:contextualSpacing/>
              <w:jc w:val="left"/>
              <w:rPr>
                <w:rFonts w:asciiTheme="majorHAnsi" w:hAnsiTheme="majorHAnsi"/>
                <w:sz w:val="15"/>
                <w:szCs w:val="15"/>
              </w:rPr>
            </w:pPr>
            <w:r w:rsidRPr="004773D2">
              <w:rPr>
                <w:rFonts w:asciiTheme="majorHAnsi" w:hAnsiTheme="majorHAnsi"/>
                <w:sz w:val="15"/>
                <w:szCs w:val="15"/>
                <w:lang w:eastAsia="en-GB"/>
              </w:rPr>
              <w:t>The mechanism of coordination in the area of education exists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STEPS</w:t>
            </w:r>
          </w:p>
        </w:tc>
        <w:tc>
          <w:tcPr>
            <w:tcW w:w="913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71673C" w:rsidRPr="004773D2" w:rsidRDefault="0071673C" w:rsidP="00405FB3">
            <w:pPr>
              <w:numPr>
                <w:ilvl w:val="0"/>
                <w:numId w:val="82"/>
              </w:numPr>
              <w:spacing w:before="0" w:after="0"/>
              <w:ind w:left="357" w:hanging="357"/>
              <w:jc w:val="left"/>
              <w:rPr>
                <w:rFonts w:asciiTheme="majorHAnsi" w:hAnsiTheme="majorHAnsi"/>
                <w:sz w:val="15"/>
                <w:szCs w:val="15"/>
              </w:rPr>
            </w:pPr>
            <w:r w:rsidRPr="004773D2">
              <w:rPr>
                <w:rFonts w:asciiTheme="majorHAnsi" w:hAnsiTheme="majorHAnsi"/>
                <w:sz w:val="15"/>
                <w:szCs w:val="15"/>
              </w:rPr>
              <w:t>Further streamlining of the process of donor coordination</w:t>
            </w:r>
          </w:p>
        </w:tc>
        <w:tc>
          <w:tcPr>
            <w:tcW w:w="2067" w:type="dxa"/>
            <w:tcBorders>
              <w:top w:val="single" w:sz="4" w:space="0" w:color="auto"/>
              <w:left w:val="single" w:sz="4" w:space="0" w:color="auto"/>
              <w:bottom w:val="single" w:sz="4" w:space="0" w:color="auto"/>
              <w:right w:val="single" w:sz="4" w:space="0" w:color="auto"/>
            </w:tcBorders>
            <w:shd w:val="clear" w:color="auto" w:fill="F2F2F2"/>
            <w:hideMark/>
          </w:tcPr>
          <w:p w:rsidR="0071673C" w:rsidRPr="004773D2" w:rsidRDefault="0071673C" w:rsidP="0071673C">
            <w:pPr>
              <w:spacing w:before="60" w:after="60"/>
              <w:rPr>
                <w:rFonts w:asciiTheme="majorHAnsi" w:hAnsiTheme="majorHAnsi"/>
                <w:sz w:val="15"/>
                <w:szCs w:val="15"/>
              </w:rPr>
            </w:pPr>
          </w:p>
        </w:tc>
      </w:tr>
      <w:tr w:rsidR="0071673C" w:rsidRPr="004E5363" w:rsidTr="006070F1">
        <w:trPr>
          <w:cantSplit/>
          <w:trHeight w:val="2407"/>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b/>
                <w:sz w:val="15"/>
                <w:szCs w:val="15"/>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405FB3">
            <w:pPr>
              <w:numPr>
                <w:ilvl w:val="0"/>
                <w:numId w:val="86"/>
              </w:numPr>
              <w:spacing w:before="0" w:after="0"/>
              <w:ind w:left="316" w:hanging="284"/>
              <w:jc w:val="left"/>
              <w:rPr>
                <w:rFonts w:asciiTheme="majorHAnsi" w:hAnsiTheme="majorHAnsi"/>
                <w:sz w:val="15"/>
                <w:szCs w:val="15"/>
              </w:rPr>
            </w:pPr>
            <w:r w:rsidRPr="004773D2">
              <w:rPr>
                <w:rFonts w:asciiTheme="majorHAnsi" w:hAnsiTheme="majorHAnsi"/>
                <w:sz w:val="15"/>
                <w:szCs w:val="15"/>
              </w:rPr>
              <w:t xml:space="preserve">Work on the improvement of donor coordination   </w:t>
            </w:r>
          </w:p>
          <w:p w:rsidR="0071673C" w:rsidRPr="004773D2" w:rsidRDefault="0071673C" w:rsidP="0071673C">
            <w:pPr>
              <w:ind w:left="316"/>
              <w:rPr>
                <w:rFonts w:asciiTheme="majorHAnsi" w:hAnsiTheme="majorHAnsi"/>
                <w:sz w:val="15"/>
                <w:szCs w:val="15"/>
              </w:rPr>
            </w:pPr>
            <w:r w:rsidRPr="004773D2">
              <w:rPr>
                <w:rFonts w:asciiTheme="majorHAnsi" w:hAnsiTheme="majorHAnsi"/>
                <w:sz w:val="15"/>
                <w:szCs w:val="15"/>
              </w:rPr>
              <w:t xml:space="preserve"> </w:t>
            </w:r>
          </w:p>
        </w:tc>
        <w:tc>
          <w:tcPr>
            <w:tcW w:w="2284" w:type="dxa"/>
            <w:tcBorders>
              <w:top w:val="single" w:sz="4" w:space="0" w:color="auto"/>
              <w:left w:val="single" w:sz="4" w:space="0" w:color="auto"/>
              <w:bottom w:val="single" w:sz="4" w:space="0" w:color="auto"/>
              <w:right w:val="single" w:sz="4" w:space="0" w:color="auto"/>
            </w:tcBorders>
            <w:shd w:val="clear" w:color="auto" w:fill="F2F2F2"/>
            <w:hideMark/>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Improve and formalise the </w:t>
            </w:r>
            <w:r>
              <w:rPr>
                <w:rFonts w:asciiTheme="majorHAnsi" w:hAnsiTheme="majorHAnsi"/>
                <w:sz w:val="15"/>
                <w:szCs w:val="15"/>
              </w:rPr>
              <w:t>coordination mechanisms in the s</w:t>
            </w:r>
            <w:r w:rsidRPr="004773D2">
              <w:rPr>
                <w:rFonts w:asciiTheme="majorHAnsi" w:hAnsiTheme="majorHAnsi"/>
                <w:sz w:val="15"/>
                <w:szCs w:val="15"/>
              </w:rPr>
              <w:t>ector and between donors</w:t>
            </w:r>
          </w:p>
          <w:p w:rsidR="0071673C" w:rsidRPr="004773D2" w:rsidRDefault="0071673C" w:rsidP="0071673C">
            <w:pPr>
              <w:ind w:left="3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ind w:left="3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ind w:left="3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Maintain consistent donor support</w:t>
            </w:r>
          </w:p>
        </w:tc>
      </w:tr>
      <w:tr w:rsidR="0071673C" w:rsidRPr="004E5363" w:rsidTr="00B63740">
        <w:trPr>
          <w:cantSplit/>
          <w:trHeight w:val="164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TARGETS</w:t>
            </w:r>
          </w:p>
        </w:tc>
        <w:tc>
          <w:tcPr>
            <w:tcW w:w="2284" w:type="dxa"/>
            <w:gridSpan w:val="2"/>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Improved communication with donors</w:t>
            </w:r>
          </w:p>
        </w:tc>
        <w:tc>
          <w:tcPr>
            <w:tcW w:w="2284"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Coordination is improved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The improved coordination is functioning </w:t>
            </w:r>
          </w:p>
        </w:tc>
        <w:tc>
          <w:tcPr>
            <w:tcW w:w="2284"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Coordination mechanisms include all the key stakeholders (public sector and non-public sector)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Coordination mechanisms involve all the key stakeholders (public sector and non-public sector)</w:t>
            </w: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Consistent donor support </w:t>
            </w:r>
          </w:p>
        </w:tc>
        <w:tc>
          <w:tcPr>
            <w:tcW w:w="2067"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Consistent donor </w:t>
            </w:r>
            <w:r>
              <w:rPr>
                <w:rFonts w:asciiTheme="majorHAnsi" w:hAnsiTheme="majorHAnsi"/>
                <w:sz w:val="15"/>
                <w:szCs w:val="15"/>
              </w:rPr>
              <w:t>s</w:t>
            </w:r>
            <w:r w:rsidRPr="004773D2">
              <w:rPr>
                <w:rFonts w:asciiTheme="majorHAnsi" w:hAnsiTheme="majorHAnsi"/>
                <w:sz w:val="15"/>
                <w:szCs w:val="15"/>
              </w:rPr>
              <w:t xml:space="preserve">upport </w:t>
            </w:r>
          </w:p>
        </w:tc>
      </w:tr>
      <w:tr w:rsidR="0071673C" w:rsidRPr="004E5363" w:rsidTr="00B63740">
        <w:trPr>
          <w:cantSplit/>
          <w:trHeight w:val="597"/>
        </w:trPr>
        <w:tc>
          <w:tcPr>
            <w:tcW w:w="12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673C" w:rsidRPr="004773D2" w:rsidRDefault="0071673C" w:rsidP="0071673C">
            <w:pPr>
              <w:spacing w:before="60" w:after="60"/>
              <w:ind w:left="113" w:right="113"/>
              <w:jc w:val="center"/>
              <w:rPr>
                <w:rFonts w:asciiTheme="majorHAnsi" w:hAnsiTheme="majorHAnsi"/>
                <w:b/>
                <w:sz w:val="18"/>
                <w:szCs w:val="18"/>
              </w:rPr>
            </w:pPr>
            <w:r w:rsidRPr="004773D2">
              <w:rPr>
                <w:rFonts w:asciiTheme="majorHAnsi" w:hAnsiTheme="majorHAnsi"/>
                <w:b/>
                <w:sz w:val="18"/>
                <w:szCs w:val="18"/>
              </w:rPr>
              <w:t xml:space="preserve">Sector budget </w:t>
            </w:r>
          </w:p>
        </w:tc>
        <w:tc>
          <w:tcPr>
            <w:tcW w:w="2552" w:type="dxa"/>
            <w:vMerge w:val="restart"/>
            <w:tcBorders>
              <w:top w:val="single" w:sz="4" w:space="0" w:color="auto"/>
              <w:left w:val="single" w:sz="4" w:space="0" w:color="auto"/>
              <w:bottom w:val="single" w:sz="4" w:space="0" w:color="auto"/>
              <w:right w:val="single" w:sz="4" w:space="0" w:color="auto"/>
            </w:tcBorders>
          </w:tcPr>
          <w:p w:rsidR="0071673C" w:rsidRPr="004773D2" w:rsidRDefault="0071673C" w:rsidP="00405FB3">
            <w:pPr>
              <w:pStyle w:val="ColorfulList-Accent110"/>
              <w:numPr>
                <w:ilvl w:val="0"/>
                <w:numId w:val="85"/>
              </w:numPr>
              <w:spacing w:before="0" w:after="0"/>
              <w:ind w:left="357"/>
              <w:jc w:val="left"/>
              <w:rPr>
                <w:rFonts w:asciiTheme="majorHAnsi" w:hAnsiTheme="majorHAnsi"/>
                <w:sz w:val="15"/>
                <w:szCs w:val="15"/>
              </w:rPr>
            </w:pPr>
            <w:r w:rsidRPr="004773D2">
              <w:rPr>
                <w:rFonts w:asciiTheme="majorHAnsi" w:hAnsiTheme="majorHAnsi"/>
                <w:sz w:val="15"/>
                <w:szCs w:val="15"/>
              </w:rPr>
              <w:t>The situation in relation to budget is relatively complex</w:t>
            </w:r>
          </w:p>
          <w:p w:rsidR="0071673C" w:rsidRPr="003E5228" w:rsidRDefault="0071673C" w:rsidP="00405FB3">
            <w:pPr>
              <w:pStyle w:val="ListParagraph"/>
              <w:numPr>
                <w:ilvl w:val="0"/>
                <w:numId w:val="85"/>
              </w:numPr>
              <w:spacing w:before="0" w:after="0"/>
              <w:jc w:val="left"/>
              <w:rPr>
                <w:rFonts w:asciiTheme="majorHAnsi" w:hAnsiTheme="majorHAnsi"/>
                <w:sz w:val="15"/>
                <w:szCs w:val="15"/>
              </w:rPr>
            </w:pPr>
            <w:r w:rsidRPr="003E5228">
              <w:rPr>
                <w:rFonts w:asciiTheme="majorHAnsi" w:hAnsiTheme="majorHAnsi"/>
                <w:sz w:val="15"/>
                <w:szCs w:val="15"/>
              </w:rPr>
              <w:t xml:space="preserve">Sub-sectoral budgetary allocations are not visible enough and they are not easy to follow, due to the fact that budgets do not allow to see clearly the scope of sub-sectoral budgetary allocations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STEPS</w:t>
            </w:r>
          </w:p>
        </w:tc>
        <w:tc>
          <w:tcPr>
            <w:tcW w:w="11203" w:type="dxa"/>
            <w:gridSpan w:val="6"/>
            <w:tcBorders>
              <w:top w:val="single" w:sz="4" w:space="0" w:color="auto"/>
              <w:left w:val="single" w:sz="4" w:space="0" w:color="auto"/>
              <w:bottom w:val="single" w:sz="4" w:space="0" w:color="auto"/>
              <w:right w:val="single" w:sz="4" w:space="0" w:color="auto"/>
            </w:tcBorders>
            <w:shd w:val="clear" w:color="auto" w:fill="F2F2F2"/>
            <w:hideMark/>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The existence of Mid-term Budg</w:t>
            </w:r>
            <w:r>
              <w:rPr>
                <w:rFonts w:asciiTheme="majorHAnsi" w:hAnsiTheme="majorHAnsi"/>
                <w:sz w:val="15"/>
                <w:szCs w:val="15"/>
              </w:rPr>
              <w:t>etary Framework (MTBF) for the s</w:t>
            </w:r>
            <w:r w:rsidRPr="004773D2">
              <w:rPr>
                <w:rFonts w:asciiTheme="majorHAnsi" w:hAnsiTheme="majorHAnsi"/>
                <w:sz w:val="15"/>
                <w:szCs w:val="15"/>
              </w:rPr>
              <w:t>ector</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Alignment of the sectoral MTBF with the national MTBF and linking the sectoral one with the process of state-level budgeting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Strategy of Public Finances Management Reform (if applicable) offers more targets in the sectoral budget (e.g. introduction of programme budgeting or results-based budgeting)</w:t>
            </w:r>
          </w:p>
        </w:tc>
      </w:tr>
      <w:tr w:rsidR="0071673C" w:rsidRPr="004E5363" w:rsidTr="00B63740">
        <w:trPr>
          <w:cantSplit/>
          <w:trHeight w:val="4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b/>
                <w:sz w:val="15"/>
                <w:szCs w:val="15"/>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Conduct an analysis of the sectoral budget </w:t>
            </w: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Analysis of implementation of sector budget </w:t>
            </w: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rPr>
                <w:rFonts w:asciiTheme="majorHAnsi" w:hAnsiTheme="majorHAnsi"/>
                <w:sz w:val="15"/>
                <w:szCs w:val="15"/>
              </w:rPr>
            </w:pPr>
          </w:p>
        </w:tc>
      </w:tr>
      <w:tr w:rsidR="0071673C" w:rsidRPr="004E5363" w:rsidTr="00B63740">
        <w:trPr>
          <w:cantSplit/>
          <w:trHeight w:val="984"/>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TARGETS</w:t>
            </w:r>
          </w:p>
        </w:tc>
        <w:tc>
          <w:tcPr>
            <w:tcW w:w="2284" w:type="dxa"/>
            <w:gridSpan w:val="2"/>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Economic analysis of sectoral policy completed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Improved communication with donors</w:t>
            </w:r>
          </w:p>
        </w:tc>
        <w:tc>
          <w:tcPr>
            <w:tcW w:w="2284"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Funds are allocated in the Sector on the basis of economic analysis </w:t>
            </w:r>
          </w:p>
        </w:tc>
        <w:tc>
          <w:tcPr>
            <w:tcW w:w="2284"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pStyle w:val="CommentText"/>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Cost analysis of sector policy and budgetary allocations for the sector that are aligned with the policy </w:t>
            </w:r>
          </w:p>
        </w:tc>
        <w:tc>
          <w:tcPr>
            <w:tcW w:w="2284"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71673C">
            <w:pPr>
              <w:spacing w:before="60" w:after="60"/>
              <w:ind w:left="3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71673C">
            <w:pPr>
              <w:spacing w:before="60" w:after="60"/>
              <w:ind w:left="360"/>
              <w:rPr>
                <w:rFonts w:asciiTheme="majorHAnsi" w:hAnsiTheme="majorHAnsi"/>
                <w:sz w:val="15"/>
                <w:szCs w:val="15"/>
              </w:rPr>
            </w:pPr>
          </w:p>
        </w:tc>
      </w:tr>
      <w:tr w:rsidR="0071673C" w:rsidRPr="004E5363" w:rsidTr="006070F1">
        <w:trPr>
          <w:cantSplit/>
          <w:trHeight w:val="2410"/>
        </w:trPr>
        <w:tc>
          <w:tcPr>
            <w:tcW w:w="12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673C" w:rsidRPr="004773D2" w:rsidRDefault="0071673C" w:rsidP="0071673C">
            <w:pPr>
              <w:spacing w:before="60" w:after="60"/>
              <w:ind w:left="113" w:right="113"/>
              <w:jc w:val="center"/>
              <w:rPr>
                <w:rFonts w:asciiTheme="majorHAnsi" w:hAnsiTheme="majorHAnsi"/>
                <w:b/>
                <w:sz w:val="18"/>
                <w:szCs w:val="18"/>
              </w:rPr>
            </w:pPr>
            <w:r w:rsidRPr="004773D2">
              <w:rPr>
                <w:rFonts w:asciiTheme="majorHAnsi" w:hAnsiTheme="majorHAnsi"/>
                <w:b/>
                <w:sz w:val="18"/>
                <w:szCs w:val="18"/>
              </w:rPr>
              <w:t>Sector monitoring system</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A comprehensive framework for impact assessment does not exist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cs="Arial"/>
                <w:sz w:val="15"/>
                <w:szCs w:val="15"/>
              </w:rPr>
              <w:t xml:space="preserve">Baselines for reform in </w:t>
            </w:r>
            <w:r>
              <w:rPr>
                <w:rFonts w:asciiTheme="majorHAnsi" w:hAnsiTheme="majorHAnsi" w:cs="Arial"/>
                <w:sz w:val="15"/>
                <w:szCs w:val="15"/>
              </w:rPr>
              <w:t>this s</w:t>
            </w:r>
            <w:r w:rsidRPr="004773D2">
              <w:rPr>
                <w:rFonts w:asciiTheme="majorHAnsi" w:hAnsiTheme="majorHAnsi" w:cs="Arial"/>
                <w:sz w:val="15"/>
                <w:szCs w:val="15"/>
              </w:rPr>
              <w:t xml:space="preserve">ector do exists and are clearly defined on the basis of surveys and detailed statistical data for labour market. The same institutions that were tasked with gathering and processing of these data will be tasked with gathering data for the measuring of implementation. </w:t>
            </w:r>
            <w:r w:rsidRPr="004773D2">
              <w:rPr>
                <w:rFonts w:asciiTheme="majorHAnsi" w:hAnsiTheme="majorHAnsi" w:cs="Arial"/>
                <w:sz w:val="15"/>
                <w:szCs w:val="15"/>
              </w:rPr>
              <w:lastRenderedPageBreak/>
              <w:t xml:space="preserve">These institutions have sufficient capacities for this process, but do not have a comprehensive framework for impact assessment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Pr>
                <w:rFonts w:asciiTheme="majorHAnsi" w:hAnsiTheme="majorHAnsi"/>
                <w:sz w:val="15"/>
                <w:szCs w:val="15"/>
              </w:rPr>
              <w:t xml:space="preserve">There are </w:t>
            </w:r>
            <w:r w:rsidRPr="004773D2">
              <w:rPr>
                <w:rFonts w:asciiTheme="majorHAnsi" w:hAnsiTheme="majorHAnsi"/>
                <w:sz w:val="15"/>
                <w:szCs w:val="15"/>
              </w:rPr>
              <w:t>indicators for measuring the success of reforms, used by a great number of international organisations for measuring the progress of reforms and the impleme</w:t>
            </w:r>
            <w:r>
              <w:rPr>
                <w:rFonts w:asciiTheme="majorHAnsi" w:hAnsiTheme="majorHAnsi"/>
                <w:sz w:val="15"/>
                <w:szCs w:val="15"/>
              </w:rPr>
              <w:t>ntation od action plans in the s</w:t>
            </w:r>
            <w:r w:rsidRPr="004773D2">
              <w:rPr>
                <w:rFonts w:asciiTheme="majorHAnsi" w:hAnsiTheme="majorHAnsi"/>
                <w:sz w:val="15"/>
                <w:szCs w:val="15"/>
              </w:rPr>
              <w:t>ector</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Monitoring capacities require further strengthening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Performance indicators need to be developed</w:t>
            </w:r>
          </w:p>
        </w:tc>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lastRenderedPageBreak/>
              <w:t xml:space="preserve">                                                                              STEPS</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Analyse the systems of management of results achieved in the sector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Maintaining the existing capacities for </w:t>
            </w:r>
            <w:r w:rsidRPr="004773D2">
              <w:rPr>
                <w:rFonts w:asciiTheme="majorHAnsi" w:hAnsiTheme="majorHAnsi"/>
                <w:i/>
                <w:sz w:val="15"/>
                <w:szCs w:val="15"/>
              </w:rPr>
              <w:t>monitoring impact in the Sector</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Carrying out of regular capacity-building activities for the monitoring of impact in the Sector</w:t>
            </w: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Conclude contract on technical assistance for the support to the strengthening of the impact assessment system in the given sector </w:t>
            </w:r>
          </w:p>
          <w:p w:rsidR="0071673C" w:rsidRPr="004773D2" w:rsidRDefault="0071673C" w:rsidP="0071673C">
            <w:pPr>
              <w:spacing w:before="60" w:after="60"/>
              <w:ind w:left="3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rPr>
                <w:rFonts w:asciiTheme="majorHAnsi" w:hAnsiTheme="majorHAnsi"/>
                <w:sz w:val="15"/>
                <w:szCs w:val="15"/>
              </w:rPr>
            </w:pPr>
          </w:p>
        </w:tc>
        <w:tc>
          <w:tcPr>
            <w:tcW w:w="2067" w:type="dxa"/>
            <w:tcBorders>
              <w:top w:val="single" w:sz="4" w:space="0" w:color="auto"/>
              <w:left w:val="single" w:sz="4" w:space="0" w:color="auto"/>
              <w:bottom w:val="single" w:sz="4" w:space="0" w:color="auto"/>
              <w:right w:val="single" w:sz="4" w:space="0" w:color="auto"/>
            </w:tcBorders>
            <w:shd w:val="clear" w:color="auto" w:fill="F2F2F2"/>
          </w:tcPr>
          <w:p w:rsidR="0071673C" w:rsidRPr="004773D2" w:rsidRDefault="0071673C" w:rsidP="0071673C">
            <w:pPr>
              <w:spacing w:before="60" w:after="60"/>
              <w:rPr>
                <w:rFonts w:asciiTheme="majorHAnsi" w:hAnsiTheme="majorHAnsi"/>
                <w:sz w:val="15"/>
                <w:szCs w:val="15"/>
              </w:rPr>
            </w:pPr>
          </w:p>
        </w:tc>
      </w:tr>
      <w:tr w:rsidR="0071673C" w:rsidRPr="004E5363" w:rsidTr="006070F1">
        <w:trPr>
          <w:cantSplit/>
          <w:trHeight w:val="207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TARGETS</w:t>
            </w:r>
          </w:p>
        </w:tc>
        <w:tc>
          <w:tcPr>
            <w:tcW w:w="11203" w:type="dxa"/>
            <w:gridSpan w:val="6"/>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Current capacities for the monitoring of im</w:t>
            </w:r>
            <w:r>
              <w:rPr>
                <w:rFonts w:asciiTheme="majorHAnsi" w:hAnsiTheme="majorHAnsi"/>
                <w:sz w:val="15"/>
                <w:szCs w:val="15"/>
              </w:rPr>
              <w:t>plementation of reforms in the s</w:t>
            </w:r>
            <w:r w:rsidRPr="004773D2">
              <w:rPr>
                <w:rFonts w:asciiTheme="majorHAnsi" w:hAnsiTheme="majorHAnsi"/>
                <w:sz w:val="15"/>
                <w:szCs w:val="15"/>
              </w:rPr>
              <w:t xml:space="preserve">ector are maintained and improved.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The system of gathering data and mechanism of reporting maintained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Publication of annual progress reports related to the sectoral strategy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Involvement of non-government participants in the development of annual action plans and the monitoring of progress reports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Improvement of quality of annual progress reports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Alignment of sectoral monitoring system with the goals of the state-level monitoring</w:t>
            </w:r>
          </w:p>
        </w:tc>
      </w:tr>
      <w:tr w:rsidR="0071673C" w:rsidRPr="004E5363" w:rsidTr="00B63740">
        <w:trPr>
          <w:cantSplit/>
          <w:trHeight w:val="1134"/>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The process of analysis for the establishment of framework for impact assessment in the sector is initiated  </w:t>
            </w:r>
          </w:p>
          <w:p w:rsidR="0071673C" w:rsidRPr="004773D2" w:rsidRDefault="0071673C">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Participation of different stakeholders in the monitoring (propose the participants in the coordination mechanism, calls for proposal) is stimulated.</w:t>
            </w:r>
          </w:p>
        </w:tc>
        <w:tc>
          <w:tcPr>
            <w:tcW w:w="2284"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jc w:val="left"/>
              <w:rPr>
                <w:rFonts w:asciiTheme="majorHAnsi" w:hAnsiTheme="majorHAnsi"/>
                <w:sz w:val="15"/>
                <w:szCs w:val="15"/>
              </w:rPr>
            </w:pPr>
            <w:r>
              <w:rPr>
                <w:rFonts w:asciiTheme="majorHAnsi" w:hAnsiTheme="majorHAnsi"/>
                <w:sz w:val="15"/>
                <w:szCs w:val="15"/>
              </w:rPr>
              <w:t>Measures to secure that strategy is</w:t>
            </w:r>
            <w:r w:rsidRPr="004773D2">
              <w:rPr>
                <w:rFonts w:asciiTheme="majorHAnsi" w:hAnsiTheme="majorHAnsi"/>
                <w:sz w:val="15"/>
                <w:szCs w:val="15"/>
              </w:rPr>
              <w:t xml:space="preserve"> accompanied with related annual action plans, baselines and annual targets, e.g. technical support for development of reform activities timeline (action plan) and definition of success indicators are undertaken</w:t>
            </w:r>
          </w:p>
          <w:p w:rsidR="0071673C" w:rsidRPr="004773D2" w:rsidRDefault="0071673C" w:rsidP="0071673C">
            <w:pPr>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Impact assessment framework established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Reliable and relevant data are secured on the basis of the framework for impact assessment </w:t>
            </w:r>
          </w:p>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The Government publishes progress reports </w:t>
            </w:r>
          </w:p>
          <w:p w:rsidR="0071673C" w:rsidRPr="004773D2" w:rsidRDefault="0071673C" w:rsidP="0071673C">
            <w:pPr>
              <w:spacing w:before="60" w:after="60"/>
              <w:rPr>
                <w:rFonts w:asciiTheme="majorHAnsi" w:hAnsiTheme="majorHAnsi"/>
                <w:sz w:val="15"/>
                <w:szCs w:val="15"/>
              </w:rPr>
            </w:pPr>
          </w:p>
        </w:tc>
        <w:tc>
          <w:tcPr>
            <w:tcW w:w="2284" w:type="dxa"/>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jc w:val="left"/>
              <w:rPr>
                <w:rFonts w:asciiTheme="majorHAnsi" w:hAnsiTheme="majorHAnsi"/>
                <w:sz w:val="15"/>
                <w:szCs w:val="15"/>
              </w:rPr>
            </w:pPr>
            <w:r w:rsidRPr="004773D2">
              <w:rPr>
                <w:rFonts w:asciiTheme="majorHAnsi" w:hAnsiTheme="majorHAnsi"/>
                <w:sz w:val="15"/>
                <w:szCs w:val="15"/>
              </w:rPr>
              <w:t xml:space="preserve">Performance systems are stronger and provide more relevant data and better reports </w:t>
            </w:r>
          </w:p>
          <w:p w:rsidR="0071673C" w:rsidRPr="004773D2" w:rsidRDefault="0071673C">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Reports are used in the dialogue </w:t>
            </w:r>
            <w:r w:rsidR="003A4305">
              <w:rPr>
                <w:rFonts w:asciiTheme="majorHAnsi" w:hAnsiTheme="majorHAnsi"/>
                <w:sz w:val="15"/>
                <w:szCs w:val="15"/>
              </w:rPr>
              <w:t xml:space="preserve">between </w:t>
            </w:r>
            <w:r w:rsidRPr="004773D2">
              <w:rPr>
                <w:rFonts w:asciiTheme="majorHAnsi" w:hAnsiTheme="majorHAnsi"/>
                <w:sz w:val="15"/>
                <w:szCs w:val="15"/>
              </w:rPr>
              <w:t>stakeholders and public administration bodies</w:t>
            </w:r>
          </w:p>
        </w:tc>
        <w:tc>
          <w:tcPr>
            <w:tcW w:w="2067" w:type="dxa"/>
            <w:tcBorders>
              <w:top w:val="single" w:sz="4" w:space="0" w:color="auto"/>
              <w:left w:val="single" w:sz="4" w:space="0" w:color="auto"/>
              <w:bottom w:val="single" w:sz="4" w:space="0" w:color="auto"/>
              <w:right w:val="single" w:sz="4" w:space="0" w:color="auto"/>
            </w:tcBorders>
            <w:shd w:val="clear" w:color="auto" w:fill="DBE5F1"/>
          </w:tcPr>
          <w:p w:rsidR="0071673C" w:rsidRPr="004773D2" w:rsidRDefault="0071673C" w:rsidP="0071673C">
            <w:pPr>
              <w:spacing w:before="60" w:after="60"/>
              <w:ind w:left="360"/>
              <w:rPr>
                <w:rFonts w:asciiTheme="majorHAnsi" w:hAnsiTheme="majorHAnsi"/>
                <w:sz w:val="15"/>
                <w:szCs w:val="15"/>
              </w:rPr>
            </w:pPr>
          </w:p>
        </w:tc>
      </w:tr>
    </w:tbl>
    <w:p w:rsidR="0071673C" w:rsidRPr="004E5363" w:rsidRDefault="0071673C" w:rsidP="0071673C">
      <w:pPr>
        <w:rPr>
          <w:rFonts w:asciiTheme="majorHAnsi" w:hAnsiTheme="majorHAnsi"/>
          <w:sz w:val="20"/>
          <w:szCs w:val="20"/>
        </w:rPr>
      </w:pPr>
    </w:p>
    <w:p w:rsidR="0071673C" w:rsidRDefault="0071673C" w:rsidP="0071673C">
      <w:pPr>
        <w:rPr>
          <w:rFonts w:asciiTheme="majorHAnsi" w:hAnsiTheme="majorHAnsi"/>
          <w:sz w:val="20"/>
          <w:szCs w:val="20"/>
        </w:rPr>
      </w:pPr>
    </w:p>
    <w:p w:rsidR="006070F1" w:rsidRDefault="006070F1" w:rsidP="0071673C">
      <w:pPr>
        <w:rPr>
          <w:rFonts w:asciiTheme="majorHAnsi" w:hAnsiTheme="majorHAnsi"/>
          <w:sz w:val="20"/>
          <w:szCs w:val="20"/>
        </w:rPr>
      </w:pPr>
    </w:p>
    <w:p w:rsidR="006070F1" w:rsidRDefault="006070F1" w:rsidP="0071673C">
      <w:pPr>
        <w:rPr>
          <w:rFonts w:asciiTheme="majorHAnsi" w:hAnsiTheme="majorHAnsi"/>
          <w:sz w:val="20"/>
          <w:szCs w:val="20"/>
        </w:rPr>
      </w:pPr>
    </w:p>
    <w:p w:rsidR="006070F1" w:rsidRDefault="006070F1" w:rsidP="0071673C">
      <w:pPr>
        <w:rPr>
          <w:rFonts w:asciiTheme="majorHAnsi" w:hAnsiTheme="majorHAnsi"/>
          <w:sz w:val="20"/>
          <w:szCs w:val="20"/>
        </w:rPr>
      </w:pPr>
    </w:p>
    <w:p w:rsidR="006070F1" w:rsidRDefault="006070F1" w:rsidP="0071673C">
      <w:pPr>
        <w:rPr>
          <w:rFonts w:asciiTheme="majorHAnsi" w:hAnsiTheme="majorHAnsi"/>
          <w:sz w:val="20"/>
          <w:szCs w:val="20"/>
        </w:rPr>
      </w:pPr>
    </w:p>
    <w:p w:rsidR="006070F1" w:rsidRDefault="006070F1" w:rsidP="0071673C">
      <w:pPr>
        <w:rPr>
          <w:rFonts w:asciiTheme="majorHAnsi" w:hAnsiTheme="majorHAnsi"/>
          <w:sz w:val="20"/>
          <w:szCs w:val="20"/>
        </w:rPr>
      </w:pPr>
    </w:p>
    <w:p w:rsidR="006070F1" w:rsidRDefault="006070F1" w:rsidP="0071673C">
      <w:pPr>
        <w:rPr>
          <w:rFonts w:asciiTheme="majorHAnsi" w:hAnsiTheme="majorHAnsi"/>
          <w:sz w:val="20"/>
          <w:szCs w:val="20"/>
        </w:rPr>
      </w:pPr>
    </w:p>
    <w:p w:rsidR="006070F1" w:rsidRDefault="006070F1" w:rsidP="0071673C">
      <w:pPr>
        <w:rPr>
          <w:rFonts w:asciiTheme="majorHAnsi" w:hAnsiTheme="majorHAnsi"/>
          <w:sz w:val="20"/>
          <w:szCs w:val="20"/>
        </w:rPr>
      </w:pPr>
    </w:p>
    <w:p w:rsidR="0071673C" w:rsidRPr="004E5363" w:rsidRDefault="0071673C" w:rsidP="0071673C">
      <w:pPr>
        <w:rPr>
          <w:rFonts w:asciiTheme="majorHAnsi" w:hAnsiTheme="majorHAnsi"/>
          <w:sz w:val="20"/>
          <w:szCs w:val="20"/>
        </w:rPr>
      </w:pPr>
    </w:p>
    <w:p w:rsidR="0071673C" w:rsidRPr="00F71ADF" w:rsidRDefault="0071673C" w:rsidP="0071673C">
      <w:pPr>
        <w:rPr>
          <w:rFonts w:asciiTheme="majorHAnsi" w:hAnsiTheme="majorHAnsi"/>
          <w:b/>
          <w:sz w:val="20"/>
          <w:szCs w:val="20"/>
        </w:rPr>
      </w:pPr>
      <w:r w:rsidRPr="00F71ADF">
        <w:rPr>
          <w:rFonts w:asciiTheme="majorHAnsi" w:hAnsiTheme="majorHAnsi"/>
          <w:b/>
          <w:sz w:val="20"/>
          <w:szCs w:val="20"/>
        </w:rPr>
        <w:lastRenderedPageBreak/>
        <w:t>ADDITIONAL CRITERIA</w:t>
      </w:r>
    </w:p>
    <w:tbl>
      <w:tblPr>
        <w:tblW w:w="1514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9"/>
        <w:gridCol w:w="426"/>
        <w:gridCol w:w="2267"/>
        <w:gridCol w:w="17"/>
        <w:gridCol w:w="2284"/>
        <w:gridCol w:w="2284"/>
        <w:gridCol w:w="2284"/>
        <w:gridCol w:w="2067"/>
      </w:tblGrid>
      <w:tr w:rsidR="0071673C" w:rsidRPr="004E5363" w:rsidTr="0071673C">
        <w:trPr>
          <w:tblHeader/>
        </w:trPr>
        <w:tc>
          <w:tcPr>
            <w:tcW w:w="1242" w:type="dxa"/>
            <w:hideMark/>
          </w:tcPr>
          <w:p w:rsidR="0071673C" w:rsidRPr="004E5363" w:rsidRDefault="0071673C" w:rsidP="0071673C">
            <w:pPr>
              <w:spacing w:before="60" w:after="60"/>
              <w:jc w:val="center"/>
              <w:rPr>
                <w:rFonts w:asciiTheme="majorHAnsi" w:hAnsiTheme="majorHAnsi"/>
                <w:b/>
                <w:sz w:val="20"/>
                <w:szCs w:val="20"/>
              </w:rPr>
            </w:pPr>
            <w:r w:rsidRPr="004E5363">
              <w:rPr>
                <w:rFonts w:asciiTheme="majorHAnsi" w:hAnsiTheme="majorHAnsi"/>
                <w:b/>
                <w:sz w:val="20"/>
                <w:szCs w:val="20"/>
              </w:rPr>
              <w:t>CRITERIA</w:t>
            </w:r>
          </w:p>
        </w:tc>
        <w:tc>
          <w:tcPr>
            <w:tcW w:w="2269" w:type="dxa"/>
            <w:hideMark/>
          </w:tcPr>
          <w:p w:rsidR="0071673C" w:rsidRPr="004E5363" w:rsidRDefault="0071673C" w:rsidP="0071673C">
            <w:pPr>
              <w:spacing w:before="60" w:after="60"/>
              <w:jc w:val="center"/>
              <w:rPr>
                <w:rFonts w:asciiTheme="majorHAnsi" w:hAnsiTheme="majorHAnsi"/>
                <w:b/>
                <w:sz w:val="20"/>
                <w:szCs w:val="20"/>
              </w:rPr>
            </w:pPr>
            <w:r w:rsidRPr="004E5363">
              <w:rPr>
                <w:rFonts w:asciiTheme="majorHAnsi" w:hAnsiTheme="majorHAnsi"/>
                <w:b/>
                <w:sz w:val="20"/>
                <w:szCs w:val="20"/>
              </w:rPr>
              <w:t>BASELINE</w:t>
            </w:r>
          </w:p>
        </w:tc>
        <w:tc>
          <w:tcPr>
            <w:tcW w:w="426" w:type="dxa"/>
          </w:tcPr>
          <w:p w:rsidR="0071673C" w:rsidRPr="004E5363" w:rsidRDefault="0071673C" w:rsidP="0071673C">
            <w:pPr>
              <w:spacing w:before="60" w:after="60"/>
              <w:jc w:val="center"/>
              <w:rPr>
                <w:rFonts w:asciiTheme="majorHAnsi" w:hAnsiTheme="majorHAnsi"/>
                <w:b/>
                <w:sz w:val="20"/>
                <w:szCs w:val="20"/>
              </w:rPr>
            </w:pPr>
          </w:p>
        </w:tc>
        <w:tc>
          <w:tcPr>
            <w:tcW w:w="2284" w:type="dxa"/>
            <w:gridSpan w:val="2"/>
            <w:hideMark/>
          </w:tcPr>
          <w:p w:rsidR="0071673C" w:rsidRPr="004E5363" w:rsidRDefault="0071673C" w:rsidP="0071673C">
            <w:pPr>
              <w:spacing w:before="60" w:after="60"/>
              <w:jc w:val="center"/>
              <w:rPr>
                <w:rFonts w:asciiTheme="majorHAnsi" w:hAnsiTheme="majorHAnsi"/>
                <w:b/>
                <w:sz w:val="20"/>
                <w:szCs w:val="20"/>
              </w:rPr>
            </w:pPr>
            <w:r w:rsidRPr="004E5363">
              <w:rPr>
                <w:rFonts w:asciiTheme="majorHAnsi" w:hAnsiTheme="majorHAnsi"/>
                <w:b/>
                <w:sz w:val="20"/>
                <w:szCs w:val="20"/>
              </w:rPr>
              <w:t>2016</w:t>
            </w:r>
          </w:p>
        </w:tc>
        <w:tc>
          <w:tcPr>
            <w:tcW w:w="2284" w:type="dxa"/>
            <w:hideMark/>
          </w:tcPr>
          <w:p w:rsidR="0071673C" w:rsidRPr="004E5363" w:rsidRDefault="0071673C" w:rsidP="0071673C">
            <w:pPr>
              <w:spacing w:before="60" w:after="60"/>
              <w:jc w:val="center"/>
              <w:rPr>
                <w:rFonts w:asciiTheme="majorHAnsi" w:hAnsiTheme="majorHAnsi"/>
                <w:b/>
                <w:sz w:val="20"/>
                <w:szCs w:val="20"/>
              </w:rPr>
            </w:pPr>
            <w:r w:rsidRPr="004E5363">
              <w:rPr>
                <w:rFonts w:asciiTheme="majorHAnsi" w:hAnsiTheme="majorHAnsi"/>
                <w:b/>
                <w:sz w:val="20"/>
                <w:szCs w:val="20"/>
              </w:rPr>
              <w:t>2017</w:t>
            </w:r>
          </w:p>
        </w:tc>
        <w:tc>
          <w:tcPr>
            <w:tcW w:w="2284" w:type="dxa"/>
            <w:hideMark/>
          </w:tcPr>
          <w:p w:rsidR="0071673C" w:rsidRPr="004E5363" w:rsidRDefault="0071673C" w:rsidP="0071673C">
            <w:pPr>
              <w:spacing w:before="60" w:after="60"/>
              <w:jc w:val="center"/>
              <w:rPr>
                <w:rFonts w:asciiTheme="majorHAnsi" w:hAnsiTheme="majorHAnsi"/>
                <w:b/>
                <w:sz w:val="20"/>
                <w:szCs w:val="20"/>
              </w:rPr>
            </w:pPr>
            <w:r w:rsidRPr="004E5363">
              <w:rPr>
                <w:rFonts w:asciiTheme="majorHAnsi" w:hAnsiTheme="majorHAnsi"/>
                <w:b/>
                <w:sz w:val="20"/>
                <w:szCs w:val="20"/>
              </w:rPr>
              <w:t>2018</w:t>
            </w:r>
          </w:p>
        </w:tc>
        <w:tc>
          <w:tcPr>
            <w:tcW w:w="2284" w:type="dxa"/>
            <w:hideMark/>
          </w:tcPr>
          <w:p w:rsidR="0071673C" w:rsidRPr="004E5363" w:rsidRDefault="0071673C" w:rsidP="0071673C">
            <w:pPr>
              <w:spacing w:before="60" w:after="60"/>
              <w:jc w:val="center"/>
              <w:rPr>
                <w:rFonts w:asciiTheme="majorHAnsi" w:hAnsiTheme="majorHAnsi"/>
                <w:b/>
                <w:sz w:val="20"/>
                <w:szCs w:val="20"/>
              </w:rPr>
            </w:pPr>
            <w:r w:rsidRPr="004E5363">
              <w:rPr>
                <w:rFonts w:asciiTheme="majorHAnsi" w:hAnsiTheme="majorHAnsi"/>
                <w:b/>
                <w:sz w:val="20"/>
                <w:szCs w:val="20"/>
              </w:rPr>
              <w:t>2019</w:t>
            </w:r>
          </w:p>
        </w:tc>
        <w:tc>
          <w:tcPr>
            <w:tcW w:w="2067" w:type="dxa"/>
            <w:hideMark/>
          </w:tcPr>
          <w:p w:rsidR="0071673C" w:rsidRPr="004E5363" w:rsidRDefault="0071673C" w:rsidP="0071673C">
            <w:pPr>
              <w:spacing w:before="60" w:after="60"/>
              <w:jc w:val="center"/>
              <w:rPr>
                <w:rFonts w:asciiTheme="majorHAnsi" w:hAnsiTheme="majorHAnsi"/>
                <w:b/>
                <w:sz w:val="20"/>
                <w:szCs w:val="20"/>
              </w:rPr>
            </w:pPr>
            <w:r w:rsidRPr="004E5363">
              <w:rPr>
                <w:rFonts w:asciiTheme="majorHAnsi" w:hAnsiTheme="majorHAnsi"/>
                <w:b/>
                <w:sz w:val="20"/>
                <w:szCs w:val="20"/>
              </w:rPr>
              <w:t>2020</w:t>
            </w:r>
          </w:p>
        </w:tc>
      </w:tr>
      <w:tr w:rsidR="0071673C" w:rsidRPr="004E5363" w:rsidTr="00B63740">
        <w:trPr>
          <w:cantSplit/>
          <w:trHeight w:val="2904"/>
        </w:trPr>
        <w:tc>
          <w:tcPr>
            <w:tcW w:w="1242" w:type="dxa"/>
            <w:vMerge w:val="restart"/>
            <w:textDirection w:val="btLr"/>
            <w:vAlign w:val="center"/>
            <w:hideMark/>
          </w:tcPr>
          <w:p w:rsidR="0071673C" w:rsidRPr="004773D2" w:rsidRDefault="0071673C" w:rsidP="0071673C">
            <w:pPr>
              <w:spacing w:before="60" w:after="60"/>
              <w:ind w:left="113" w:right="113"/>
              <w:jc w:val="center"/>
              <w:rPr>
                <w:rFonts w:asciiTheme="majorHAnsi" w:hAnsiTheme="majorHAnsi"/>
                <w:b/>
                <w:sz w:val="18"/>
                <w:szCs w:val="18"/>
              </w:rPr>
            </w:pPr>
            <w:r>
              <w:rPr>
                <w:rFonts w:asciiTheme="majorHAnsi" w:hAnsiTheme="majorHAnsi"/>
                <w:b/>
                <w:sz w:val="18"/>
                <w:szCs w:val="18"/>
              </w:rPr>
              <w:t>F</w:t>
            </w:r>
            <w:r w:rsidRPr="004773D2">
              <w:rPr>
                <w:rFonts w:asciiTheme="majorHAnsi" w:hAnsiTheme="majorHAnsi"/>
                <w:b/>
                <w:sz w:val="18"/>
                <w:szCs w:val="18"/>
              </w:rPr>
              <w:t xml:space="preserve">inancial management in the sector of employment and education (including budget transparency)  </w:t>
            </w:r>
          </w:p>
          <w:p w:rsidR="0071673C" w:rsidRPr="004E5363" w:rsidRDefault="0071673C" w:rsidP="0071673C">
            <w:pPr>
              <w:spacing w:before="60" w:after="60"/>
              <w:ind w:left="113" w:right="113"/>
              <w:jc w:val="center"/>
              <w:rPr>
                <w:rFonts w:asciiTheme="majorHAnsi" w:hAnsiTheme="majorHAnsi"/>
                <w:b/>
                <w:sz w:val="20"/>
                <w:szCs w:val="20"/>
              </w:rPr>
            </w:pPr>
          </w:p>
        </w:tc>
        <w:tc>
          <w:tcPr>
            <w:tcW w:w="2269" w:type="dxa"/>
            <w:vMerge w:val="restart"/>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The fiscal system in BiH is exceptionally decentralised. In  2008, the Fiscal Council was established to coordinate fiscal policies in BiH in order to secure macro-economic stability and fiscal sustainability of BiH, FBiH, RS and BD BiH</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Pr>
                <w:rFonts w:asciiTheme="majorHAnsi" w:hAnsiTheme="majorHAnsi"/>
                <w:sz w:val="15"/>
                <w:szCs w:val="15"/>
                <w:lang w:eastAsia="en-GB"/>
              </w:rPr>
              <w:t>Coordination and harmonis</w:t>
            </w:r>
            <w:r w:rsidRPr="004773D2">
              <w:rPr>
                <w:rFonts w:asciiTheme="majorHAnsi" w:hAnsiTheme="majorHAnsi"/>
                <w:sz w:val="15"/>
                <w:szCs w:val="15"/>
                <w:lang w:eastAsia="en-GB"/>
              </w:rPr>
              <w:t>ation in the are</w:t>
            </w:r>
            <w:r w:rsidR="00647601">
              <w:rPr>
                <w:rFonts w:asciiTheme="majorHAnsi" w:hAnsiTheme="majorHAnsi"/>
                <w:sz w:val="15"/>
                <w:szCs w:val="15"/>
                <w:lang w:eastAsia="en-GB"/>
              </w:rPr>
              <w:t>a</w:t>
            </w:r>
            <w:r w:rsidRPr="004773D2">
              <w:rPr>
                <w:rFonts w:asciiTheme="majorHAnsi" w:hAnsiTheme="majorHAnsi"/>
                <w:sz w:val="15"/>
                <w:szCs w:val="15"/>
                <w:lang w:eastAsia="en-GB"/>
              </w:rPr>
              <w:t xml:space="preserve"> of fiscal management is done by the Coordination Board of central units for harmonization</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PIFC is in an embryonic stage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Non-existence of adequate internal controls (especially in relation to public procurement) continues to make the system of financial management in the public sector in BiH extremely susceptible to ineffectiveness and losses </w:t>
            </w:r>
          </w:p>
        </w:tc>
        <w:tc>
          <w:tcPr>
            <w:tcW w:w="426" w:type="dxa"/>
            <w:shd w:val="clear" w:color="auto" w:fill="F2F2F2"/>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STEPS</w:t>
            </w:r>
          </w:p>
        </w:tc>
        <w:tc>
          <w:tcPr>
            <w:tcW w:w="2284" w:type="dxa"/>
            <w:gridSpan w:val="2"/>
            <w:shd w:val="clear" w:color="auto" w:fill="F2F2F2"/>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Budgets are published in a timely manner</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The BiH institutions and entity governments are planning to introduce a number of improvements of the system of public sector financial management</w:t>
            </w:r>
          </w:p>
        </w:tc>
        <w:tc>
          <w:tcPr>
            <w:tcW w:w="2284" w:type="dxa"/>
            <w:shd w:val="clear" w:color="auto" w:fill="F2F2F2"/>
          </w:tcPr>
          <w:p w:rsidR="0071673C" w:rsidRDefault="0071673C">
            <w:pPr>
              <w:numPr>
                <w:ilvl w:val="0"/>
                <w:numId w:val="81"/>
              </w:numPr>
              <w:tabs>
                <w:tab w:val="left" w:pos="300"/>
              </w:tabs>
              <w:spacing w:before="0" w:after="0"/>
              <w:ind w:left="357" w:hanging="357"/>
              <w:jc w:val="left"/>
              <w:rPr>
                <w:rFonts w:asciiTheme="majorHAnsi" w:hAnsiTheme="majorHAnsi"/>
                <w:sz w:val="15"/>
                <w:szCs w:val="15"/>
              </w:rPr>
            </w:pPr>
            <w:r>
              <w:rPr>
                <w:rFonts w:asciiTheme="majorHAnsi" w:hAnsiTheme="majorHAnsi"/>
                <w:sz w:val="15"/>
                <w:szCs w:val="15"/>
              </w:rPr>
              <w:t xml:space="preserve">  BiH institutions and entity</w:t>
            </w:r>
          </w:p>
          <w:p w:rsidR="0071673C" w:rsidRPr="004773D2" w:rsidRDefault="0071673C" w:rsidP="00F71ADF">
            <w:pPr>
              <w:tabs>
                <w:tab w:val="left" w:pos="300"/>
              </w:tabs>
              <w:spacing w:before="0" w:after="0"/>
              <w:ind w:left="357"/>
              <w:jc w:val="left"/>
              <w:rPr>
                <w:rFonts w:asciiTheme="majorHAnsi" w:hAnsiTheme="majorHAnsi"/>
                <w:sz w:val="15"/>
                <w:szCs w:val="15"/>
              </w:rPr>
            </w:pPr>
            <w:r w:rsidRPr="004773D2">
              <w:rPr>
                <w:rFonts w:asciiTheme="majorHAnsi" w:hAnsiTheme="majorHAnsi"/>
                <w:sz w:val="15"/>
                <w:szCs w:val="15"/>
              </w:rPr>
              <w:t xml:space="preserve">governments are planning to introduce a number of improvements of the system of public sector financial management </w:t>
            </w:r>
          </w:p>
          <w:p w:rsidR="0071673C" w:rsidRPr="004773D2" w:rsidRDefault="0071673C" w:rsidP="0071673C">
            <w:pPr>
              <w:tabs>
                <w:tab w:val="left" w:pos="294"/>
              </w:tabs>
              <w:ind w:left="294"/>
              <w:rPr>
                <w:rFonts w:asciiTheme="majorHAnsi" w:hAnsiTheme="majorHAnsi"/>
                <w:sz w:val="15"/>
                <w:szCs w:val="15"/>
              </w:rPr>
            </w:pPr>
          </w:p>
        </w:tc>
        <w:tc>
          <w:tcPr>
            <w:tcW w:w="2284" w:type="dxa"/>
            <w:shd w:val="clear" w:color="auto" w:fill="F2F2F2"/>
          </w:tcPr>
          <w:p w:rsidR="0071673C" w:rsidRPr="004773D2" w:rsidRDefault="0071673C" w:rsidP="00405FB3">
            <w:pPr>
              <w:numPr>
                <w:ilvl w:val="0"/>
                <w:numId w:val="81"/>
              </w:numPr>
              <w:tabs>
                <w:tab w:val="left" w:pos="294"/>
              </w:tabs>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 </w:t>
            </w:r>
            <w:r>
              <w:rPr>
                <w:rFonts w:asciiTheme="majorHAnsi" w:hAnsiTheme="majorHAnsi"/>
                <w:sz w:val="15"/>
                <w:szCs w:val="15"/>
              </w:rPr>
              <w:t xml:space="preserve"> </w:t>
            </w:r>
            <w:r w:rsidRPr="004773D2">
              <w:rPr>
                <w:rFonts w:asciiTheme="majorHAnsi" w:hAnsiTheme="majorHAnsi"/>
                <w:sz w:val="15"/>
                <w:szCs w:val="15"/>
              </w:rPr>
              <w:t>Work on the improvement of the system of financial management in the public sector, including the support of IPA projects</w:t>
            </w:r>
          </w:p>
          <w:p w:rsidR="0071673C" w:rsidRPr="004773D2" w:rsidRDefault="0071673C" w:rsidP="0071673C">
            <w:pPr>
              <w:spacing w:before="60" w:after="60"/>
              <w:ind w:left="360"/>
              <w:rPr>
                <w:rFonts w:asciiTheme="majorHAnsi" w:hAnsiTheme="majorHAnsi"/>
                <w:sz w:val="15"/>
                <w:szCs w:val="15"/>
              </w:rPr>
            </w:pPr>
          </w:p>
        </w:tc>
        <w:tc>
          <w:tcPr>
            <w:tcW w:w="2284" w:type="dxa"/>
            <w:shd w:val="clear" w:color="auto" w:fill="F2F2F2"/>
          </w:tcPr>
          <w:p w:rsidR="0071673C" w:rsidRPr="004773D2" w:rsidRDefault="0071673C" w:rsidP="00405FB3">
            <w:pPr>
              <w:pStyle w:val="ListParagraph"/>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Work on the improvement of the system of financial management in the public sector, including the support of IPA projects</w:t>
            </w:r>
          </w:p>
        </w:tc>
        <w:tc>
          <w:tcPr>
            <w:tcW w:w="2067" w:type="dxa"/>
            <w:shd w:val="clear" w:color="auto" w:fill="F2F2F2"/>
          </w:tcPr>
          <w:p w:rsidR="0071673C" w:rsidRPr="004773D2" w:rsidRDefault="0071673C" w:rsidP="00405FB3">
            <w:pPr>
              <w:pStyle w:val="ListParagraph"/>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Work on the improvement of the system of financial management in the public sector, including the support of IPA projects</w:t>
            </w:r>
          </w:p>
        </w:tc>
      </w:tr>
      <w:tr w:rsidR="0071673C" w:rsidRPr="004E5363" w:rsidTr="0071673C">
        <w:trPr>
          <w:cantSplit/>
          <w:trHeight w:val="2544"/>
        </w:trPr>
        <w:tc>
          <w:tcPr>
            <w:tcW w:w="1242" w:type="dxa"/>
            <w:vMerge/>
            <w:tcBorders>
              <w:bottom w:val="single" w:sz="4" w:space="0" w:color="auto"/>
            </w:tcBorders>
            <w:vAlign w:val="center"/>
            <w:hideMark/>
          </w:tcPr>
          <w:p w:rsidR="0071673C" w:rsidRPr="004E5363" w:rsidRDefault="0071673C" w:rsidP="0071673C">
            <w:pPr>
              <w:rPr>
                <w:rFonts w:asciiTheme="majorHAnsi" w:hAnsiTheme="majorHAnsi"/>
                <w:b/>
                <w:sz w:val="20"/>
                <w:szCs w:val="20"/>
              </w:rPr>
            </w:pPr>
          </w:p>
        </w:tc>
        <w:tc>
          <w:tcPr>
            <w:tcW w:w="2269" w:type="dxa"/>
            <w:vMerge/>
            <w:tcBorders>
              <w:bottom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tcBorders>
              <w:bottom w:val="single" w:sz="4" w:space="0" w:color="auto"/>
            </w:tcBorders>
            <w:shd w:val="clear" w:color="auto" w:fill="DBE5F1"/>
            <w:textDirection w:val="btLr"/>
            <w:vAlign w:val="center"/>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TARGETS</w:t>
            </w:r>
          </w:p>
        </w:tc>
        <w:tc>
          <w:tcPr>
            <w:tcW w:w="11203" w:type="dxa"/>
            <w:gridSpan w:val="6"/>
            <w:tcBorders>
              <w:bottom w:val="single" w:sz="4" w:space="0" w:color="auto"/>
            </w:tcBorders>
            <w:shd w:val="clear" w:color="auto" w:fill="DBE5F1"/>
          </w:tcPr>
          <w:p w:rsidR="0071673C" w:rsidRDefault="0071673C" w:rsidP="0071673C">
            <w:pPr>
              <w:tabs>
                <w:tab w:val="left" w:pos="294"/>
              </w:tabs>
              <w:ind w:left="357"/>
              <w:rPr>
                <w:rFonts w:asciiTheme="majorHAnsi" w:hAnsiTheme="majorHAnsi"/>
                <w:sz w:val="15"/>
                <w:szCs w:val="15"/>
              </w:rPr>
            </w:pPr>
          </w:p>
          <w:p w:rsidR="0071673C" w:rsidRDefault="0071673C" w:rsidP="00405FB3">
            <w:pPr>
              <w:numPr>
                <w:ilvl w:val="0"/>
                <w:numId w:val="83"/>
              </w:numPr>
              <w:tabs>
                <w:tab w:val="left" w:pos="294"/>
              </w:tabs>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Expanding of the treasury system in both entities to include all the cantons and local self-governance units as well as non-budgetary funds has continued </w:t>
            </w:r>
          </w:p>
          <w:p w:rsidR="0071673C" w:rsidRPr="00647601" w:rsidRDefault="0071673C" w:rsidP="00F71ADF">
            <w:pPr>
              <w:numPr>
                <w:ilvl w:val="0"/>
                <w:numId w:val="83"/>
              </w:numPr>
              <w:tabs>
                <w:tab w:val="left" w:pos="294"/>
              </w:tabs>
              <w:spacing w:before="0" w:after="0"/>
              <w:ind w:left="357" w:hanging="357"/>
              <w:jc w:val="left"/>
              <w:rPr>
                <w:rFonts w:asciiTheme="majorHAnsi" w:hAnsiTheme="majorHAnsi"/>
                <w:sz w:val="15"/>
                <w:szCs w:val="15"/>
              </w:rPr>
            </w:pPr>
            <w:r w:rsidRPr="00647601">
              <w:rPr>
                <w:rFonts w:asciiTheme="majorHAnsi" w:hAnsiTheme="majorHAnsi"/>
                <w:sz w:val="15"/>
                <w:szCs w:val="15"/>
              </w:rPr>
              <w:t>Secure the existence of a baseline documented by analytical studies, such as PEFA (public expenditures and financial accountability)</w:t>
            </w:r>
            <w:r w:rsidR="00647601">
              <w:rPr>
                <w:rFonts w:asciiTheme="majorHAnsi" w:hAnsiTheme="majorHAnsi"/>
                <w:sz w:val="15"/>
                <w:szCs w:val="15"/>
              </w:rPr>
              <w:t xml:space="preserve">, </w:t>
            </w:r>
            <w:r w:rsidRPr="00647601">
              <w:rPr>
                <w:rFonts w:asciiTheme="majorHAnsi" w:hAnsiTheme="majorHAnsi"/>
                <w:sz w:val="15"/>
                <w:szCs w:val="15"/>
              </w:rPr>
              <w:t>as well as other assessments such as the</w:t>
            </w:r>
            <w:r w:rsidR="00647601" w:rsidRPr="00647601">
              <w:rPr>
                <w:rFonts w:asciiTheme="majorHAnsi" w:hAnsiTheme="majorHAnsi"/>
                <w:sz w:val="15"/>
                <w:szCs w:val="15"/>
              </w:rPr>
              <w:t xml:space="preserve"> </w:t>
            </w:r>
            <w:r w:rsidRPr="00647601">
              <w:rPr>
                <w:rFonts w:asciiTheme="majorHAnsi" w:hAnsiTheme="majorHAnsi"/>
                <w:sz w:val="15"/>
                <w:szCs w:val="15"/>
              </w:rPr>
              <w:t xml:space="preserve">World Bank’s (WB) Post-evaluation Report (PER), budget reviews of the Organisation for Economic Cooperation and Development (OECD), as well as SIGMA researches </w:t>
            </w:r>
          </w:p>
          <w:p w:rsidR="0071673C" w:rsidRPr="004773D2" w:rsidRDefault="0071673C" w:rsidP="00405FB3">
            <w:pPr>
              <w:numPr>
                <w:ilvl w:val="0"/>
                <w:numId w:val="83"/>
              </w:numPr>
              <w:tabs>
                <w:tab w:val="left" w:pos="294"/>
              </w:tabs>
              <w:spacing w:before="0" w:after="0"/>
              <w:ind w:left="357" w:hanging="357"/>
              <w:jc w:val="left"/>
              <w:rPr>
                <w:rFonts w:asciiTheme="majorHAnsi" w:hAnsiTheme="majorHAnsi"/>
                <w:sz w:val="15"/>
                <w:szCs w:val="15"/>
              </w:rPr>
            </w:pPr>
            <w:r w:rsidRPr="004773D2">
              <w:rPr>
                <w:rFonts w:asciiTheme="majorHAnsi" w:hAnsiTheme="majorHAnsi"/>
                <w:sz w:val="15"/>
                <w:szCs w:val="15"/>
              </w:rPr>
              <w:t>Implement re</w:t>
            </w:r>
            <w:r>
              <w:rPr>
                <w:rFonts w:asciiTheme="majorHAnsi" w:hAnsiTheme="majorHAnsi"/>
                <w:sz w:val="15"/>
                <w:szCs w:val="15"/>
              </w:rPr>
              <w:t>levant measures envisaged in ERP</w:t>
            </w:r>
            <w:r w:rsidRPr="004773D2">
              <w:rPr>
                <w:rFonts w:asciiTheme="majorHAnsi" w:hAnsiTheme="majorHAnsi"/>
                <w:sz w:val="15"/>
                <w:szCs w:val="15"/>
              </w:rPr>
              <w:t xml:space="preserve"> BiH 2016-2018</w:t>
            </w:r>
          </w:p>
        </w:tc>
      </w:tr>
      <w:tr w:rsidR="0071673C" w:rsidRPr="004E5363" w:rsidTr="00F71ADF">
        <w:trPr>
          <w:cantSplit/>
          <w:trHeight w:val="894"/>
        </w:trPr>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673C" w:rsidRPr="004773D2" w:rsidRDefault="0071673C" w:rsidP="0071673C">
            <w:pPr>
              <w:spacing w:before="60" w:after="60"/>
              <w:ind w:left="113" w:right="113"/>
              <w:jc w:val="center"/>
              <w:rPr>
                <w:rFonts w:asciiTheme="majorHAnsi" w:hAnsiTheme="majorHAnsi"/>
                <w:b/>
                <w:sz w:val="18"/>
                <w:szCs w:val="18"/>
              </w:rPr>
            </w:pPr>
            <w:r w:rsidRPr="004773D2">
              <w:rPr>
                <w:rFonts w:asciiTheme="majorHAnsi" w:hAnsiTheme="majorHAnsi"/>
                <w:b/>
                <w:sz w:val="18"/>
                <w:szCs w:val="18"/>
              </w:rPr>
              <w:t>Macroeconomic context</w:t>
            </w:r>
          </w:p>
        </w:tc>
        <w:tc>
          <w:tcPr>
            <w:tcW w:w="2269" w:type="dxa"/>
            <w:vMerge w:val="restart"/>
            <w:tcBorders>
              <w:top w:val="single" w:sz="4" w:space="0" w:color="auto"/>
              <w:left w:val="single" w:sz="4" w:space="0" w:color="auto"/>
              <w:bottom w:val="single" w:sz="4" w:space="0" w:color="auto"/>
              <w:right w:val="single" w:sz="4" w:space="0" w:color="auto"/>
            </w:tcBorders>
          </w:tcPr>
          <w:p w:rsidR="0071673C"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Although an increase of GNP was envisaged in 2015, 2016 and 2017, there are external and internal risks for macroeconomic projections and reform</w:t>
            </w:r>
            <w:r>
              <w:rPr>
                <w:rFonts w:asciiTheme="majorHAnsi" w:hAnsiTheme="majorHAnsi"/>
                <w:sz w:val="15"/>
                <w:szCs w:val="15"/>
              </w:rPr>
              <w:t>.</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External risks are related to possible delays and overall economic recovery of Europe and </w:t>
            </w:r>
            <w:r w:rsidRPr="004773D2">
              <w:rPr>
                <w:rFonts w:asciiTheme="majorHAnsi" w:hAnsiTheme="majorHAnsi"/>
                <w:sz w:val="15"/>
                <w:szCs w:val="15"/>
              </w:rPr>
              <w:lastRenderedPageBreak/>
              <w:t xml:space="preserve">neighbouring countries </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 xml:space="preserve">The country’s debt (internal and external) has been in constant increase in the past several years and, according to the national data, in 2015 it reached 8,4 billion KM </w:t>
            </w:r>
          </w:p>
        </w:tc>
        <w:tc>
          <w:tcPr>
            <w:tcW w:w="426" w:type="dxa"/>
            <w:vMerge w:val="restart"/>
            <w:tcBorders>
              <w:left w:val="single" w:sz="4" w:space="0" w:color="auto"/>
              <w:bottom w:val="single" w:sz="4" w:space="0" w:color="auto"/>
            </w:tcBorders>
            <w:shd w:val="clear" w:color="auto" w:fill="F2F2F2"/>
            <w:textDirection w:val="btLr"/>
            <w:vAlign w:val="center"/>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lastRenderedPageBreak/>
              <w:t>STEPS</w:t>
            </w:r>
          </w:p>
        </w:tc>
        <w:tc>
          <w:tcPr>
            <w:tcW w:w="11203" w:type="dxa"/>
            <w:gridSpan w:val="6"/>
            <w:tcBorders>
              <w:bottom w:val="single" w:sz="4" w:space="0" w:color="auto"/>
            </w:tcBorders>
            <w:shd w:val="clear" w:color="auto" w:fill="F2F2F2"/>
            <w:hideMark/>
          </w:tcPr>
          <w:p w:rsidR="004072DE" w:rsidRDefault="004072DE" w:rsidP="00F71ADF">
            <w:pPr>
              <w:spacing w:before="0" w:after="0"/>
              <w:ind w:left="357"/>
              <w:jc w:val="left"/>
              <w:rPr>
                <w:rFonts w:asciiTheme="majorHAnsi" w:hAnsiTheme="majorHAnsi"/>
                <w:sz w:val="15"/>
                <w:szCs w:val="15"/>
              </w:rPr>
            </w:pP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Authorities are undertaking measures to improve macro-economic policy</w:t>
            </w:r>
          </w:p>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cs="Arial"/>
                <w:bCs/>
                <w:sz w:val="15"/>
                <w:szCs w:val="15"/>
              </w:rPr>
              <w:t>Secure economic growth through further strengthening of export, private consumption and investments, as well as the recovery of industrial production</w:t>
            </w:r>
          </w:p>
        </w:tc>
      </w:tr>
      <w:tr w:rsidR="0071673C" w:rsidRPr="004E5363" w:rsidTr="00F71ADF">
        <w:trPr>
          <w:cantSplit/>
          <w:trHeight w:val="1119"/>
        </w:trPr>
        <w:tc>
          <w:tcPr>
            <w:tcW w:w="1242" w:type="dxa"/>
            <w:vMerge/>
            <w:tcBorders>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269" w:type="dxa"/>
            <w:vMerge/>
            <w:tcBorders>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vMerge/>
            <w:tcBorders>
              <w:left w:val="single" w:sz="4" w:space="0" w:color="auto"/>
              <w:bottom w:val="single" w:sz="4" w:space="0" w:color="auto"/>
            </w:tcBorders>
            <w:vAlign w:val="center"/>
            <w:hideMark/>
          </w:tcPr>
          <w:p w:rsidR="0071673C" w:rsidRPr="004773D2" w:rsidRDefault="0071673C" w:rsidP="0071673C">
            <w:pPr>
              <w:rPr>
                <w:rFonts w:asciiTheme="majorHAnsi" w:hAnsiTheme="majorHAnsi"/>
                <w:b/>
                <w:sz w:val="15"/>
                <w:szCs w:val="15"/>
              </w:rPr>
            </w:pPr>
          </w:p>
        </w:tc>
        <w:tc>
          <w:tcPr>
            <w:tcW w:w="2267" w:type="dxa"/>
            <w:tcBorders>
              <w:bottom w:val="single" w:sz="4" w:space="0" w:color="auto"/>
            </w:tcBorders>
            <w:shd w:val="clear" w:color="auto" w:fill="F2F2F2"/>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Analysis of measures for the improvement of macro-economic policy done</w:t>
            </w:r>
          </w:p>
        </w:tc>
        <w:tc>
          <w:tcPr>
            <w:tcW w:w="2301" w:type="dxa"/>
            <w:gridSpan w:val="2"/>
            <w:tcBorders>
              <w:bottom w:val="single" w:sz="4" w:space="0" w:color="auto"/>
            </w:tcBorders>
            <w:shd w:val="clear" w:color="auto" w:fill="F2F2F2"/>
            <w:hideMark/>
          </w:tcPr>
          <w:p w:rsidR="0071673C" w:rsidRPr="004773D2" w:rsidRDefault="0071673C" w:rsidP="00405FB3">
            <w:pPr>
              <w:pStyle w:val="ListParagraph"/>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Analysis of measures for the improvement of macro-economic policy done</w:t>
            </w:r>
          </w:p>
        </w:tc>
        <w:tc>
          <w:tcPr>
            <w:tcW w:w="2284" w:type="dxa"/>
            <w:tcBorders>
              <w:bottom w:val="single" w:sz="4" w:space="0" w:color="auto"/>
            </w:tcBorders>
            <w:shd w:val="clear" w:color="auto" w:fill="F2F2F2"/>
          </w:tcPr>
          <w:p w:rsidR="0071673C" w:rsidRPr="004773D2" w:rsidRDefault="0071673C" w:rsidP="00405FB3">
            <w:pPr>
              <w:pStyle w:val="ListParagraph"/>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Analysis of measures for the improvement of macro-economic policy done</w:t>
            </w:r>
          </w:p>
        </w:tc>
        <w:tc>
          <w:tcPr>
            <w:tcW w:w="2284" w:type="dxa"/>
            <w:tcBorders>
              <w:bottom w:val="single" w:sz="4" w:space="0" w:color="auto"/>
            </w:tcBorders>
            <w:shd w:val="clear" w:color="auto" w:fill="F2F2F2"/>
          </w:tcPr>
          <w:p w:rsidR="0071673C" w:rsidRPr="004773D2" w:rsidRDefault="0071673C" w:rsidP="00405FB3">
            <w:pPr>
              <w:pStyle w:val="ListParagraph"/>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Analysis of measures for the improvement of macro-economic policy done</w:t>
            </w:r>
          </w:p>
        </w:tc>
        <w:tc>
          <w:tcPr>
            <w:tcW w:w="2067" w:type="dxa"/>
            <w:tcBorders>
              <w:bottom w:val="single" w:sz="4" w:space="0" w:color="auto"/>
            </w:tcBorders>
            <w:shd w:val="clear" w:color="auto" w:fill="F2F2F2"/>
          </w:tcPr>
          <w:p w:rsidR="0071673C" w:rsidRPr="004773D2" w:rsidRDefault="0071673C" w:rsidP="00405FB3">
            <w:pPr>
              <w:pStyle w:val="ListParagraph"/>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Analysis of measures for the improvement of macro-economic policy done</w:t>
            </w:r>
          </w:p>
        </w:tc>
      </w:tr>
      <w:tr w:rsidR="0071673C" w:rsidRPr="004E5363" w:rsidTr="0071673C">
        <w:trPr>
          <w:cantSplit/>
          <w:trHeight w:val="746"/>
        </w:trPr>
        <w:tc>
          <w:tcPr>
            <w:tcW w:w="1242" w:type="dxa"/>
            <w:vMerge/>
            <w:tcBorders>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269" w:type="dxa"/>
            <w:vMerge/>
            <w:tcBorders>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vMerge w:val="restart"/>
            <w:tcBorders>
              <w:left w:val="single" w:sz="4" w:space="0" w:color="auto"/>
              <w:bottom w:val="single" w:sz="4" w:space="0" w:color="auto"/>
              <w:right w:val="single" w:sz="4" w:space="0" w:color="auto"/>
            </w:tcBorders>
            <w:shd w:val="clear" w:color="auto" w:fill="DBE5F1"/>
            <w:textDirection w:val="btLr"/>
            <w:vAlign w:val="center"/>
            <w:hideMark/>
          </w:tcPr>
          <w:p w:rsidR="0071673C" w:rsidRPr="004773D2" w:rsidRDefault="0071673C" w:rsidP="0071673C">
            <w:pPr>
              <w:spacing w:before="60" w:after="60"/>
              <w:ind w:left="113" w:right="113"/>
              <w:jc w:val="center"/>
              <w:rPr>
                <w:rFonts w:asciiTheme="majorHAnsi" w:hAnsiTheme="majorHAnsi"/>
                <w:b/>
                <w:sz w:val="15"/>
                <w:szCs w:val="15"/>
              </w:rPr>
            </w:pPr>
            <w:r w:rsidRPr="004773D2">
              <w:rPr>
                <w:rFonts w:asciiTheme="majorHAnsi" w:hAnsiTheme="majorHAnsi"/>
                <w:b/>
                <w:sz w:val="15"/>
                <w:szCs w:val="15"/>
              </w:rPr>
              <w:t>TARGETS</w:t>
            </w:r>
          </w:p>
        </w:tc>
        <w:tc>
          <w:tcPr>
            <w:tcW w:w="11203" w:type="dxa"/>
            <w:gridSpan w:val="6"/>
            <w:tcBorders>
              <w:top w:val="single" w:sz="4" w:space="0" w:color="auto"/>
              <w:left w:val="single" w:sz="4" w:space="0" w:color="auto"/>
              <w:bottom w:val="single" w:sz="4" w:space="0" w:color="auto"/>
              <w:right w:val="single" w:sz="4" w:space="0" w:color="auto"/>
            </w:tcBorders>
            <w:shd w:val="clear" w:color="auto" w:fill="DBE5F1"/>
            <w:hideMark/>
          </w:tcPr>
          <w:p w:rsidR="0071673C" w:rsidRPr="004773D2" w:rsidRDefault="0071673C" w:rsidP="00405FB3">
            <w:pPr>
              <w:numPr>
                <w:ilvl w:val="0"/>
                <w:numId w:val="81"/>
              </w:numPr>
              <w:spacing w:before="0" w:after="0"/>
              <w:ind w:left="357" w:hanging="357"/>
              <w:jc w:val="left"/>
              <w:rPr>
                <w:rFonts w:asciiTheme="majorHAnsi" w:hAnsiTheme="majorHAnsi"/>
                <w:sz w:val="15"/>
                <w:szCs w:val="15"/>
              </w:rPr>
            </w:pPr>
            <w:r w:rsidRPr="004773D2">
              <w:rPr>
                <w:rFonts w:asciiTheme="majorHAnsi" w:hAnsiTheme="majorHAnsi"/>
                <w:sz w:val="15"/>
                <w:szCs w:val="15"/>
              </w:rPr>
              <w:t>Relevant DG ECFIN and/or IMF studies confirm that the Government implements macro-economic policies aimed at the achievement of stability</w:t>
            </w:r>
          </w:p>
        </w:tc>
      </w:tr>
      <w:tr w:rsidR="0071673C" w:rsidRPr="004E5363" w:rsidTr="0071673C">
        <w:trPr>
          <w:cantSplit/>
          <w:trHeight w:val="1134"/>
        </w:trPr>
        <w:tc>
          <w:tcPr>
            <w:tcW w:w="1242" w:type="dxa"/>
            <w:vMerge/>
            <w:tcBorders>
              <w:left w:val="single" w:sz="4" w:space="0" w:color="auto"/>
              <w:bottom w:val="single" w:sz="4" w:space="0" w:color="auto"/>
              <w:right w:val="single" w:sz="4" w:space="0" w:color="auto"/>
            </w:tcBorders>
            <w:vAlign w:val="center"/>
            <w:hideMark/>
          </w:tcPr>
          <w:p w:rsidR="0071673C" w:rsidRPr="004E5363" w:rsidRDefault="0071673C" w:rsidP="0071673C">
            <w:pPr>
              <w:rPr>
                <w:rFonts w:asciiTheme="majorHAnsi" w:hAnsiTheme="majorHAnsi"/>
                <w:b/>
                <w:sz w:val="20"/>
                <w:szCs w:val="20"/>
              </w:rPr>
            </w:pPr>
          </w:p>
        </w:tc>
        <w:tc>
          <w:tcPr>
            <w:tcW w:w="2269" w:type="dxa"/>
            <w:vMerge/>
            <w:tcBorders>
              <w:left w:val="single" w:sz="4" w:space="0" w:color="auto"/>
              <w:bottom w:val="single" w:sz="4" w:space="0" w:color="auto"/>
              <w:right w:val="single" w:sz="4" w:space="0" w:color="auto"/>
            </w:tcBorders>
            <w:vAlign w:val="center"/>
            <w:hideMark/>
          </w:tcPr>
          <w:p w:rsidR="0071673C" w:rsidRPr="004773D2" w:rsidRDefault="0071673C" w:rsidP="0071673C">
            <w:pPr>
              <w:rPr>
                <w:rFonts w:asciiTheme="majorHAnsi" w:hAnsiTheme="majorHAnsi"/>
                <w:sz w:val="15"/>
                <w:szCs w:val="15"/>
              </w:rPr>
            </w:pPr>
          </w:p>
        </w:tc>
        <w:tc>
          <w:tcPr>
            <w:tcW w:w="426" w:type="dxa"/>
            <w:vMerge/>
            <w:tcBorders>
              <w:left w:val="single" w:sz="4" w:space="0" w:color="auto"/>
              <w:bottom w:val="single" w:sz="4" w:space="0" w:color="auto"/>
            </w:tcBorders>
            <w:vAlign w:val="center"/>
            <w:hideMark/>
          </w:tcPr>
          <w:p w:rsidR="0071673C" w:rsidRPr="004773D2" w:rsidRDefault="0071673C" w:rsidP="0071673C">
            <w:pPr>
              <w:rPr>
                <w:rFonts w:asciiTheme="majorHAnsi" w:hAnsiTheme="majorHAnsi"/>
                <w:b/>
                <w:sz w:val="15"/>
                <w:szCs w:val="15"/>
              </w:rPr>
            </w:pPr>
          </w:p>
        </w:tc>
        <w:tc>
          <w:tcPr>
            <w:tcW w:w="2284" w:type="dxa"/>
            <w:gridSpan w:val="2"/>
            <w:tcBorders>
              <w:top w:val="single" w:sz="4" w:space="0" w:color="auto"/>
              <w:bottom w:val="single" w:sz="4" w:space="0" w:color="auto"/>
            </w:tcBorders>
            <w:shd w:val="clear" w:color="auto" w:fill="DBE5F1"/>
            <w:hideMark/>
          </w:tcPr>
          <w:p w:rsidR="0071673C" w:rsidRPr="004773D2" w:rsidRDefault="0071673C">
            <w:pPr>
              <w:numPr>
                <w:ilvl w:val="0"/>
                <w:numId w:val="81"/>
              </w:numPr>
              <w:spacing w:before="0" w:after="0"/>
              <w:ind w:left="357"/>
              <w:jc w:val="left"/>
              <w:rPr>
                <w:rFonts w:asciiTheme="majorHAnsi" w:hAnsiTheme="majorHAnsi"/>
                <w:sz w:val="15"/>
                <w:szCs w:val="15"/>
              </w:rPr>
            </w:pPr>
            <w:r w:rsidRPr="004773D2">
              <w:rPr>
                <w:rFonts w:asciiTheme="majorHAnsi" w:hAnsiTheme="majorHAnsi"/>
                <w:sz w:val="15"/>
                <w:szCs w:val="15"/>
              </w:rPr>
              <w:t>Macroeconomic stability</w:t>
            </w:r>
          </w:p>
          <w:p w:rsidR="0071673C" w:rsidRPr="004773D2" w:rsidRDefault="0071673C" w:rsidP="00F71ADF">
            <w:pPr>
              <w:spacing w:before="0" w:after="0"/>
              <w:ind w:left="357"/>
              <w:rPr>
                <w:rFonts w:asciiTheme="majorHAnsi" w:hAnsiTheme="majorHAnsi"/>
                <w:sz w:val="15"/>
                <w:szCs w:val="15"/>
              </w:rPr>
            </w:pPr>
            <w:r w:rsidRPr="004773D2">
              <w:rPr>
                <w:rFonts w:asciiTheme="majorHAnsi" w:hAnsiTheme="majorHAnsi"/>
                <w:sz w:val="15"/>
                <w:szCs w:val="15"/>
              </w:rPr>
              <w:t xml:space="preserve">is preserved </w:t>
            </w:r>
          </w:p>
          <w:p w:rsidR="0071673C" w:rsidRPr="004773D2" w:rsidRDefault="0071673C" w:rsidP="0071673C">
            <w:pPr>
              <w:spacing w:before="60" w:after="60"/>
              <w:ind w:left="360"/>
              <w:rPr>
                <w:rFonts w:asciiTheme="majorHAnsi" w:hAnsiTheme="majorHAnsi"/>
                <w:sz w:val="15"/>
                <w:szCs w:val="15"/>
              </w:rPr>
            </w:pPr>
          </w:p>
        </w:tc>
        <w:tc>
          <w:tcPr>
            <w:tcW w:w="2284" w:type="dxa"/>
            <w:tcBorders>
              <w:top w:val="single" w:sz="4" w:space="0" w:color="auto"/>
              <w:bottom w:val="single" w:sz="4" w:space="0" w:color="auto"/>
            </w:tcBorders>
            <w:shd w:val="clear" w:color="auto" w:fill="DBE5F1"/>
            <w:hideMark/>
          </w:tcPr>
          <w:p w:rsidR="0071673C" w:rsidRPr="004773D2" w:rsidRDefault="0071673C" w:rsidP="00405FB3">
            <w:pPr>
              <w:numPr>
                <w:ilvl w:val="0"/>
                <w:numId w:val="81"/>
              </w:numPr>
              <w:spacing w:before="0" w:after="0"/>
              <w:ind w:left="357"/>
              <w:jc w:val="left"/>
              <w:rPr>
                <w:rFonts w:asciiTheme="majorHAnsi" w:hAnsiTheme="majorHAnsi"/>
                <w:sz w:val="15"/>
                <w:szCs w:val="15"/>
              </w:rPr>
            </w:pPr>
            <w:r w:rsidRPr="004773D2">
              <w:rPr>
                <w:rFonts w:asciiTheme="majorHAnsi" w:hAnsiTheme="majorHAnsi"/>
                <w:sz w:val="15"/>
                <w:szCs w:val="15"/>
              </w:rPr>
              <w:t xml:space="preserve">Macroeconomic stability is preserved  </w:t>
            </w:r>
          </w:p>
        </w:tc>
        <w:tc>
          <w:tcPr>
            <w:tcW w:w="2284" w:type="dxa"/>
            <w:tcBorders>
              <w:top w:val="single" w:sz="4" w:space="0" w:color="auto"/>
              <w:bottom w:val="single" w:sz="4" w:space="0" w:color="auto"/>
            </w:tcBorders>
            <w:shd w:val="clear" w:color="auto" w:fill="DBE5F1"/>
          </w:tcPr>
          <w:p w:rsidR="0071673C" w:rsidRPr="004773D2" w:rsidRDefault="0071673C">
            <w:pPr>
              <w:numPr>
                <w:ilvl w:val="0"/>
                <w:numId w:val="81"/>
              </w:numPr>
              <w:spacing w:before="0" w:after="0"/>
              <w:ind w:left="357"/>
              <w:jc w:val="left"/>
              <w:rPr>
                <w:rFonts w:asciiTheme="majorHAnsi" w:hAnsiTheme="majorHAnsi"/>
                <w:sz w:val="15"/>
                <w:szCs w:val="15"/>
              </w:rPr>
            </w:pPr>
            <w:r w:rsidRPr="004773D2">
              <w:rPr>
                <w:rFonts w:asciiTheme="majorHAnsi" w:hAnsiTheme="majorHAnsi"/>
                <w:sz w:val="15"/>
                <w:szCs w:val="15"/>
              </w:rPr>
              <w:t>Macroeconomic stability</w:t>
            </w:r>
          </w:p>
          <w:p w:rsidR="0071673C" w:rsidRPr="004773D2" w:rsidRDefault="0071673C" w:rsidP="00F71ADF">
            <w:pPr>
              <w:spacing w:before="0" w:after="0"/>
              <w:ind w:left="357"/>
              <w:rPr>
                <w:rFonts w:asciiTheme="majorHAnsi" w:hAnsiTheme="majorHAnsi"/>
                <w:sz w:val="15"/>
                <w:szCs w:val="15"/>
              </w:rPr>
            </w:pPr>
            <w:r w:rsidRPr="004773D2">
              <w:rPr>
                <w:rFonts w:asciiTheme="majorHAnsi" w:hAnsiTheme="majorHAnsi"/>
                <w:sz w:val="15"/>
                <w:szCs w:val="15"/>
              </w:rPr>
              <w:t xml:space="preserve">Is preserved </w:t>
            </w:r>
          </w:p>
        </w:tc>
        <w:tc>
          <w:tcPr>
            <w:tcW w:w="2284" w:type="dxa"/>
            <w:tcBorders>
              <w:top w:val="single" w:sz="4" w:space="0" w:color="auto"/>
              <w:bottom w:val="single" w:sz="4" w:space="0" w:color="auto"/>
            </w:tcBorders>
            <w:shd w:val="clear" w:color="auto" w:fill="DBE5F1"/>
          </w:tcPr>
          <w:p w:rsidR="0071673C" w:rsidRPr="004773D2" w:rsidRDefault="0071673C">
            <w:pPr>
              <w:numPr>
                <w:ilvl w:val="0"/>
                <w:numId w:val="81"/>
              </w:numPr>
              <w:spacing w:before="0" w:after="0"/>
              <w:ind w:left="357"/>
              <w:jc w:val="left"/>
              <w:rPr>
                <w:rFonts w:asciiTheme="majorHAnsi" w:hAnsiTheme="majorHAnsi"/>
                <w:sz w:val="15"/>
                <w:szCs w:val="15"/>
              </w:rPr>
            </w:pPr>
            <w:r w:rsidRPr="004773D2">
              <w:rPr>
                <w:rFonts w:asciiTheme="majorHAnsi" w:hAnsiTheme="majorHAnsi"/>
                <w:sz w:val="15"/>
                <w:szCs w:val="15"/>
              </w:rPr>
              <w:t>Macroeconomic stability</w:t>
            </w:r>
          </w:p>
          <w:p w:rsidR="0071673C" w:rsidRPr="004773D2" w:rsidRDefault="0071673C" w:rsidP="00F71ADF">
            <w:pPr>
              <w:spacing w:before="0" w:after="0"/>
              <w:ind w:left="357"/>
              <w:rPr>
                <w:rFonts w:asciiTheme="majorHAnsi" w:hAnsiTheme="majorHAnsi"/>
                <w:sz w:val="15"/>
                <w:szCs w:val="15"/>
              </w:rPr>
            </w:pPr>
            <w:r w:rsidRPr="004773D2">
              <w:rPr>
                <w:rFonts w:asciiTheme="majorHAnsi" w:hAnsiTheme="majorHAnsi"/>
                <w:sz w:val="15"/>
                <w:szCs w:val="15"/>
              </w:rPr>
              <w:t xml:space="preserve">Is preserved  </w:t>
            </w:r>
          </w:p>
          <w:p w:rsidR="0071673C" w:rsidRPr="004773D2" w:rsidRDefault="0071673C" w:rsidP="0071673C">
            <w:pPr>
              <w:spacing w:before="60" w:after="60"/>
              <w:ind w:left="360"/>
              <w:rPr>
                <w:rFonts w:asciiTheme="majorHAnsi" w:hAnsiTheme="majorHAnsi"/>
                <w:sz w:val="15"/>
                <w:szCs w:val="15"/>
              </w:rPr>
            </w:pPr>
          </w:p>
        </w:tc>
        <w:tc>
          <w:tcPr>
            <w:tcW w:w="2067" w:type="dxa"/>
            <w:tcBorders>
              <w:top w:val="single" w:sz="4" w:space="0" w:color="auto"/>
              <w:bottom w:val="single" w:sz="4" w:space="0" w:color="auto"/>
            </w:tcBorders>
            <w:shd w:val="clear" w:color="auto" w:fill="DBE5F1"/>
          </w:tcPr>
          <w:p w:rsidR="0071673C" w:rsidRPr="004773D2" w:rsidRDefault="0071673C" w:rsidP="00405FB3">
            <w:pPr>
              <w:numPr>
                <w:ilvl w:val="0"/>
                <w:numId w:val="81"/>
              </w:numPr>
              <w:spacing w:before="0" w:after="0"/>
              <w:ind w:left="357"/>
              <w:jc w:val="left"/>
              <w:rPr>
                <w:rFonts w:asciiTheme="majorHAnsi" w:hAnsiTheme="majorHAnsi"/>
                <w:sz w:val="15"/>
                <w:szCs w:val="15"/>
              </w:rPr>
            </w:pPr>
            <w:r w:rsidRPr="004773D2">
              <w:rPr>
                <w:rFonts w:asciiTheme="majorHAnsi" w:hAnsiTheme="majorHAnsi"/>
                <w:sz w:val="15"/>
                <w:szCs w:val="15"/>
              </w:rPr>
              <w:t xml:space="preserve">Macroeconomic stability is preserved </w:t>
            </w:r>
          </w:p>
        </w:tc>
      </w:tr>
    </w:tbl>
    <w:p w:rsidR="0071673C" w:rsidRPr="004E5363" w:rsidRDefault="0071673C" w:rsidP="0071673C">
      <w:pPr>
        <w:tabs>
          <w:tab w:val="left" w:pos="3686"/>
        </w:tabs>
        <w:rPr>
          <w:rFonts w:asciiTheme="majorHAnsi" w:hAnsiTheme="majorHAnsi"/>
          <w:b/>
          <w:sz w:val="20"/>
          <w:szCs w:val="20"/>
        </w:rPr>
        <w:sectPr w:rsidR="0071673C" w:rsidRPr="004E5363" w:rsidSect="0071673C">
          <w:pgSz w:w="16840" w:h="11900" w:orient="landscape"/>
          <w:pgMar w:top="1418" w:right="1202" w:bottom="1418" w:left="1418" w:header="709" w:footer="709" w:gutter="0"/>
          <w:cols w:space="708"/>
          <w:docGrid w:linePitch="360"/>
        </w:sectPr>
      </w:pPr>
    </w:p>
    <w:p w:rsidR="0071673C" w:rsidRDefault="006C320F" w:rsidP="0071673C">
      <w:pPr>
        <w:tabs>
          <w:tab w:val="left" w:pos="3686"/>
        </w:tabs>
        <w:rPr>
          <w:rFonts w:asciiTheme="majorHAnsi" w:eastAsia="Times New Roman" w:hAnsiTheme="majorHAnsi"/>
          <w:b/>
          <w:bCs/>
          <w:szCs w:val="22"/>
          <w:lang w:eastAsia="en-GB"/>
        </w:rPr>
      </w:pPr>
      <w:r w:rsidRPr="00FF45A6">
        <w:rPr>
          <w:rFonts w:asciiTheme="majorHAnsi" w:hAnsiTheme="majorHAnsi"/>
          <w:b/>
          <w:szCs w:val="22"/>
        </w:rPr>
        <w:lastRenderedPageBreak/>
        <w:t>ANNEX</w:t>
      </w:r>
      <w:r w:rsidR="0071673C" w:rsidRPr="00FF45A6">
        <w:rPr>
          <w:rFonts w:asciiTheme="majorHAnsi" w:hAnsiTheme="majorHAnsi"/>
          <w:b/>
          <w:szCs w:val="22"/>
        </w:rPr>
        <w:t xml:space="preserve"> 4: </w:t>
      </w:r>
      <w:bookmarkStart w:id="82" w:name="_Toc420657129"/>
      <w:bookmarkStart w:id="83" w:name="_Toc420657637"/>
      <w:r w:rsidR="0071673C" w:rsidRPr="00FF45A6">
        <w:rPr>
          <w:rFonts w:asciiTheme="majorHAnsi" w:hAnsiTheme="majorHAnsi"/>
          <w:b/>
          <w:szCs w:val="22"/>
        </w:rPr>
        <w:t xml:space="preserve"> </w:t>
      </w:r>
      <w:r w:rsidRPr="00FF45A6">
        <w:rPr>
          <w:rFonts w:asciiTheme="majorHAnsi" w:eastAsia="Times New Roman" w:hAnsiTheme="majorHAnsi"/>
          <w:b/>
          <w:bCs/>
          <w:szCs w:val="22"/>
          <w:lang w:eastAsia="en-GB"/>
        </w:rPr>
        <w:t>COMPOSITION AND</w:t>
      </w:r>
      <w:r w:rsidR="0071673C" w:rsidRPr="00FF45A6">
        <w:rPr>
          <w:rFonts w:asciiTheme="majorHAnsi" w:eastAsia="Times New Roman" w:hAnsiTheme="majorHAnsi"/>
          <w:b/>
          <w:bCs/>
          <w:szCs w:val="22"/>
          <w:lang w:eastAsia="en-GB"/>
        </w:rPr>
        <w:t xml:space="preserve"> M</w:t>
      </w:r>
      <w:r w:rsidRPr="00FF45A6">
        <w:rPr>
          <w:rFonts w:asciiTheme="majorHAnsi" w:eastAsia="Times New Roman" w:hAnsiTheme="majorHAnsi"/>
          <w:b/>
          <w:bCs/>
          <w:szCs w:val="22"/>
          <w:lang w:eastAsia="en-GB"/>
        </w:rPr>
        <w:t>EMBERS</w:t>
      </w:r>
      <w:r w:rsidR="0071673C" w:rsidRPr="00FF45A6">
        <w:rPr>
          <w:rFonts w:asciiTheme="majorHAnsi" w:eastAsia="Times New Roman" w:hAnsiTheme="majorHAnsi"/>
          <w:b/>
          <w:bCs/>
          <w:szCs w:val="22"/>
          <w:lang w:eastAsia="en-GB"/>
        </w:rPr>
        <w:t xml:space="preserve"> </w:t>
      </w:r>
      <w:r w:rsidRPr="00FF45A6">
        <w:rPr>
          <w:rFonts w:asciiTheme="majorHAnsi" w:eastAsia="Times New Roman" w:hAnsiTheme="majorHAnsi"/>
          <w:b/>
          <w:bCs/>
          <w:szCs w:val="22"/>
          <w:lang w:eastAsia="en-GB"/>
        </w:rPr>
        <w:t>OF THE SECTOR WORKING GROUP</w:t>
      </w:r>
      <w:bookmarkEnd w:id="82"/>
      <w:bookmarkEnd w:id="83"/>
    </w:p>
    <w:p w:rsidR="00FF45A6" w:rsidRPr="00FF45A6" w:rsidRDefault="00FF45A6" w:rsidP="0071673C">
      <w:pPr>
        <w:tabs>
          <w:tab w:val="left" w:pos="3686"/>
        </w:tabs>
        <w:rPr>
          <w:rFonts w:asciiTheme="majorHAnsi" w:eastAsia="Times New Roman" w:hAnsiTheme="majorHAnsi"/>
          <w:b/>
          <w:bCs/>
          <w:szCs w:val="22"/>
          <w:lang w:eastAsia="en-GB"/>
        </w:rPr>
      </w:pPr>
    </w:p>
    <w:p w:rsidR="0071673C" w:rsidRDefault="0071673C" w:rsidP="0071673C">
      <w:pPr>
        <w:rPr>
          <w:rFonts w:asciiTheme="minorHAnsi" w:hAnsiTheme="minorHAnsi"/>
          <w:sz w:val="20"/>
          <w:szCs w:val="20"/>
          <w:lang w:eastAsia="en-GB"/>
        </w:rPr>
      </w:pPr>
      <w:r w:rsidRPr="00090CDF">
        <w:rPr>
          <w:rFonts w:asciiTheme="minorHAnsi" w:hAnsiTheme="minorHAnsi"/>
          <w:sz w:val="20"/>
          <w:szCs w:val="20"/>
          <w:lang w:eastAsia="en-GB"/>
        </w:rPr>
        <w:t>This SPD has been developed through an intensive and participative approach that included the specific Sector Working Group (SWG), composed of the representatives of relevant institutions, interested donors and civil society participants, as well as through separate additional consultations that were required due to the specific fe</w:t>
      </w:r>
      <w:r w:rsidR="00FF45A6">
        <w:rPr>
          <w:rFonts w:asciiTheme="minorHAnsi" w:hAnsiTheme="minorHAnsi"/>
          <w:sz w:val="20"/>
          <w:szCs w:val="20"/>
          <w:lang w:eastAsia="en-GB"/>
        </w:rPr>
        <w:t xml:space="preserve">atures of this IPA II sector.  </w:t>
      </w:r>
    </w:p>
    <w:p w:rsidR="00FF45A6" w:rsidRPr="00090CDF" w:rsidRDefault="00FF45A6" w:rsidP="0071673C">
      <w:pPr>
        <w:rPr>
          <w:rFonts w:asciiTheme="minorHAnsi" w:hAnsiTheme="minorHAnsi"/>
          <w:sz w:val="20"/>
          <w:szCs w:val="20"/>
          <w:lang w:eastAsia="en-GB"/>
        </w:rPr>
      </w:pPr>
    </w:p>
    <w:p w:rsidR="00FF45A6" w:rsidRPr="00090CDF" w:rsidRDefault="0071673C" w:rsidP="0071673C">
      <w:pPr>
        <w:rPr>
          <w:rFonts w:asciiTheme="minorHAnsi" w:hAnsiTheme="minorHAnsi"/>
          <w:sz w:val="20"/>
          <w:szCs w:val="20"/>
          <w:lang w:eastAsia="en-GB"/>
        </w:rPr>
      </w:pPr>
      <w:r w:rsidRPr="00090CDF">
        <w:rPr>
          <w:rFonts w:asciiTheme="minorHAnsi" w:hAnsiTheme="minorHAnsi"/>
          <w:sz w:val="20"/>
          <w:szCs w:val="20"/>
          <w:lang w:eastAsia="en-GB"/>
        </w:rPr>
        <w:t>The composition of the SWG</w:t>
      </w:r>
      <w:r w:rsidR="00FF45A6">
        <w:rPr>
          <w:rFonts w:asciiTheme="minorHAnsi" w:hAnsiTheme="minorHAnsi"/>
          <w:sz w:val="20"/>
          <w:szCs w:val="20"/>
          <w:lang w:eastAsia="en-GB"/>
        </w:rPr>
        <w:t>:</w:t>
      </w:r>
    </w:p>
    <w:p w:rsidR="0071673C" w:rsidRPr="00090CDF" w:rsidRDefault="0071673C" w:rsidP="0071673C">
      <w:pPr>
        <w:rPr>
          <w:rFonts w:asciiTheme="minorHAnsi" w:hAnsiTheme="minorHAnsi"/>
          <w:b/>
          <w:sz w:val="20"/>
          <w:szCs w:val="20"/>
        </w:rPr>
      </w:pPr>
      <w:r w:rsidRPr="00090CDF">
        <w:rPr>
          <w:rFonts w:asciiTheme="minorHAnsi" w:hAnsiTheme="minorHAnsi"/>
          <w:b/>
          <w:sz w:val="20"/>
          <w:szCs w:val="20"/>
        </w:rPr>
        <w:t xml:space="preserve">Participating institutions: </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of Civil Affairs 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for Human Rights and Refugees of 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of Labour and Social Policy of FBiH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of Education and Science of FBiH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cs="Arial"/>
          <w:bCs/>
          <w:sz w:val="20"/>
          <w:szCs w:val="20"/>
        </w:rPr>
        <w:t>Ministry of Labour</w:t>
      </w:r>
      <w:r w:rsidRPr="00090CDF">
        <w:rPr>
          <w:rFonts w:asciiTheme="minorHAnsi" w:hAnsiTheme="minorHAnsi" w:cs="Arial"/>
          <w:sz w:val="20"/>
          <w:szCs w:val="20"/>
        </w:rPr>
        <w:t xml:space="preserve">, War Veterans and Disabled Persons' Protection of </w:t>
      </w:r>
      <w:r w:rsidRPr="00090CDF">
        <w:rPr>
          <w:rFonts w:asciiTheme="minorHAnsi" w:hAnsiTheme="minorHAnsi"/>
          <w:sz w:val="20"/>
          <w:szCs w:val="20"/>
        </w:rPr>
        <w:t>RS</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 xml:space="preserve">Ministry of Health and Social </w:t>
      </w:r>
      <w:r w:rsidR="00D20F82">
        <w:rPr>
          <w:rFonts w:asciiTheme="minorHAnsi" w:hAnsiTheme="minorHAnsi"/>
          <w:sz w:val="20"/>
          <w:szCs w:val="20"/>
        </w:rPr>
        <w:t>P</w:t>
      </w:r>
      <w:r w:rsidRPr="00090CDF">
        <w:rPr>
          <w:rFonts w:asciiTheme="minorHAnsi" w:hAnsiTheme="minorHAnsi"/>
          <w:sz w:val="20"/>
          <w:szCs w:val="20"/>
        </w:rPr>
        <w:t>rotection of RS</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of Education and Culture of RS</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Government of Brcko District of BiH, Department for Education</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 xml:space="preserve">Government of Brcko District of BiH, Department for Healthcare and Other Services </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Agency for Labour and Employment of 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Employment Bureau of FBiH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Employment Bureau of RS</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Employment Bureau of BD 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of Foreign Trade and Economic Relations of 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of Development, Entrepreneurship and Crafts of FBiH</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Ministry of Industry, Energy and Mining of RS</w:t>
      </w:r>
    </w:p>
    <w:p w:rsidR="0071673C" w:rsidRPr="00090CDF" w:rsidRDefault="0071673C" w:rsidP="00405FB3">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Gender Equality Agency of BiH</w:t>
      </w:r>
    </w:p>
    <w:p w:rsidR="0071673C" w:rsidRDefault="0071673C" w:rsidP="00FF45A6">
      <w:pPr>
        <w:numPr>
          <w:ilvl w:val="0"/>
          <w:numId w:val="87"/>
        </w:numPr>
        <w:spacing w:before="0" w:after="0"/>
        <w:rPr>
          <w:rFonts w:asciiTheme="minorHAnsi" w:hAnsiTheme="minorHAnsi"/>
          <w:sz w:val="20"/>
          <w:szCs w:val="20"/>
          <w:lang w:eastAsia="en-GB"/>
        </w:rPr>
      </w:pPr>
      <w:r w:rsidRPr="00090CDF">
        <w:rPr>
          <w:rFonts w:asciiTheme="minorHAnsi" w:hAnsiTheme="minorHAnsi"/>
          <w:sz w:val="20"/>
          <w:szCs w:val="20"/>
        </w:rPr>
        <w:t xml:space="preserve">Agency for Prevention of Corruption and Coordination of Fight against Corruption of BiH </w:t>
      </w:r>
    </w:p>
    <w:p w:rsidR="00FF45A6" w:rsidRPr="00FF45A6" w:rsidRDefault="00FF45A6" w:rsidP="00FF45A6">
      <w:pPr>
        <w:spacing w:before="0" w:after="0"/>
        <w:ind w:left="720"/>
        <w:rPr>
          <w:rFonts w:asciiTheme="minorHAnsi" w:hAnsiTheme="minorHAnsi"/>
          <w:sz w:val="20"/>
          <w:szCs w:val="20"/>
          <w:lang w:eastAsia="en-GB"/>
        </w:rPr>
      </w:pPr>
    </w:p>
    <w:p w:rsidR="0071673C" w:rsidRPr="00090CDF" w:rsidRDefault="0071673C" w:rsidP="0071673C">
      <w:pPr>
        <w:rPr>
          <w:rFonts w:asciiTheme="minorHAnsi" w:hAnsiTheme="minorHAnsi"/>
          <w:b/>
          <w:sz w:val="20"/>
          <w:szCs w:val="20"/>
        </w:rPr>
      </w:pPr>
      <w:r w:rsidRPr="00090CDF">
        <w:rPr>
          <w:rFonts w:asciiTheme="minorHAnsi" w:hAnsiTheme="minorHAnsi"/>
          <w:b/>
          <w:sz w:val="20"/>
          <w:szCs w:val="20"/>
        </w:rPr>
        <w:t>Participants in special, additional consultations in the area of education in FBiH:</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Science, Education, Culture and sports of Canton 10;</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Una-Sana Canton;</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and Youth of the Sarajevo Canton;</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West Herzegovina Canton;</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Zenica-Doboj Canton;</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Posavina Canton;</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Central Bosnian Canton;</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Tuzla Canton;</w:t>
      </w:r>
    </w:p>
    <w:p w:rsidR="0071673C" w:rsidRPr="00090CDF" w:rsidRDefault="0071673C" w:rsidP="00405FB3">
      <w:pPr>
        <w:pStyle w:val="ListParagraph"/>
        <w:numPr>
          <w:ilvl w:val="0"/>
          <w:numId w:val="90"/>
        </w:numPr>
        <w:spacing w:before="0" w:after="0"/>
        <w:rPr>
          <w:rFonts w:asciiTheme="minorHAnsi" w:hAnsiTheme="minorHAnsi" w:cs="Arial"/>
          <w:sz w:val="20"/>
          <w:szCs w:val="20"/>
        </w:rPr>
      </w:pPr>
      <w:r w:rsidRPr="00090CDF">
        <w:rPr>
          <w:rFonts w:asciiTheme="minorHAnsi" w:hAnsiTheme="minorHAnsi" w:cs="Arial"/>
          <w:sz w:val="20"/>
          <w:szCs w:val="20"/>
        </w:rPr>
        <w:t>Ministry of Education, Science, Culture and Sports of the Herzegovina-Neretva Canton;</w:t>
      </w:r>
    </w:p>
    <w:p w:rsidR="0071673C" w:rsidRDefault="0071673C" w:rsidP="00FF45A6">
      <w:pPr>
        <w:pStyle w:val="ListParagraph"/>
        <w:numPr>
          <w:ilvl w:val="0"/>
          <w:numId w:val="90"/>
        </w:numPr>
        <w:spacing w:before="0" w:after="0"/>
        <w:rPr>
          <w:rFonts w:asciiTheme="minorHAnsi" w:hAnsiTheme="minorHAnsi" w:cs="Arial"/>
          <w:sz w:val="20"/>
          <w:szCs w:val="20"/>
        </w:rPr>
      </w:pPr>
      <w:proofErr w:type="gramStart"/>
      <w:r w:rsidRPr="00090CDF">
        <w:rPr>
          <w:rFonts w:asciiTheme="minorHAnsi" w:hAnsiTheme="minorHAnsi" w:cs="Arial"/>
          <w:sz w:val="20"/>
          <w:szCs w:val="20"/>
        </w:rPr>
        <w:t xml:space="preserve">Ministry of Education, Youth, Science, Culture and Sports of the Bosnian </w:t>
      </w:r>
      <w:proofErr w:type="spellStart"/>
      <w:r w:rsidRPr="00090CDF">
        <w:rPr>
          <w:rFonts w:asciiTheme="minorHAnsi" w:hAnsiTheme="minorHAnsi" w:cs="Arial"/>
          <w:sz w:val="20"/>
          <w:szCs w:val="20"/>
        </w:rPr>
        <w:t>Podrinje</w:t>
      </w:r>
      <w:proofErr w:type="spellEnd"/>
      <w:r w:rsidRPr="00090CDF">
        <w:rPr>
          <w:rFonts w:asciiTheme="minorHAnsi" w:hAnsiTheme="minorHAnsi" w:cs="Arial"/>
          <w:sz w:val="20"/>
          <w:szCs w:val="20"/>
        </w:rPr>
        <w:t xml:space="preserve"> Canton.</w:t>
      </w:r>
      <w:proofErr w:type="gramEnd"/>
    </w:p>
    <w:p w:rsidR="00FF45A6" w:rsidRPr="00FF45A6" w:rsidRDefault="00FF45A6" w:rsidP="00FF45A6">
      <w:pPr>
        <w:pStyle w:val="ListParagraph"/>
        <w:spacing w:before="0" w:after="0"/>
        <w:rPr>
          <w:rFonts w:asciiTheme="minorHAnsi" w:hAnsiTheme="minorHAnsi" w:cs="Arial"/>
          <w:sz w:val="20"/>
          <w:szCs w:val="20"/>
        </w:rPr>
      </w:pPr>
    </w:p>
    <w:p w:rsidR="0071673C" w:rsidRPr="00090CDF" w:rsidRDefault="0071673C" w:rsidP="0071673C">
      <w:pPr>
        <w:rPr>
          <w:rFonts w:asciiTheme="minorHAnsi" w:hAnsiTheme="minorHAnsi"/>
          <w:b/>
          <w:sz w:val="20"/>
          <w:szCs w:val="20"/>
        </w:rPr>
      </w:pPr>
      <w:r w:rsidRPr="00090CDF">
        <w:rPr>
          <w:rFonts w:asciiTheme="minorHAnsi" w:hAnsiTheme="minorHAnsi"/>
          <w:b/>
          <w:sz w:val="20"/>
          <w:szCs w:val="20"/>
        </w:rPr>
        <w:t>Civil society (selection made on the basis of public call for expression of interest to participate with direct invitations extended to organisations of relevance for the sector):</w:t>
      </w:r>
    </w:p>
    <w:p w:rsidR="0071673C" w:rsidRPr="00090CDF" w:rsidRDefault="0071673C" w:rsidP="00405FB3">
      <w:pPr>
        <w:numPr>
          <w:ilvl w:val="0"/>
          <w:numId w:val="88"/>
        </w:numPr>
        <w:spacing w:before="0" w:after="0"/>
        <w:rPr>
          <w:rFonts w:asciiTheme="minorHAnsi" w:hAnsiTheme="minorHAnsi"/>
          <w:sz w:val="20"/>
          <w:szCs w:val="20"/>
        </w:rPr>
      </w:pPr>
      <w:r w:rsidRPr="00090CDF">
        <w:rPr>
          <w:rFonts w:asciiTheme="minorHAnsi" w:hAnsiTheme="minorHAnsi"/>
          <w:sz w:val="20"/>
          <w:szCs w:val="20"/>
        </w:rPr>
        <w:t>Confederation of Trade Unions of BiH</w:t>
      </w:r>
    </w:p>
    <w:p w:rsidR="0071673C" w:rsidRPr="00090CDF" w:rsidRDefault="0071673C" w:rsidP="00405FB3">
      <w:pPr>
        <w:numPr>
          <w:ilvl w:val="0"/>
          <w:numId w:val="88"/>
        </w:numPr>
        <w:spacing w:before="0" w:after="0"/>
        <w:rPr>
          <w:rFonts w:asciiTheme="minorHAnsi" w:hAnsiTheme="minorHAnsi"/>
          <w:sz w:val="20"/>
          <w:szCs w:val="20"/>
        </w:rPr>
      </w:pPr>
      <w:r w:rsidRPr="00090CDF">
        <w:rPr>
          <w:rFonts w:asciiTheme="minorHAnsi" w:hAnsiTheme="minorHAnsi"/>
          <w:sz w:val="20"/>
          <w:szCs w:val="20"/>
        </w:rPr>
        <w:t xml:space="preserve">Employers’ Association of BiH </w:t>
      </w:r>
    </w:p>
    <w:p w:rsidR="0071673C" w:rsidRPr="00090CDF" w:rsidRDefault="0071673C" w:rsidP="00405FB3">
      <w:pPr>
        <w:numPr>
          <w:ilvl w:val="0"/>
          <w:numId w:val="88"/>
        </w:numPr>
        <w:spacing w:before="0" w:after="0"/>
        <w:rPr>
          <w:rFonts w:asciiTheme="minorHAnsi" w:hAnsiTheme="minorHAnsi"/>
          <w:sz w:val="20"/>
          <w:szCs w:val="20"/>
        </w:rPr>
      </w:pPr>
      <w:r w:rsidRPr="00090CDF">
        <w:rPr>
          <w:rFonts w:asciiTheme="minorHAnsi" w:hAnsiTheme="minorHAnsi"/>
          <w:sz w:val="20"/>
          <w:szCs w:val="20"/>
        </w:rPr>
        <w:t xml:space="preserve">Youth Communication </w:t>
      </w:r>
      <w:r w:rsidR="00F71ADF" w:rsidRPr="00090CDF">
        <w:rPr>
          <w:rFonts w:asciiTheme="minorHAnsi" w:hAnsiTheme="minorHAnsi"/>
          <w:sz w:val="20"/>
          <w:szCs w:val="20"/>
        </w:rPr>
        <w:t>Centre</w:t>
      </w:r>
      <w:r w:rsidRPr="00090CDF">
        <w:rPr>
          <w:rFonts w:asciiTheme="minorHAnsi" w:hAnsiTheme="minorHAnsi"/>
          <w:sz w:val="20"/>
          <w:szCs w:val="20"/>
        </w:rPr>
        <w:t xml:space="preserve"> (</w:t>
      </w:r>
      <w:proofErr w:type="spellStart"/>
      <w:r w:rsidR="00D20F82">
        <w:rPr>
          <w:rFonts w:asciiTheme="minorHAnsi" w:hAnsiTheme="minorHAnsi"/>
          <w:sz w:val="20"/>
          <w:szCs w:val="20"/>
        </w:rPr>
        <w:t>Omladinski</w:t>
      </w:r>
      <w:proofErr w:type="spellEnd"/>
      <w:r w:rsidR="00D20F82">
        <w:rPr>
          <w:rFonts w:asciiTheme="minorHAnsi" w:hAnsiTheme="minorHAnsi"/>
          <w:sz w:val="20"/>
          <w:szCs w:val="20"/>
        </w:rPr>
        <w:t xml:space="preserve"> </w:t>
      </w:r>
      <w:proofErr w:type="spellStart"/>
      <w:r w:rsidR="00D20F82">
        <w:rPr>
          <w:rFonts w:asciiTheme="minorHAnsi" w:hAnsiTheme="minorHAnsi"/>
          <w:sz w:val="20"/>
          <w:szCs w:val="20"/>
        </w:rPr>
        <w:t>komunikativni</w:t>
      </w:r>
      <w:proofErr w:type="spellEnd"/>
      <w:r w:rsidR="00D20F82">
        <w:rPr>
          <w:rFonts w:asciiTheme="minorHAnsi" w:hAnsiTheme="minorHAnsi"/>
          <w:sz w:val="20"/>
          <w:szCs w:val="20"/>
        </w:rPr>
        <w:t xml:space="preserve"> </w:t>
      </w:r>
      <w:proofErr w:type="spellStart"/>
      <w:r w:rsidR="00D20F82">
        <w:rPr>
          <w:rFonts w:asciiTheme="minorHAnsi" w:hAnsiTheme="minorHAnsi"/>
          <w:sz w:val="20"/>
          <w:szCs w:val="20"/>
        </w:rPr>
        <w:t>centar</w:t>
      </w:r>
      <w:proofErr w:type="spellEnd"/>
      <w:r w:rsidR="00D20F82">
        <w:rPr>
          <w:rFonts w:asciiTheme="minorHAnsi" w:hAnsiTheme="minorHAnsi"/>
          <w:sz w:val="20"/>
          <w:szCs w:val="20"/>
        </w:rPr>
        <w:t xml:space="preserve"> - OKC</w:t>
      </w:r>
      <w:r w:rsidRPr="00090CDF">
        <w:rPr>
          <w:rFonts w:asciiTheme="minorHAnsi" w:hAnsiTheme="minorHAnsi"/>
          <w:sz w:val="20"/>
          <w:szCs w:val="20"/>
        </w:rPr>
        <w:t>)</w:t>
      </w:r>
    </w:p>
    <w:p w:rsidR="0071673C" w:rsidRPr="00090CDF" w:rsidRDefault="0071673C" w:rsidP="00405FB3">
      <w:pPr>
        <w:numPr>
          <w:ilvl w:val="0"/>
          <w:numId w:val="88"/>
        </w:numPr>
        <w:spacing w:before="0" w:after="0"/>
        <w:rPr>
          <w:rFonts w:asciiTheme="minorHAnsi" w:hAnsiTheme="minorHAnsi"/>
          <w:sz w:val="20"/>
          <w:szCs w:val="20"/>
        </w:rPr>
      </w:pPr>
      <w:r w:rsidRPr="00090CDF">
        <w:rPr>
          <w:rFonts w:asciiTheme="minorHAnsi" w:hAnsiTheme="minorHAnsi"/>
          <w:sz w:val="20"/>
          <w:szCs w:val="20"/>
        </w:rPr>
        <w:t>Hope and Homes for Children</w:t>
      </w:r>
    </w:p>
    <w:p w:rsidR="0071673C" w:rsidRPr="00090CDF" w:rsidRDefault="0071673C" w:rsidP="00405FB3">
      <w:pPr>
        <w:numPr>
          <w:ilvl w:val="0"/>
          <w:numId w:val="88"/>
        </w:numPr>
        <w:spacing w:before="0" w:after="0"/>
        <w:rPr>
          <w:rFonts w:asciiTheme="minorHAnsi" w:hAnsiTheme="minorHAnsi"/>
          <w:sz w:val="20"/>
          <w:szCs w:val="20"/>
        </w:rPr>
      </w:pPr>
      <w:r w:rsidRPr="00090CDF">
        <w:rPr>
          <w:rFonts w:asciiTheme="minorHAnsi" w:hAnsiTheme="minorHAnsi"/>
          <w:sz w:val="20"/>
          <w:szCs w:val="20"/>
        </w:rPr>
        <w:t xml:space="preserve">EDUS ‘Education for All’ </w:t>
      </w:r>
    </w:p>
    <w:p w:rsidR="0071673C" w:rsidRPr="00090CDF" w:rsidRDefault="0071673C" w:rsidP="00405FB3">
      <w:pPr>
        <w:numPr>
          <w:ilvl w:val="0"/>
          <w:numId w:val="88"/>
        </w:numPr>
        <w:spacing w:before="0" w:after="0"/>
        <w:rPr>
          <w:rFonts w:asciiTheme="minorHAnsi" w:hAnsiTheme="minorHAnsi"/>
          <w:sz w:val="20"/>
          <w:szCs w:val="20"/>
        </w:rPr>
      </w:pPr>
      <w:r w:rsidRPr="00090CDF">
        <w:rPr>
          <w:rFonts w:asciiTheme="minorHAnsi" w:hAnsiTheme="minorHAnsi"/>
          <w:sz w:val="20"/>
          <w:szCs w:val="20"/>
        </w:rPr>
        <w:t>Institute for Youth Development KULT</w:t>
      </w:r>
    </w:p>
    <w:p w:rsidR="006C320F" w:rsidRDefault="00F71ADF" w:rsidP="0071673C">
      <w:pPr>
        <w:numPr>
          <w:ilvl w:val="0"/>
          <w:numId w:val="88"/>
        </w:numPr>
        <w:spacing w:before="0" w:after="0"/>
        <w:rPr>
          <w:rFonts w:asciiTheme="minorHAnsi" w:hAnsiTheme="minorHAnsi"/>
          <w:sz w:val="20"/>
          <w:szCs w:val="20"/>
        </w:rPr>
      </w:pPr>
      <w:r w:rsidRPr="00090CDF">
        <w:rPr>
          <w:rFonts w:asciiTheme="minorHAnsi" w:hAnsiTheme="minorHAnsi"/>
          <w:sz w:val="20"/>
          <w:szCs w:val="20"/>
        </w:rPr>
        <w:t>Centres</w:t>
      </w:r>
      <w:r w:rsidR="0071673C" w:rsidRPr="00090CDF">
        <w:rPr>
          <w:rFonts w:asciiTheme="minorHAnsi" w:hAnsiTheme="minorHAnsi"/>
          <w:sz w:val="20"/>
          <w:szCs w:val="20"/>
        </w:rPr>
        <w:t xml:space="preserve"> of Civic Initiatives</w:t>
      </w:r>
    </w:p>
    <w:p w:rsidR="00FF45A6" w:rsidRPr="00FF45A6" w:rsidRDefault="00FF45A6" w:rsidP="00FF45A6">
      <w:pPr>
        <w:spacing w:before="0" w:after="0"/>
        <w:ind w:left="720"/>
        <w:rPr>
          <w:rFonts w:asciiTheme="minorHAnsi" w:hAnsiTheme="minorHAnsi"/>
          <w:sz w:val="20"/>
          <w:szCs w:val="20"/>
        </w:rPr>
      </w:pPr>
    </w:p>
    <w:p w:rsidR="0071673C" w:rsidRPr="00090CDF" w:rsidRDefault="0071673C" w:rsidP="0071673C">
      <w:pPr>
        <w:rPr>
          <w:rFonts w:asciiTheme="minorHAnsi" w:hAnsiTheme="minorHAnsi"/>
          <w:b/>
          <w:sz w:val="20"/>
          <w:szCs w:val="20"/>
        </w:rPr>
      </w:pPr>
      <w:r w:rsidRPr="00090CDF">
        <w:rPr>
          <w:rFonts w:asciiTheme="minorHAnsi" w:hAnsiTheme="minorHAnsi"/>
          <w:b/>
          <w:sz w:val="20"/>
          <w:szCs w:val="20"/>
        </w:rPr>
        <w:lastRenderedPageBreak/>
        <w:t xml:space="preserve">Donors/International organisations (involved </w:t>
      </w:r>
      <w:proofErr w:type="gramStart"/>
      <w:r w:rsidRPr="00090CDF">
        <w:rPr>
          <w:rFonts w:asciiTheme="minorHAnsi" w:hAnsiTheme="minorHAnsi"/>
          <w:b/>
          <w:sz w:val="20"/>
          <w:szCs w:val="20"/>
        </w:rPr>
        <w:t>on the basis of</w:t>
      </w:r>
      <w:proofErr w:type="gramEnd"/>
      <w:r w:rsidRPr="00090CDF">
        <w:rPr>
          <w:rFonts w:asciiTheme="minorHAnsi" w:hAnsiTheme="minorHAnsi"/>
          <w:b/>
          <w:sz w:val="20"/>
          <w:szCs w:val="20"/>
        </w:rPr>
        <w:t xml:space="preserve"> express</w:t>
      </w:r>
      <w:r w:rsidR="00D20F82">
        <w:rPr>
          <w:rFonts w:asciiTheme="minorHAnsi" w:hAnsiTheme="minorHAnsi"/>
          <w:b/>
          <w:sz w:val="20"/>
          <w:szCs w:val="20"/>
        </w:rPr>
        <w:t>ed</w:t>
      </w:r>
      <w:r w:rsidRPr="00090CDF">
        <w:rPr>
          <w:rFonts w:asciiTheme="minorHAnsi" w:hAnsiTheme="minorHAnsi"/>
          <w:b/>
          <w:sz w:val="20"/>
          <w:szCs w:val="20"/>
        </w:rPr>
        <w:t xml:space="preserve"> interest to participate)</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UNICEF</w:t>
      </w:r>
    </w:p>
    <w:p w:rsidR="00FF45A6" w:rsidRPr="00FF45A6" w:rsidRDefault="0071673C" w:rsidP="00FF45A6">
      <w:pPr>
        <w:numPr>
          <w:ilvl w:val="0"/>
          <w:numId w:val="89"/>
        </w:numPr>
        <w:spacing w:before="0" w:after="0"/>
        <w:rPr>
          <w:rFonts w:asciiTheme="minorHAnsi" w:hAnsiTheme="minorHAnsi"/>
          <w:sz w:val="20"/>
          <w:szCs w:val="20"/>
        </w:rPr>
      </w:pPr>
      <w:r w:rsidRPr="00090CDF">
        <w:rPr>
          <w:rFonts w:asciiTheme="minorHAnsi" w:hAnsiTheme="minorHAnsi"/>
          <w:sz w:val="20"/>
          <w:szCs w:val="20"/>
        </w:rPr>
        <w:t>UNHCR</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 xml:space="preserve">IOM </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 xml:space="preserve">Embassy of the Republic of Italy </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 xml:space="preserve">Embassy of the Republic of Slovenia </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 xml:space="preserve">Council of Europe </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 xml:space="preserve">Embassy of Switzerland </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 xml:space="preserve">Embassy of the Kingdom of Sweden </w:t>
      </w:r>
    </w:p>
    <w:p w:rsidR="0071673C" w:rsidRPr="00090CDF" w:rsidRDefault="0071673C" w:rsidP="00405FB3">
      <w:pPr>
        <w:numPr>
          <w:ilvl w:val="0"/>
          <w:numId w:val="89"/>
        </w:numPr>
        <w:spacing w:before="0" w:after="0"/>
        <w:rPr>
          <w:rFonts w:asciiTheme="minorHAnsi" w:hAnsiTheme="minorHAnsi"/>
          <w:sz w:val="20"/>
          <w:szCs w:val="20"/>
        </w:rPr>
      </w:pPr>
      <w:r w:rsidRPr="00090CDF">
        <w:rPr>
          <w:rFonts w:asciiTheme="minorHAnsi" w:hAnsiTheme="minorHAnsi"/>
          <w:sz w:val="20"/>
          <w:szCs w:val="20"/>
        </w:rPr>
        <w:t>Embassy of the Republic of France</w:t>
      </w:r>
    </w:p>
    <w:p w:rsidR="0071673C" w:rsidRDefault="0071673C" w:rsidP="0071673C">
      <w:pPr>
        <w:numPr>
          <w:ilvl w:val="0"/>
          <w:numId w:val="89"/>
        </w:numPr>
        <w:spacing w:before="0" w:after="0"/>
        <w:rPr>
          <w:rFonts w:asciiTheme="minorHAnsi" w:hAnsiTheme="minorHAnsi"/>
          <w:sz w:val="20"/>
          <w:szCs w:val="20"/>
        </w:rPr>
      </w:pPr>
      <w:r w:rsidRPr="00090CDF">
        <w:rPr>
          <w:rFonts w:asciiTheme="minorHAnsi" w:hAnsiTheme="minorHAnsi"/>
          <w:sz w:val="20"/>
          <w:szCs w:val="20"/>
        </w:rPr>
        <w:t>GIZ</w:t>
      </w:r>
    </w:p>
    <w:p w:rsidR="00FF45A6" w:rsidRPr="00FF45A6" w:rsidRDefault="00FF45A6" w:rsidP="00FF45A6">
      <w:pPr>
        <w:spacing w:before="0" w:after="0"/>
        <w:ind w:left="720"/>
        <w:rPr>
          <w:rFonts w:asciiTheme="minorHAnsi" w:hAnsiTheme="minorHAnsi"/>
          <w:sz w:val="20"/>
          <w:szCs w:val="20"/>
        </w:rPr>
      </w:pPr>
    </w:p>
    <w:p w:rsidR="00FF45A6" w:rsidRPr="00090CDF" w:rsidRDefault="0071673C" w:rsidP="0071673C">
      <w:pPr>
        <w:rPr>
          <w:rFonts w:asciiTheme="minorHAnsi" w:hAnsiTheme="minorHAnsi"/>
          <w:sz w:val="20"/>
          <w:szCs w:val="20"/>
        </w:rPr>
      </w:pPr>
      <w:r w:rsidRPr="00090CDF">
        <w:rPr>
          <w:rFonts w:asciiTheme="minorHAnsi" w:hAnsiTheme="minorHAnsi"/>
          <w:sz w:val="20"/>
          <w:szCs w:val="20"/>
        </w:rPr>
        <w:t>At its 12</w:t>
      </w:r>
      <w:r w:rsidRPr="00090CDF">
        <w:rPr>
          <w:rFonts w:asciiTheme="minorHAnsi" w:hAnsiTheme="minorHAnsi"/>
          <w:sz w:val="20"/>
          <w:szCs w:val="20"/>
          <w:vertAlign w:val="superscript"/>
        </w:rPr>
        <w:t>th</w:t>
      </w:r>
      <w:r w:rsidRPr="00090CDF">
        <w:rPr>
          <w:rFonts w:asciiTheme="minorHAnsi" w:hAnsiTheme="minorHAnsi"/>
          <w:sz w:val="20"/>
          <w:szCs w:val="20"/>
        </w:rPr>
        <w:t xml:space="preserve"> session, held on 25 June 2015, the CoM tasked the relevant </w:t>
      </w:r>
      <w:r w:rsidR="00CB52B6">
        <w:rPr>
          <w:rFonts w:asciiTheme="minorHAnsi" w:hAnsiTheme="minorHAnsi"/>
          <w:sz w:val="20"/>
          <w:szCs w:val="20"/>
        </w:rPr>
        <w:t xml:space="preserve">sector </w:t>
      </w:r>
      <w:r w:rsidRPr="00090CDF">
        <w:rPr>
          <w:rFonts w:asciiTheme="minorHAnsi" w:hAnsiTheme="minorHAnsi"/>
          <w:sz w:val="20"/>
          <w:szCs w:val="20"/>
        </w:rPr>
        <w:t xml:space="preserve">coordinating institutions to establish and coordinate, in line with the constitutional competencies, the work of SWGs for drafting sectoral </w:t>
      </w:r>
      <w:r w:rsidRPr="00090CDF">
        <w:rPr>
          <w:rFonts w:asciiTheme="minorHAnsi" w:hAnsiTheme="minorHAnsi"/>
          <w:sz w:val="20"/>
          <w:szCs w:val="20"/>
        </w:rPr>
        <w:t xml:space="preserve">SPDs for the purpose of IPA II programming, following the plan and instructions given by the DEI. In the capacity of coordinating institution in this sector, the MCA coordinated the process of drafting SPD </w:t>
      </w:r>
      <w:r w:rsidRPr="00090CDF">
        <w:rPr>
          <w:rFonts w:asciiTheme="minorHAnsi" w:hAnsiTheme="minorHAnsi"/>
          <w:i/>
          <w:sz w:val="20"/>
          <w:szCs w:val="20"/>
        </w:rPr>
        <w:t>Employment with Education and Social Policy</w:t>
      </w:r>
      <w:r w:rsidRPr="00090CDF">
        <w:rPr>
          <w:rFonts w:asciiTheme="minorHAnsi" w:hAnsiTheme="minorHAnsi"/>
          <w:sz w:val="20"/>
          <w:szCs w:val="20"/>
        </w:rPr>
        <w:t xml:space="preserve">, and the work of SWG that was tasked with drafting the document. The process and consultations during the drafting of this SPD began with an event organised in October 2015. On this occasion, all relevant stakeholders were informed on the process of preparation of SPDs, the modalities of consultation, and the methodology applied in the process of multi-annual programming of IPA. This introductory event involved a broad range of potential stakeholders in the areas of </w:t>
      </w:r>
      <w:r w:rsidRPr="00090CDF">
        <w:rPr>
          <w:rFonts w:asciiTheme="minorHAnsi" w:hAnsiTheme="minorHAnsi"/>
          <w:i/>
          <w:sz w:val="20"/>
          <w:szCs w:val="20"/>
        </w:rPr>
        <w:t>Competitiveness and Innovation: Local Development Strategies</w:t>
      </w:r>
      <w:r w:rsidRPr="00090CDF">
        <w:rPr>
          <w:rFonts w:asciiTheme="minorHAnsi" w:hAnsiTheme="minorHAnsi"/>
          <w:sz w:val="20"/>
          <w:szCs w:val="20"/>
        </w:rPr>
        <w:t xml:space="preserve"> and </w:t>
      </w:r>
      <w:r w:rsidRPr="00090CDF">
        <w:rPr>
          <w:rFonts w:asciiTheme="minorHAnsi" w:hAnsiTheme="minorHAnsi"/>
          <w:i/>
          <w:sz w:val="20"/>
          <w:szCs w:val="20"/>
        </w:rPr>
        <w:t>Employment, Education and Social Policy</w:t>
      </w:r>
      <w:r w:rsidR="00FF45A6">
        <w:rPr>
          <w:rFonts w:asciiTheme="minorHAnsi" w:hAnsiTheme="minorHAnsi"/>
          <w:sz w:val="20"/>
          <w:szCs w:val="20"/>
        </w:rPr>
        <w:t>.</w:t>
      </w:r>
    </w:p>
    <w:p w:rsidR="00FF45A6" w:rsidRPr="00090CDF" w:rsidRDefault="0071673C" w:rsidP="0071673C">
      <w:pPr>
        <w:rPr>
          <w:rFonts w:asciiTheme="minorHAnsi" w:hAnsiTheme="minorHAnsi"/>
          <w:sz w:val="20"/>
          <w:szCs w:val="20"/>
        </w:rPr>
      </w:pPr>
      <w:r w:rsidRPr="00090CDF">
        <w:rPr>
          <w:rFonts w:asciiTheme="minorHAnsi" w:hAnsiTheme="minorHAnsi"/>
          <w:sz w:val="20"/>
          <w:szCs w:val="20"/>
        </w:rPr>
        <w:t xml:space="preserve">SWGs were established from the ranks of key institutions that are actively involved in the determining, drafting and development of SPDs and related measures and actions. SWGs also involved experts from civil society and donor community. The civil society experts were selected among organisations and individuals who had submitted their applications for participation in the process of preparation of SPDs, upon the public call published by DEI. </w:t>
      </w:r>
      <w:proofErr w:type="gramStart"/>
      <w:r w:rsidRPr="00090CDF">
        <w:rPr>
          <w:rFonts w:asciiTheme="minorHAnsi" w:hAnsiTheme="minorHAnsi"/>
          <w:sz w:val="20"/>
          <w:szCs w:val="20"/>
        </w:rPr>
        <w:t xml:space="preserve">At the same time, some of the civil society participants were directly invited to get involved </w:t>
      </w:r>
      <w:r w:rsidRPr="00090CDF">
        <w:rPr>
          <w:rFonts w:asciiTheme="minorHAnsi" w:hAnsiTheme="minorHAnsi"/>
          <w:sz w:val="20"/>
          <w:szCs w:val="20"/>
        </w:rPr>
        <w:t xml:space="preserve">due to their relevance for the given IPA II sector and SPDs Donors were involved on the basis of their expression of interest to participate in the work of SWGs and the preparation of SPDs. Consultations were carried out in the form of interactive workshops during which SPDs were drafted by SWGs, which were coordinated by relevant </w:t>
      </w:r>
      <w:r w:rsidR="00CB52B6">
        <w:rPr>
          <w:rFonts w:asciiTheme="minorHAnsi" w:hAnsiTheme="minorHAnsi"/>
          <w:sz w:val="20"/>
          <w:szCs w:val="20"/>
        </w:rPr>
        <w:t xml:space="preserve">sector </w:t>
      </w:r>
      <w:r w:rsidRPr="00090CDF">
        <w:rPr>
          <w:rFonts w:asciiTheme="minorHAnsi" w:hAnsiTheme="minorHAnsi"/>
          <w:sz w:val="20"/>
          <w:szCs w:val="20"/>
        </w:rPr>
        <w:t xml:space="preserve">coordinating institution and under precise guidance o DEI, as well as with the </w:t>
      </w:r>
      <w:r w:rsidR="00FF45A6">
        <w:rPr>
          <w:rFonts w:asciiTheme="minorHAnsi" w:hAnsiTheme="minorHAnsi"/>
          <w:sz w:val="20"/>
          <w:szCs w:val="20"/>
        </w:rPr>
        <w:t>assistance of external experts.</w:t>
      </w:r>
      <w:proofErr w:type="gramEnd"/>
    </w:p>
    <w:p w:rsidR="00FF45A6" w:rsidRPr="00090CDF" w:rsidRDefault="0071673C" w:rsidP="0071673C">
      <w:pPr>
        <w:rPr>
          <w:rFonts w:asciiTheme="minorHAnsi" w:hAnsiTheme="minorHAnsi"/>
          <w:sz w:val="20"/>
          <w:szCs w:val="20"/>
        </w:rPr>
      </w:pPr>
      <w:r w:rsidRPr="00090CDF">
        <w:rPr>
          <w:rFonts w:asciiTheme="minorHAnsi" w:hAnsiTheme="minorHAnsi"/>
          <w:sz w:val="20"/>
          <w:szCs w:val="20"/>
        </w:rPr>
        <w:t xml:space="preserve">SWG for drafting </w:t>
      </w:r>
      <w:r w:rsidRPr="00090CDF">
        <w:rPr>
          <w:rFonts w:asciiTheme="minorHAnsi" w:hAnsiTheme="minorHAnsi"/>
          <w:i/>
          <w:sz w:val="20"/>
          <w:szCs w:val="20"/>
        </w:rPr>
        <w:t>SPD Employment</w:t>
      </w:r>
      <w:r w:rsidR="00CB52B6">
        <w:rPr>
          <w:rFonts w:asciiTheme="minorHAnsi" w:hAnsiTheme="minorHAnsi"/>
          <w:i/>
          <w:sz w:val="20"/>
          <w:szCs w:val="20"/>
        </w:rPr>
        <w:t xml:space="preserve"> with </w:t>
      </w:r>
      <w:r w:rsidRPr="00090CDF">
        <w:rPr>
          <w:rFonts w:asciiTheme="minorHAnsi" w:hAnsiTheme="minorHAnsi"/>
          <w:i/>
          <w:sz w:val="20"/>
          <w:szCs w:val="20"/>
        </w:rPr>
        <w:t>Education and Social Policy</w:t>
      </w:r>
      <w:r w:rsidRPr="00090CDF">
        <w:rPr>
          <w:rFonts w:asciiTheme="minorHAnsi" w:hAnsiTheme="minorHAnsi"/>
          <w:sz w:val="20"/>
          <w:szCs w:val="20"/>
        </w:rPr>
        <w:t xml:space="preserve"> was actively involved in three workshops held in December 2015, and January and February 2016 respectively. The first SWG meeting focused on the </w:t>
      </w:r>
      <w:r w:rsidRPr="00090CDF">
        <w:rPr>
          <w:rFonts w:asciiTheme="minorHAnsi" w:hAnsiTheme="minorHAnsi"/>
          <w:sz w:val="20"/>
          <w:szCs w:val="20"/>
        </w:rPr>
        <w:t>analysis of the sector (SWOT analysis and the first part of SPD), the second SWG meeting focused on the process of definition of intervention logic, i.e. proposals for interventions for IPA II support (the second part of SPD), while the third SWG meeting dealt with the definition of indicators, budgetary allocations and the road map for the introduction of sectoral approach (the</w:t>
      </w:r>
      <w:r w:rsidR="00FF45A6">
        <w:rPr>
          <w:rFonts w:asciiTheme="minorHAnsi" w:hAnsiTheme="minorHAnsi"/>
          <w:sz w:val="20"/>
          <w:szCs w:val="20"/>
        </w:rPr>
        <w:t xml:space="preserve"> second part of SPD and annex).</w:t>
      </w:r>
    </w:p>
    <w:p w:rsidR="0071673C" w:rsidRPr="00090CDF" w:rsidRDefault="0071673C" w:rsidP="00FF45A6">
      <w:pPr>
        <w:pStyle w:val="NormalWeb"/>
        <w:spacing w:before="0" w:beforeAutospacing="0" w:after="0" w:afterAutospacing="0"/>
        <w:rPr>
          <w:rFonts w:asciiTheme="minorHAnsi" w:hAnsiTheme="minorHAnsi"/>
          <w:sz w:val="20"/>
          <w:szCs w:val="20"/>
        </w:rPr>
      </w:pPr>
      <w:r w:rsidRPr="00090CDF">
        <w:rPr>
          <w:rFonts w:asciiTheme="minorHAnsi" w:hAnsiTheme="minorHAnsi"/>
          <w:sz w:val="20"/>
          <w:szCs w:val="20"/>
        </w:rPr>
        <w:t xml:space="preserve">Furthermore, in addition to the existing consultation process, special consultations were organised in the area of education in FBiH, given that this IPA II sector and SPD also covers the sub-sector of education (in the function of employment), and given the constitutional competencies in this area. In the context of these special consultations, two workshops of the consultation forum for education in FBiH were held, in January and February 2016, with the aim of securing quality involvement of cantonal ministries of education in the drafting of the SPD. These workshops and consultations focused on obtaining inputs and on active participation in the process of defining proposals for interventions in the area of education for potential </w:t>
      </w:r>
      <w:r w:rsidRPr="00090CDF">
        <w:rPr>
          <w:rFonts w:asciiTheme="minorHAnsi" w:hAnsiTheme="minorHAnsi"/>
          <w:color w:val="000000"/>
          <w:sz w:val="20"/>
          <w:szCs w:val="20"/>
        </w:rPr>
        <w:t xml:space="preserve">IPA II support in the framework of SPD. Proposals and contributions of cantonal ministries of education were submitted and presented to the SWG as reference material and were taken into consideration in the process of the preparation of SPD and the definition of proposals of interventions for IPA II support in the framework of SPD. </w:t>
      </w:r>
    </w:p>
    <w:p w:rsidR="0071673C" w:rsidRPr="00090CDF" w:rsidRDefault="0071673C" w:rsidP="0071673C">
      <w:pPr>
        <w:rPr>
          <w:rFonts w:asciiTheme="minorHAnsi" w:hAnsiTheme="minorHAnsi"/>
          <w:sz w:val="20"/>
          <w:szCs w:val="20"/>
        </w:rPr>
      </w:pPr>
      <w:r w:rsidRPr="00090CDF">
        <w:rPr>
          <w:rFonts w:asciiTheme="minorHAnsi" w:hAnsiTheme="minorHAnsi"/>
          <w:sz w:val="20"/>
          <w:szCs w:val="20"/>
        </w:rPr>
        <w:t xml:space="preserve">All the meetings and workshops were organised so that they precisely followed the set agenda, with prior </w:t>
      </w:r>
      <w:r w:rsidRPr="00090CDF">
        <w:rPr>
          <w:rFonts w:asciiTheme="minorHAnsi" w:hAnsiTheme="minorHAnsi"/>
          <w:sz w:val="20"/>
          <w:szCs w:val="20"/>
        </w:rPr>
        <w:t>submission of materials and the latest versions of relevant programm</w:t>
      </w:r>
      <w:r w:rsidR="00CB52B6">
        <w:rPr>
          <w:rFonts w:asciiTheme="minorHAnsi" w:hAnsiTheme="minorHAnsi"/>
          <w:sz w:val="20"/>
          <w:szCs w:val="20"/>
        </w:rPr>
        <w:t>ing</w:t>
      </w:r>
      <w:r w:rsidRPr="00090CDF">
        <w:rPr>
          <w:rFonts w:asciiTheme="minorHAnsi" w:hAnsiTheme="minorHAnsi"/>
          <w:sz w:val="20"/>
          <w:szCs w:val="20"/>
        </w:rPr>
        <w:t xml:space="preserve"> documents that were to be </w:t>
      </w:r>
      <w:r w:rsidRPr="00090CDF">
        <w:rPr>
          <w:rFonts w:asciiTheme="minorHAnsi" w:hAnsiTheme="minorHAnsi"/>
          <w:sz w:val="20"/>
          <w:szCs w:val="20"/>
        </w:rPr>
        <w:t xml:space="preserve">discussed, all with the aim of ensuring </w:t>
      </w:r>
      <w:proofErr w:type="gramStart"/>
      <w:r w:rsidRPr="00090CDF">
        <w:rPr>
          <w:rFonts w:asciiTheme="minorHAnsi" w:hAnsiTheme="minorHAnsi"/>
          <w:sz w:val="20"/>
          <w:szCs w:val="20"/>
        </w:rPr>
        <w:t>that</w:t>
      </w:r>
      <w:proofErr w:type="gramEnd"/>
      <w:r w:rsidRPr="00090CDF">
        <w:rPr>
          <w:rFonts w:asciiTheme="minorHAnsi" w:hAnsiTheme="minorHAnsi"/>
          <w:sz w:val="20"/>
          <w:szCs w:val="20"/>
        </w:rPr>
        <w:t xml:space="preserve"> the meetings and workshops are as focused as possible on the envisaged results. At the same time, they included elements of training since they served as platform for transfer of </w:t>
      </w:r>
      <w:r w:rsidRPr="00090CDF">
        <w:rPr>
          <w:rFonts w:asciiTheme="minorHAnsi" w:hAnsiTheme="minorHAnsi"/>
          <w:sz w:val="20"/>
          <w:szCs w:val="20"/>
        </w:rPr>
        <w:lastRenderedPageBreak/>
        <w:t xml:space="preserve">knowledge and capacity building of participants for the preparation of SPDs and the programming of IPA II. </w:t>
      </w:r>
      <w:r w:rsidRPr="00090CDF">
        <w:rPr>
          <w:rFonts w:asciiTheme="minorHAnsi" w:hAnsiTheme="minorHAnsi"/>
          <w:color w:val="000000"/>
          <w:sz w:val="20"/>
          <w:szCs w:val="20"/>
        </w:rPr>
        <w:t xml:space="preserve">In the course of entire participative planning and preparation of SPD, and as the result of each of the workshops, comments and contributions of participants in SWG were collected and organised for the preparation and improvement of SPD, upon which they were considered and included in the draft. The drafting of these documents required regular exchange of significant contributions of the parties involved in the process. The nominated members of SWG were also asked to conduct consultations, whenever they deemed it necessary, with the institutions in their sector – both </w:t>
      </w:r>
      <w:r w:rsidR="00371957">
        <w:rPr>
          <w:rFonts w:asciiTheme="minorHAnsi" w:hAnsiTheme="minorHAnsi"/>
          <w:color w:val="000000"/>
          <w:sz w:val="20"/>
          <w:szCs w:val="20"/>
        </w:rPr>
        <w:t xml:space="preserve">horisontally </w:t>
      </w:r>
      <w:r w:rsidRPr="00090CDF">
        <w:rPr>
          <w:rFonts w:asciiTheme="minorHAnsi" w:hAnsiTheme="minorHAnsi"/>
          <w:color w:val="000000"/>
          <w:sz w:val="20"/>
          <w:szCs w:val="20"/>
        </w:rPr>
        <w:t xml:space="preserve"> and vertically. The Institutions of FBiH, members of the </w:t>
      </w:r>
      <w:r w:rsidRPr="00090CDF">
        <w:rPr>
          <w:rFonts w:asciiTheme="minorHAnsi" w:hAnsiTheme="minorHAnsi"/>
          <w:color w:val="000000"/>
          <w:sz w:val="20"/>
          <w:szCs w:val="20"/>
        </w:rPr>
        <w:t xml:space="preserve">SWG, </w:t>
      </w:r>
      <w:proofErr w:type="gramStart"/>
      <w:r w:rsidRPr="00090CDF">
        <w:rPr>
          <w:rFonts w:asciiTheme="minorHAnsi" w:hAnsiTheme="minorHAnsi"/>
          <w:color w:val="000000"/>
          <w:sz w:val="20"/>
          <w:szCs w:val="20"/>
        </w:rPr>
        <w:t>were particularly asked</w:t>
      </w:r>
      <w:proofErr w:type="gramEnd"/>
      <w:r w:rsidRPr="00090CDF">
        <w:rPr>
          <w:rFonts w:asciiTheme="minorHAnsi" w:hAnsiTheme="minorHAnsi"/>
          <w:color w:val="000000"/>
          <w:sz w:val="20"/>
          <w:szCs w:val="20"/>
        </w:rPr>
        <w:t xml:space="preserve"> to conduct necessary consultations with relevant cantonal institutions</w:t>
      </w:r>
      <w:r w:rsidR="00CB52B6">
        <w:rPr>
          <w:rFonts w:asciiTheme="minorHAnsi" w:hAnsiTheme="minorHAnsi"/>
          <w:color w:val="000000"/>
          <w:sz w:val="20"/>
          <w:szCs w:val="20"/>
        </w:rPr>
        <w:t>,</w:t>
      </w:r>
      <w:r w:rsidR="00CB52B6" w:rsidRPr="00CB52B6">
        <w:rPr>
          <w:rFonts w:asciiTheme="minorHAnsi" w:hAnsiTheme="minorHAnsi"/>
          <w:color w:val="000000"/>
          <w:sz w:val="20"/>
          <w:szCs w:val="20"/>
        </w:rPr>
        <w:t xml:space="preserve"> </w:t>
      </w:r>
      <w:r w:rsidR="00CB52B6" w:rsidRPr="00090CDF">
        <w:rPr>
          <w:rFonts w:asciiTheme="minorHAnsi" w:hAnsiTheme="minorHAnsi"/>
          <w:color w:val="000000"/>
          <w:sz w:val="20"/>
          <w:szCs w:val="20"/>
        </w:rPr>
        <w:t>on the SPD draft</w:t>
      </w:r>
      <w:r w:rsidRPr="00090CDF">
        <w:rPr>
          <w:rFonts w:asciiTheme="minorHAnsi" w:hAnsiTheme="minorHAnsi"/>
          <w:color w:val="000000"/>
          <w:sz w:val="20"/>
          <w:szCs w:val="20"/>
        </w:rPr>
        <w:t>.</w:t>
      </w:r>
    </w:p>
    <w:p w:rsidR="0071673C" w:rsidRPr="004B6B10" w:rsidRDefault="0071673C" w:rsidP="00E33FF5">
      <w:pPr>
        <w:spacing w:before="0" w:after="0"/>
        <w:rPr>
          <w:rFonts w:ascii="Calibri" w:hAnsi="Calibri"/>
        </w:rPr>
      </w:pPr>
    </w:p>
    <w:sectPr w:rsidR="0071673C" w:rsidRPr="004B6B10" w:rsidSect="0071673C">
      <w:pgSz w:w="11900" w:h="16840"/>
      <w:pgMar w:top="12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C1" w:rsidRDefault="008074C1" w:rsidP="006918A9">
      <w:r>
        <w:separator/>
      </w:r>
    </w:p>
  </w:endnote>
  <w:endnote w:type="continuationSeparator" w:id="0">
    <w:p w:rsidR="008074C1" w:rsidRDefault="008074C1" w:rsidP="0069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6" w:rsidRDefault="003334B6" w:rsidP="006918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334B6" w:rsidRDefault="003334B6" w:rsidP="00691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93847"/>
      <w:docPartObj>
        <w:docPartGallery w:val="Page Numbers (Bottom of Page)"/>
        <w:docPartUnique/>
      </w:docPartObj>
    </w:sdtPr>
    <w:sdtEndPr>
      <w:rPr>
        <w:noProof/>
      </w:rPr>
    </w:sdtEndPr>
    <w:sdtContent>
      <w:p w:rsidR="003334B6" w:rsidRDefault="003334B6">
        <w:pPr>
          <w:pStyle w:val="Footer"/>
          <w:jc w:val="center"/>
        </w:pPr>
        <w:r>
          <w:fldChar w:fldCharType="begin"/>
        </w:r>
        <w:r>
          <w:instrText xml:space="preserve"> PAGE   \* MERGEFORMAT </w:instrText>
        </w:r>
        <w:r>
          <w:fldChar w:fldCharType="separate"/>
        </w:r>
        <w:r w:rsidR="00E90891">
          <w:rPr>
            <w:noProof/>
          </w:rPr>
          <w:t>55</w:t>
        </w:r>
        <w:r>
          <w:rPr>
            <w:noProof/>
          </w:rPr>
          <w:fldChar w:fldCharType="end"/>
        </w:r>
      </w:p>
    </w:sdtContent>
  </w:sdt>
  <w:p w:rsidR="003334B6" w:rsidRDefault="003334B6" w:rsidP="00691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6" w:rsidRDefault="003334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6" w:rsidRDefault="003334B6" w:rsidP="00716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4B6" w:rsidRDefault="003334B6" w:rsidP="0071673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55746"/>
      <w:docPartObj>
        <w:docPartGallery w:val="Page Numbers (Bottom of Page)"/>
        <w:docPartUnique/>
      </w:docPartObj>
    </w:sdtPr>
    <w:sdtEndPr>
      <w:rPr>
        <w:noProof/>
      </w:rPr>
    </w:sdtEndPr>
    <w:sdtContent>
      <w:p w:rsidR="003334B6" w:rsidRDefault="003334B6">
        <w:pPr>
          <w:pStyle w:val="Footer"/>
          <w:jc w:val="center"/>
        </w:pPr>
        <w:r>
          <w:fldChar w:fldCharType="begin"/>
        </w:r>
        <w:r>
          <w:instrText xml:space="preserve"> PAGE   \* MERGEFORMAT </w:instrText>
        </w:r>
        <w:r>
          <w:fldChar w:fldCharType="separate"/>
        </w:r>
        <w:r w:rsidR="00E90891">
          <w:rPr>
            <w:noProof/>
          </w:rPr>
          <w:t>75</w:t>
        </w:r>
        <w:r>
          <w:rPr>
            <w:noProof/>
          </w:rPr>
          <w:fldChar w:fldCharType="end"/>
        </w:r>
      </w:p>
    </w:sdtContent>
  </w:sdt>
  <w:p w:rsidR="003334B6" w:rsidRDefault="003334B6" w:rsidP="007167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C1" w:rsidRDefault="008074C1" w:rsidP="006918A9">
      <w:r>
        <w:separator/>
      </w:r>
    </w:p>
  </w:footnote>
  <w:footnote w:type="continuationSeparator" w:id="0">
    <w:p w:rsidR="008074C1" w:rsidRDefault="008074C1" w:rsidP="006918A9">
      <w:r>
        <w:continuationSeparator/>
      </w:r>
    </w:p>
  </w:footnote>
  <w:footnote w:id="1">
    <w:p w:rsidR="003334B6" w:rsidRPr="00103814" w:rsidRDefault="003334B6" w:rsidP="009658DB">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BiH: Econo</w:t>
      </w:r>
      <w:r>
        <w:rPr>
          <w:rFonts w:ascii="Calibri" w:hAnsi="Calibri"/>
          <w:szCs w:val="16"/>
        </w:rPr>
        <w:t xml:space="preserve">mic Trends, 2014 Annual Report, BiH Directorate for Economic Planning (DEP) </w:t>
      </w:r>
      <w:r w:rsidRPr="00103814">
        <w:rPr>
          <w:rFonts w:ascii="Calibri" w:hAnsi="Calibri"/>
          <w:szCs w:val="16"/>
        </w:rPr>
        <w:t>.</w:t>
      </w:r>
    </w:p>
  </w:footnote>
  <w:footnote w:id="2">
    <w:p w:rsidR="003334B6" w:rsidRPr="00103814" w:rsidRDefault="003334B6" w:rsidP="009658DB">
      <w:pPr>
        <w:pStyle w:val="FootnoteText"/>
        <w:rPr>
          <w:rFonts w:ascii="Calibri" w:hAnsi="Calibri"/>
          <w:szCs w:val="16"/>
        </w:rPr>
      </w:pPr>
      <w:r w:rsidRPr="00103814">
        <w:rPr>
          <w:rStyle w:val="FootnoteReference"/>
          <w:rFonts w:ascii="Calibri" w:hAnsi="Calibri"/>
          <w:szCs w:val="16"/>
        </w:rPr>
        <w:footnoteRef/>
      </w:r>
      <w:r>
        <w:rPr>
          <w:rFonts w:ascii="Calibri" w:hAnsi="Calibri"/>
          <w:szCs w:val="16"/>
        </w:rPr>
        <w:t xml:space="preserve"> Source: LFS 2015, BHAS</w:t>
      </w:r>
    </w:p>
  </w:footnote>
  <w:footnote w:id="3">
    <w:p w:rsidR="003334B6" w:rsidRPr="00103814" w:rsidRDefault="003334B6" w:rsidP="009658DB">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BiH 2015 Report of the European Commission (EC) (hereafter referred to as </w:t>
      </w:r>
      <w:r w:rsidRPr="00103814">
        <w:rPr>
          <w:rFonts w:ascii="Calibri" w:hAnsi="Calibri"/>
          <w:i/>
          <w:szCs w:val="16"/>
        </w:rPr>
        <w:t>BiH 2015 Report</w:t>
      </w:r>
      <w:r w:rsidRPr="00103814">
        <w:rPr>
          <w:rFonts w:ascii="Calibri" w:hAnsi="Calibri"/>
          <w:szCs w:val="16"/>
        </w:rPr>
        <w:t>): Employment rate in informal economy is greater and has increased as a consequence of crisis</w:t>
      </w:r>
      <w:r w:rsidRPr="00103814">
        <w:rPr>
          <w:rFonts w:ascii="Calibri" w:eastAsia="Arial Unicode MS" w:hAnsi="Calibri"/>
          <w:szCs w:val="16"/>
        </w:rPr>
        <w:t xml:space="preserve">. </w:t>
      </w:r>
    </w:p>
  </w:footnote>
  <w:footnote w:id="4">
    <w:p w:rsidR="003334B6" w:rsidRPr="00103814" w:rsidRDefault="003334B6" w:rsidP="009658DB">
      <w:pPr>
        <w:pStyle w:val="FootnoteText"/>
        <w:ind w:left="0" w:firstLine="0"/>
        <w:jc w:val="both"/>
        <w:rPr>
          <w:rFonts w:asciiTheme="majorHAnsi" w:hAnsiTheme="majorHAnsi"/>
          <w:sz w:val="20"/>
        </w:rPr>
      </w:pPr>
      <w:r w:rsidRPr="00103814">
        <w:rPr>
          <w:rStyle w:val="FootnoteReference"/>
          <w:rFonts w:ascii="Calibri" w:hAnsi="Calibri"/>
          <w:szCs w:val="16"/>
        </w:rPr>
        <w:footnoteRef/>
      </w:r>
      <w:r w:rsidRPr="00103814">
        <w:rPr>
          <w:rFonts w:ascii="Calibri" w:hAnsi="Calibri"/>
          <w:szCs w:val="16"/>
        </w:rPr>
        <w:t xml:space="preserve"> In BiH, more than 72% of unemployed persons are waiting for job for more than 2 years. For comparison, the share of long-term unemployed persons (over one year) in the EU 28 in 2013 was 47,4% and the number has not changed since 2010. Source:</w:t>
      </w:r>
      <w:r w:rsidRPr="00103814">
        <w:rPr>
          <w:rFonts w:ascii="Calibri" w:hAnsi="Calibri"/>
          <w:i/>
          <w:szCs w:val="16"/>
        </w:rPr>
        <w:t xml:space="preserve"> Eurostat</w:t>
      </w:r>
    </w:p>
  </w:footnote>
  <w:footnote w:id="5">
    <w:p w:rsidR="003334B6" w:rsidRPr="00103814" w:rsidRDefault="003334B6" w:rsidP="003E76AC">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Source: BiH Agency for Statistics</w:t>
      </w:r>
    </w:p>
  </w:footnote>
  <w:footnote w:id="6">
    <w:p w:rsidR="003334B6" w:rsidRPr="00103814" w:rsidRDefault="003334B6" w:rsidP="003E76AC">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BiH 2015 Report, p. 47-48.</w:t>
      </w:r>
    </w:p>
  </w:footnote>
  <w:footnote w:id="7">
    <w:p w:rsidR="003334B6" w:rsidRPr="00103814" w:rsidRDefault="003334B6" w:rsidP="00103814">
      <w:pPr>
        <w:pStyle w:val="FootnoteText"/>
        <w:jc w:val="both"/>
        <w:rPr>
          <w:rFonts w:ascii="Calibri" w:hAnsi="Calibri"/>
          <w:szCs w:val="16"/>
        </w:rPr>
      </w:pPr>
      <w:r w:rsidRPr="00103814">
        <w:rPr>
          <w:rStyle w:val="FootnoteReference"/>
          <w:rFonts w:ascii="Calibri" w:hAnsi="Calibri"/>
          <w:szCs w:val="16"/>
        </w:rPr>
        <w:footnoteRef/>
      </w:r>
      <w:hyperlink r:id="rId1" w:history="1">
        <w:r w:rsidRPr="00103814">
          <w:rPr>
            <w:rStyle w:val="Hyperlink"/>
            <w:rFonts w:ascii="Calibri" w:hAnsi="Calibri"/>
            <w:szCs w:val="16"/>
          </w:rPr>
          <w:t>http://vijeceministara.gov.ba/saopstenja/sjednice/saopstenja_sa_sjednica/default.aspx?id=20010&amp;langTag=hr-HR</w:t>
        </w:r>
      </w:hyperlink>
      <w:r w:rsidRPr="00103814">
        <w:rPr>
          <w:rFonts w:ascii="Calibri" w:hAnsi="Calibri"/>
          <w:szCs w:val="16"/>
        </w:rPr>
        <w:t xml:space="preserve">. In FBiH, the Ministry </w:t>
      </w:r>
    </w:p>
    <w:p w:rsidR="003334B6" w:rsidRPr="00103814" w:rsidRDefault="003334B6" w:rsidP="00103814">
      <w:pPr>
        <w:pStyle w:val="FootnoteText"/>
        <w:jc w:val="both"/>
        <w:rPr>
          <w:rFonts w:ascii="Calibri" w:hAnsi="Calibri"/>
          <w:color w:val="0000FF"/>
          <w:szCs w:val="16"/>
          <w:u w:val="single"/>
        </w:rPr>
      </w:pPr>
      <w:r w:rsidRPr="00103814">
        <w:rPr>
          <w:rFonts w:ascii="Calibri" w:hAnsi="Calibri"/>
          <w:szCs w:val="16"/>
        </w:rPr>
        <w:t xml:space="preserve">of Education and Science has harmonised its programme and plan of </w:t>
      </w:r>
    </w:p>
    <w:p w:rsidR="003334B6" w:rsidRPr="00103814" w:rsidRDefault="003334B6" w:rsidP="003E76AC">
      <w:pPr>
        <w:pStyle w:val="FootnoteText"/>
        <w:jc w:val="both"/>
        <w:rPr>
          <w:rFonts w:ascii="Calibri" w:hAnsi="Calibri"/>
          <w:szCs w:val="16"/>
        </w:rPr>
      </w:pPr>
      <w:r w:rsidRPr="00103814">
        <w:rPr>
          <w:rFonts w:ascii="Calibri" w:hAnsi="Calibri"/>
          <w:szCs w:val="16"/>
        </w:rPr>
        <w:t xml:space="preserve">activities for the forthcoming period with the Reform Agenda and Action Plan of the Federation of BiH for the realisation of the Reform </w:t>
      </w:r>
    </w:p>
    <w:p w:rsidR="003334B6" w:rsidRPr="00103814" w:rsidRDefault="003334B6" w:rsidP="003E76AC">
      <w:pPr>
        <w:pStyle w:val="FootnoteText"/>
        <w:jc w:val="both"/>
        <w:rPr>
          <w:rFonts w:ascii="Calibri" w:hAnsi="Calibri"/>
          <w:szCs w:val="16"/>
        </w:rPr>
      </w:pPr>
      <w:r w:rsidRPr="00103814">
        <w:rPr>
          <w:rFonts w:ascii="Calibri" w:hAnsi="Calibri"/>
          <w:szCs w:val="16"/>
        </w:rPr>
        <w:t xml:space="preserve">Agenda for BiH for the period 2015-2018; in the segment of education system reform it is aimed at adjustments of the labour market </w:t>
      </w:r>
    </w:p>
    <w:p w:rsidR="003334B6" w:rsidRPr="00103814" w:rsidRDefault="003334B6" w:rsidP="003E76AC">
      <w:pPr>
        <w:pStyle w:val="FootnoteText"/>
        <w:jc w:val="both"/>
        <w:rPr>
          <w:rFonts w:ascii="Calibri" w:hAnsi="Calibri"/>
          <w:szCs w:val="16"/>
        </w:rPr>
      </w:pPr>
      <w:r w:rsidRPr="00103814">
        <w:rPr>
          <w:rFonts w:ascii="Calibri" w:hAnsi="Calibri"/>
          <w:szCs w:val="16"/>
        </w:rPr>
        <w:t>system, rationalisation and cost reduction.</w:t>
      </w:r>
    </w:p>
  </w:footnote>
  <w:footnote w:id="8">
    <w:p w:rsidR="003334B6" w:rsidRPr="00103814" w:rsidRDefault="003334B6" w:rsidP="003E76AC">
      <w:pPr>
        <w:pStyle w:val="FootnoteText"/>
        <w:ind w:left="0" w:firstLine="0"/>
        <w:jc w:val="both"/>
        <w:rPr>
          <w:rFonts w:ascii="Calibri" w:hAnsi="Calibri" w:cs="Verdana"/>
          <w:szCs w:val="16"/>
          <w:lang w:eastAsia="en-GB"/>
        </w:rPr>
      </w:pPr>
      <w:r w:rsidRPr="00103814">
        <w:rPr>
          <w:rStyle w:val="FootnoteReference"/>
          <w:rFonts w:ascii="Calibri" w:hAnsi="Calibri"/>
          <w:szCs w:val="16"/>
        </w:rPr>
        <w:footnoteRef/>
      </w:r>
      <w:r w:rsidRPr="00103814">
        <w:rPr>
          <w:rFonts w:ascii="Calibri" w:hAnsi="Calibri"/>
          <w:szCs w:val="16"/>
        </w:rPr>
        <w:t xml:space="preserve"> The goal of the </w:t>
      </w:r>
      <w:r w:rsidRPr="00103814">
        <w:rPr>
          <w:rFonts w:ascii="Calibri" w:hAnsi="Calibri"/>
          <w:i/>
          <w:szCs w:val="16"/>
        </w:rPr>
        <w:t>new approach</w:t>
      </w:r>
      <w:r w:rsidRPr="00103814">
        <w:rPr>
          <w:rFonts w:ascii="Calibri" w:hAnsi="Calibri"/>
          <w:szCs w:val="16"/>
        </w:rPr>
        <w:t xml:space="preserve"> is a better economic surveillance and preparation of the Western Balkans countries for future obligations they will have as the EU members, as well as support to governments in the region in issuing and applying quality programmes intended for the reconstruction of national economies and achievement of macro financial stability.</w:t>
      </w:r>
    </w:p>
  </w:footnote>
  <w:footnote w:id="9">
    <w:p w:rsidR="003334B6" w:rsidRPr="00103814" w:rsidRDefault="003334B6" w:rsidP="003E76AC">
      <w:pPr>
        <w:pStyle w:val="FootnoteText"/>
        <w:ind w:left="0" w:firstLine="0"/>
        <w:jc w:val="both"/>
        <w:rPr>
          <w:rFonts w:ascii="Calibri" w:hAnsi="Calibri"/>
          <w:sz w:val="20"/>
        </w:rPr>
      </w:pPr>
      <w:r w:rsidRPr="00103814">
        <w:rPr>
          <w:rStyle w:val="FootnoteReference"/>
          <w:rFonts w:ascii="Calibri" w:hAnsi="Calibri"/>
          <w:szCs w:val="16"/>
        </w:rPr>
        <w:footnoteRef/>
      </w:r>
      <w:r w:rsidRPr="00103814">
        <w:rPr>
          <w:rFonts w:ascii="Calibri" w:hAnsi="Calibri"/>
          <w:szCs w:val="16"/>
        </w:rPr>
        <w:t xml:space="preserve"> The Agenda sets main plans of the CoM, governments of FBiH and RS respectively. Initial measures and endeavours are defined in the consolidated </w:t>
      </w:r>
      <w:r w:rsidRPr="002B19A6">
        <w:rPr>
          <w:rFonts w:ascii="Calibri" w:hAnsi="Calibri"/>
          <w:i/>
          <w:szCs w:val="16"/>
        </w:rPr>
        <w:t>Action Plan for the Implementation of the Reform Agenda</w:t>
      </w:r>
      <w:r w:rsidRPr="00103814">
        <w:rPr>
          <w:rFonts w:ascii="Calibri" w:hAnsi="Calibri"/>
          <w:szCs w:val="16"/>
        </w:rPr>
        <w:t xml:space="preserve"> at the level of CoM, FBiH and RS governments, agreed on November 2015. It is expected that these short-term measures will be implemented by the end of 2015, and in the course of 2016.</w:t>
      </w:r>
    </w:p>
  </w:footnote>
  <w:footnote w:id="10">
    <w:p w:rsidR="003334B6" w:rsidRPr="00103814" w:rsidRDefault="003334B6" w:rsidP="00920AB3">
      <w:pPr>
        <w:pStyle w:val="FootnoteText"/>
        <w:ind w:left="0" w:firstLine="0"/>
        <w:jc w:val="both"/>
        <w:rPr>
          <w:rFonts w:asciiTheme="minorHAnsi" w:hAnsiTheme="minorHAnsi"/>
          <w:szCs w:val="16"/>
        </w:rPr>
      </w:pPr>
      <w:r w:rsidRPr="00103814">
        <w:rPr>
          <w:rStyle w:val="FootnoteReference"/>
          <w:rFonts w:ascii="Calibri" w:hAnsi="Calibri"/>
          <w:szCs w:val="16"/>
        </w:rPr>
        <w:footnoteRef/>
      </w:r>
      <w:r w:rsidRPr="00103814">
        <w:rPr>
          <w:rFonts w:ascii="Calibri" w:hAnsi="Calibri"/>
          <w:szCs w:val="16"/>
        </w:rPr>
        <w:t xml:space="preserve"> www.dep.gov.ba</w:t>
      </w:r>
    </w:p>
  </w:footnote>
  <w:footnote w:id="11">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883BCE">
        <w:rPr>
          <w:rFonts w:asciiTheme="minorHAnsi" w:hAnsiTheme="minorHAnsi"/>
          <w:i/>
          <w:szCs w:val="16"/>
        </w:rPr>
        <w:t>Reform Agenda</w:t>
      </w:r>
      <w:r w:rsidRPr="00103814">
        <w:rPr>
          <w:rFonts w:asciiTheme="minorHAnsi" w:hAnsiTheme="minorHAnsi"/>
          <w:szCs w:val="16"/>
        </w:rPr>
        <w:t>, p.71</w:t>
      </w:r>
    </w:p>
  </w:footnote>
  <w:footnote w:id="12">
    <w:p w:rsidR="003334B6" w:rsidRPr="00103814" w:rsidRDefault="003334B6">
      <w:pPr>
        <w:pStyle w:val="FootnoteText"/>
      </w:pPr>
      <w:r w:rsidRPr="00103814">
        <w:rPr>
          <w:rStyle w:val="FootnoteReference"/>
          <w:rFonts w:asciiTheme="minorHAnsi" w:hAnsiTheme="minorHAnsi"/>
        </w:rPr>
        <w:footnoteRef/>
      </w:r>
      <w:r w:rsidRPr="00103814">
        <w:rPr>
          <w:rFonts w:asciiTheme="minorHAnsi" w:hAnsiTheme="minorHAnsi"/>
        </w:rPr>
        <w:t xml:space="preserve"> </w:t>
      </w:r>
      <w:r w:rsidRPr="00103814">
        <w:rPr>
          <w:rFonts w:asciiTheme="minorHAnsi" w:hAnsiTheme="minorHAnsi"/>
          <w:szCs w:val="16"/>
        </w:rPr>
        <w:t xml:space="preserve">ERP was adopted at the CoM session on 28 January, 2016 - </w:t>
      </w:r>
      <w:r w:rsidRPr="00103814">
        <w:rPr>
          <w:rFonts w:asciiTheme="minorHAnsi" w:hAnsiTheme="minorHAnsi"/>
        </w:rPr>
        <w:t>www.dep.gov.ba</w:t>
      </w:r>
    </w:p>
  </w:footnote>
  <w:footnote w:id="13">
    <w:p w:rsidR="003334B6" w:rsidRPr="00103814" w:rsidRDefault="003334B6" w:rsidP="009658DB">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Fonts w:ascii="Calibri" w:hAnsi="Calibri"/>
          <w:i/>
          <w:szCs w:val="16"/>
        </w:rPr>
        <w:t>Principles and Standards of Adult Education in BiH</w:t>
      </w:r>
      <w:r w:rsidRPr="00103814">
        <w:rPr>
          <w:rFonts w:ascii="Calibri" w:hAnsi="Calibri"/>
          <w:szCs w:val="16"/>
        </w:rPr>
        <w:t xml:space="preserve"> </w:t>
      </w:r>
      <w:r w:rsidRPr="00103814">
        <w:rPr>
          <w:rFonts w:ascii="Calibri" w:hAnsi="Calibri"/>
          <w:i/>
          <w:szCs w:val="16"/>
        </w:rPr>
        <w:t>and Strategic Platform of Adult Education Development in the Context of Lifelong Learning in BiH for the Period 2014-2020</w:t>
      </w:r>
    </w:p>
  </w:footnote>
  <w:footnote w:id="14">
    <w:p w:rsidR="003334B6" w:rsidRPr="00103814" w:rsidRDefault="003334B6" w:rsidP="009658DB">
      <w:pPr>
        <w:pStyle w:val="FootnoteText"/>
        <w:ind w:left="0" w:firstLine="0"/>
        <w:jc w:val="both"/>
        <w:rPr>
          <w:rFonts w:ascii="Calibri" w:hAnsi="Calibri"/>
          <w:szCs w:val="16"/>
        </w:rPr>
      </w:pPr>
      <w:r w:rsidRPr="00103814">
        <w:rPr>
          <w:rStyle w:val="FootnoteReference"/>
          <w:rFonts w:ascii="Calibri" w:hAnsi="Calibri"/>
          <w:szCs w:val="16"/>
        </w:rPr>
        <w:footnoteRef/>
      </w:r>
      <w:r>
        <w:rPr>
          <w:rFonts w:ascii="Calibri" w:hAnsi="Calibri"/>
          <w:szCs w:val="16"/>
        </w:rPr>
        <w:t xml:space="preserve"> In spite of</w:t>
      </w:r>
      <w:r w:rsidRPr="00103814">
        <w:rPr>
          <w:rFonts w:ascii="Calibri" w:hAnsi="Calibri"/>
          <w:szCs w:val="16"/>
        </w:rPr>
        <w:t xml:space="preserve"> certain achievements in the area of higher and</w:t>
      </w:r>
      <w:r>
        <w:rPr>
          <w:rFonts w:ascii="Calibri" w:hAnsi="Calibri"/>
          <w:szCs w:val="16"/>
        </w:rPr>
        <w:t xml:space="preserve"> vocational education,</w:t>
      </w:r>
      <w:r w:rsidRPr="00103814">
        <w:rPr>
          <w:rFonts w:ascii="Calibri" w:hAnsi="Calibri"/>
          <w:szCs w:val="16"/>
        </w:rPr>
        <w:t xml:space="preserve"> development of qualifications framework, methodologies for development of quality in the vocational education according to the </w:t>
      </w:r>
      <w:r w:rsidRPr="00883BCE">
        <w:rPr>
          <w:rFonts w:ascii="Calibri" w:hAnsi="Calibri"/>
          <w:i/>
          <w:szCs w:val="16"/>
        </w:rPr>
        <w:t>European Framework for Quality Assurance</w:t>
      </w:r>
      <w:r w:rsidRPr="00103814">
        <w:rPr>
          <w:rFonts w:ascii="Calibri" w:hAnsi="Calibri"/>
          <w:szCs w:val="16"/>
        </w:rPr>
        <w:t xml:space="preserve">, development of </w:t>
      </w:r>
      <w:r w:rsidRPr="00883BCE">
        <w:rPr>
          <w:rFonts w:ascii="Calibri" w:hAnsi="Calibri"/>
          <w:szCs w:val="16"/>
          <w:u w:val="single"/>
        </w:rPr>
        <w:t>credit system of qualifications</w:t>
      </w:r>
      <w:r>
        <w:rPr>
          <w:rFonts w:ascii="Calibri" w:hAnsi="Calibri"/>
          <w:szCs w:val="16"/>
        </w:rPr>
        <w:t xml:space="preserve"> that</w:t>
      </w:r>
      <w:r w:rsidRPr="00103814">
        <w:rPr>
          <w:rFonts w:ascii="Calibri" w:hAnsi="Calibri"/>
          <w:szCs w:val="16"/>
        </w:rPr>
        <w:t xml:space="preserve"> would enable better mobility in education, all in accordance with the relevant arrangements in the EU countries and the dev</w:t>
      </w:r>
      <w:r>
        <w:rPr>
          <w:rFonts w:ascii="Calibri" w:hAnsi="Calibri"/>
          <w:szCs w:val="16"/>
        </w:rPr>
        <w:t>elopment of the quality system, is still not in place</w:t>
      </w:r>
      <w:r w:rsidRPr="00103814">
        <w:rPr>
          <w:rFonts w:ascii="Calibri" w:hAnsi="Calibri"/>
          <w:szCs w:val="16"/>
        </w:rPr>
        <w:t>.</w:t>
      </w:r>
    </w:p>
  </w:footnote>
  <w:footnote w:id="15">
    <w:p w:rsidR="003334B6" w:rsidRPr="00103814" w:rsidRDefault="003334B6" w:rsidP="009658DB">
      <w:pPr>
        <w:pStyle w:val="FootnoteText"/>
        <w:ind w:left="0" w:firstLine="0"/>
        <w:rPr>
          <w:rFonts w:ascii="Calibri" w:hAnsi="Calibri"/>
          <w:sz w:val="20"/>
        </w:rPr>
      </w:pPr>
      <w:r w:rsidRPr="00103814">
        <w:rPr>
          <w:rStyle w:val="FootnoteReference"/>
          <w:rFonts w:ascii="Calibri" w:hAnsi="Calibri"/>
          <w:szCs w:val="16"/>
        </w:rPr>
        <w:footnoteRef/>
      </w:r>
      <w:r w:rsidRPr="00103814">
        <w:rPr>
          <w:rFonts w:ascii="Calibri" w:hAnsi="Calibri"/>
          <w:szCs w:val="16"/>
        </w:rPr>
        <w:t xml:space="preserve"> BiH 2015 Report p. 47-48:  </w:t>
      </w:r>
      <w:r w:rsidRPr="00103814">
        <w:rPr>
          <w:rStyle w:val="hps"/>
          <w:rFonts w:ascii="Calibri" w:hAnsi="Calibri"/>
          <w:szCs w:val="16"/>
        </w:rPr>
        <w:t>In</w:t>
      </w:r>
      <w:r w:rsidRPr="00103814">
        <w:rPr>
          <w:rFonts w:ascii="Calibri" w:hAnsi="Calibri"/>
          <w:szCs w:val="16"/>
        </w:rPr>
        <w:t xml:space="preserve"> </w:t>
      </w:r>
      <w:r w:rsidRPr="00103814">
        <w:rPr>
          <w:rStyle w:val="hps"/>
          <w:rFonts w:ascii="Calibri" w:hAnsi="Calibri"/>
          <w:szCs w:val="16"/>
        </w:rPr>
        <w:t>the coming year</w:t>
      </w:r>
      <w:r w:rsidRPr="00103814">
        <w:rPr>
          <w:rFonts w:ascii="Calibri" w:hAnsi="Calibri"/>
          <w:szCs w:val="16"/>
        </w:rPr>
        <w:t xml:space="preserve">, </w:t>
      </w:r>
      <w:r w:rsidRPr="00103814">
        <w:rPr>
          <w:rStyle w:val="hps"/>
          <w:rFonts w:ascii="Calibri" w:hAnsi="Calibri"/>
          <w:szCs w:val="16"/>
        </w:rPr>
        <w:t>BiH</w:t>
      </w:r>
      <w:r w:rsidRPr="00103814">
        <w:rPr>
          <w:rFonts w:ascii="Calibri" w:hAnsi="Calibri"/>
          <w:szCs w:val="16"/>
        </w:rPr>
        <w:t xml:space="preserve"> </w:t>
      </w:r>
      <w:r w:rsidRPr="00103814">
        <w:rPr>
          <w:rStyle w:val="hps"/>
          <w:rFonts w:ascii="Calibri" w:hAnsi="Calibri"/>
          <w:szCs w:val="16"/>
        </w:rPr>
        <w:t>should</w:t>
      </w:r>
      <w:r w:rsidRPr="00103814">
        <w:rPr>
          <w:rFonts w:ascii="Calibri" w:hAnsi="Calibri"/>
          <w:szCs w:val="16"/>
        </w:rPr>
        <w:t xml:space="preserve"> in particular </w:t>
      </w:r>
      <w:r w:rsidRPr="00103814">
        <w:rPr>
          <w:rStyle w:val="hps"/>
          <w:rFonts w:ascii="Calibri" w:hAnsi="Calibri"/>
          <w:szCs w:val="16"/>
        </w:rPr>
        <w:t>develop</w:t>
      </w:r>
      <w:r w:rsidRPr="00103814">
        <w:rPr>
          <w:rFonts w:ascii="Calibri" w:hAnsi="Calibri"/>
          <w:szCs w:val="16"/>
        </w:rPr>
        <w:t xml:space="preserve"> </w:t>
      </w:r>
      <w:r w:rsidRPr="00103814">
        <w:rPr>
          <w:rStyle w:val="hps"/>
          <w:rFonts w:ascii="Calibri" w:hAnsi="Calibri"/>
          <w:szCs w:val="16"/>
        </w:rPr>
        <w:t>an autonomous</w:t>
      </w:r>
      <w:r w:rsidRPr="00103814">
        <w:rPr>
          <w:rFonts w:ascii="Calibri" w:hAnsi="Calibri"/>
          <w:szCs w:val="16"/>
        </w:rPr>
        <w:t xml:space="preserve"> </w:t>
      </w:r>
      <w:r w:rsidRPr="00103814">
        <w:rPr>
          <w:rStyle w:val="hps"/>
          <w:rFonts w:ascii="Calibri" w:hAnsi="Calibri"/>
          <w:szCs w:val="16"/>
        </w:rPr>
        <w:t>social dialogue</w:t>
      </w:r>
      <w:r w:rsidRPr="00103814">
        <w:rPr>
          <w:rFonts w:ascii="Calibri" w:hAnsi="Calibri"/>
          <w:szCs w:val="16"/>
        </w:rPr>
        <w:t xml:space="preserve">, </w:t>
      </w:r>
      <w:r w:rsidRPr="00103814">
        <w:rPr>
          <w:rStyle w:val="hps"/>
          <w:rFonts w:ascii="Calibri" w:hAnsi="Calibri"/>
          <w:szCs w:val="16"/>
        </w:rPr>
        <w:t>modernise</w:t>
      </w:r>
      <w:r w:rsidRPr="00103814">
        <w:rPr>
          <w:rFonts w:ascii="Calibri" w:hAnsi="Calibri"/>
          <w:szCs w:val="16"/>
        </w:rPr>
        <w:t xml:space="preserve"> </w:t>
      </w:r>
      <w:r w:rsidRPr="00103814">
        <w:rPr>
          <w:rStyle w:val="hps"/>
          <w:rFonts w:ascii="Calibri" w:hAnsi="Calibri"/>
          <w:szCs w:val="16"/>
        </w:rPr>
        <w:t>labour and health care laws and</w:t>
      </w:r>
      <w:r w:rsidRPr="00103814">
        <w:rPr>
          <w:rFonts w:ascii="Calibri" w:hAnsi="Calibri"/>
          <w:szCs w:val="16"/>
        </w:rPr>
        <w:t xml:space="preserve"> </w:t>
      </w:r>
      <w:r w:rsidRPr="00103814">
        <w:rPr>
          <w:rStyle w:val="hps"/>
          <w:rFonts w:ascii="Calibri" w:hAnsi="Calibri"/>
          <w:szCs w:val="16"/>
        </w:rPr>
        <w:t>harmonise</w:t>
      </w:r>
      <w:r w:rsidRPr="00103814">
        <w:rPr>
          <w:rFonts w:ascii="Calibri" w:hAnsi="Calibri"/>
          <w:szCs w:val="16"/>
        </w:rPr>
        <w:t xml:space="preserve"> </w:t>
      </w:r>
      <w:r w:rsidRPr="00103814">
        <w:rPr>
          <w:rStyle w:val="hps"/>
          <w:rFonts w:ascii="Calibri" w:hAnsi="Calibri"/>
          <w:szCs w:val="16"/>
        </w:rPr>
        <w:t>these laws</w:t>
      </w:r>
      <w:r w:rsidRPr="00103814">
        <w:rPr>
          <w:rFonts w:ascii="Calibri" w:hAnsi="Calibri"/>
          <w:szCs w:val="16"/>
        </w:rPr>
        <w:t xml:space="preserve"> </w:t>
      </w:r>
      <w:r w:rsidRPr="00103814">
        <w:rPr>
          <w:rStyle w:val="hps"/>
          <w:rFonts w:ascii="Calibri" w:hAnsi="Calibri"/>
          <w:szCs w:val="16"/>
        </w:rPr>
        <w:t>between the two entities</w:t>
      </w:r>
      <w:r w:rsidRPr="00103814">
        <w:rPr>
          <w:rFonts w:ascii="Calibri" w:hAnsi="Calibri"/>
          <w:szCs w:val="16"/>
        </w:rPr>
        <w:t xml:space="preserve">; </w:t>
      </w:r>
      <w:r w:rsidRPr="00103814">
        <w:rPr>
          <w:rStyle w:val="hps"/>
          <w:rFonts w:ascii="Calibri" w:hAnsi="Calibri"/>
          <w:szCs w:val="16"/>
        </w:rPr>
        <w:t>resolve without delay the issue of</w:t>
      </w:r>
      <w:r w:rsidRPr="00103814">
        <w:rPr>
          <w:rFonts w:ascii="Calibri" w:hAnsi="Calibri"/>
          <w:szCs w:val="16"/>
        </w:rPr>
        <w:t xml:space="preserve"> </w:t>
      </w:r>
      <w:r w:rsidRPr="00103814">
        <w:rPr>
          <w:rStyle w:val="hps"/>
          <w:rFonts w:ascii="Calibri" w:hAnsi="Calibri"/>
          <w:szCs w:val="16"/>
        </w:rPr>
        <w:t>high unemployment</w:t>
      </w:r>
      <w:r w:rsidRPr="00103814">
        <w:rPr>
          <w:rFonts w:ascii="Calibri" w:hAnsi="Calibri"/>
          <w:szCs w:val="16"/>
        </w:rPr>
        <w:t xml:space="preserve">, </w:t>
      </w:r>
      <w:r w:rsidRPr="00103814">
        <w:rPr>
          <w:rStyle w:val="hps"/>
          <w:rFonts w:ascii="Calibri" w:hAnsi="Calibri"/>
          <w:szCs w:val="16"/>
        </w:rPr>
        <w:t>especially</w:t>
      </w:r>
      <w:r w:rsidRPr="00103814">
        <w:rPr>
          <w:rFonts w:ascii="Calibri" w:hAnsi="Calibri"/>
          <w:szCs w:val="16"/>
        </w:rPr>
        <w:t xml:space="preserve"> </w:t>
      </w:r>
      <w:r w:rsidRPr="00103814">
        <w:rPr>
          <w:rStyle w:val="hps"/>
          <w:rFonts w:ascii="Calibri" w:hAnsi="Calibri"/>
          <w:szCs w:val="16"/>
        </w:rPr>
        <w:t>youth unemployment</w:t>
      </w:r>
      <w:r w:rsidRPr="00103814">
        <w:rPr>
          <w:rFonts w:ascii="Calibri" w:hAnsi="Calibri"/>
          <w:szCs w:val="16"/>
        </w:rPr>
        <w:t xml:space="preserve">, </w:t>
      </w:r>
      <w:r w:rsidRPr="00103814">
        <w:rPr>
          <w:rStyle w:val="hps"/>
          <w:rFonts w:ascii="Calibri" w:hAnsi="Calibri"/>
          <w:szCs w:val="16"/>
        </w:rPr>
        <w:t>and</w:t>
      </w:r>
      <w:r w:rsidRPr="00103814">
        <w:rPr>
          <w:rFonts w:ascii="Calibri" w:hAnsi="Calibri"/>
          <w:szCs w:val="16"/>
        </w:rPr>
        <w:t xml:space="preserve"> </w:t>
      </w:r>
      <w:r w:rsidRPr="00103814">
        <w:rPr>
          <w:rStyle w:val="hps"/>
          <w:rFonts w:ascii="Calibri" w:hAnsi="Calibri"/>
          <w:szCs w:val="16"/>
        </w:rPr>
        <w:t>provide</w:t>
      </w:r>
      <w:r w:rsidRPr="00103814">
        <w:rPr>
          <w:rFonts w:ascii="Calibri" w:hAnsi="Calibri"/>
          <w:szCs w:val="16"/>
        </w:rPr>
        <w:t xml:space="preserve"> </w:t>
      </w:r>
      <w:r w:rsidRPr="00103814">
        <w:rPr>
          <w:rStyle w:val="hps"/>
          <w:rFonts w:ascii="Calibri" w:hAnsi="Calibri"/>
          <w:szCs w:val="16"/>
        </w:rPr>
        <w:t>effective support</w:t>
      </w:r>
      <w:r w:rsidRPr="00103814">
        <w:rPr>
          <w:rFonts w:ascii="Calibri" w:hAnsi="Calibri"/>
          <w:szCs w:val="16"/>
        </w:rPr>
        <w:t xml:space="preserve"> </w:t>
      </w:r>
      <w:r w:rsidRPr="00103814">
        <w:rPr>
          <w:rStyle w:val="hps"/>
          <w:rFonts w:ascii="Calibri" w:hAnsi="Calibri"/>
          <w:szCs w:val="16"/>
        </w:rPr>
        <w:t>to job seekers</w:t>
      </w:r>
      <w:r w:rsidRPr="00103814">
        <w:rPr>
          <w:rFonts w:ascii="Calibri" w:hAnsi="Calibri"/>
          <w:szCs w:val="16"/>
        </w:rPr>
        <w:t>.</w:t>
      </w:r>
    </w:p>
  </w:footnote>
  <w:footnote w:id="16">
    <w:p w:rsidR="003334B6" w:rsidRPr="00103814" w:rsidRDefault="003334B6" w:rsidP="009658DB">
      <w:pPr>
        <w:pStyle w:val="FootnoteText"/>
        <w:ind w:left="0" w:firstLine="0"/>
        <w:rPr>
          <w:rFonts w:ascii="Calibri" w:hAnsi="Calibri"/>
          <w:color w:val="000090"/>
          <w:szCs w:val="16"/>
        </w:rPr>
      </w:pPr>
      <w:r w:rsidRPr="00103814">
        <w:rPr>
          <w:rStyle w:val="FootnoteReference"/>
          <w:rFonts w:ascii="Calibri" w:hAnsi="Calibri"/>
          <w:szCs w:val="16"/>
        </w:rPr>
        <w:footnoteRef/>
      </w:r>
      <w:r w:rsidRPr="00103814">
        <w:rPr>
          <w:rFonts w:ascii="Calibri" w:hAnsi="Calibri"/>
          <w:szCs w:val="16"/>
        </w:rPr>
        <w:t xml:space="preserve"> Adult education policy i.e. lifelong learning, primarily through retraining and additional training is the key to long-term unemployment.</w:t>
      </w:r>
      <w:r w:rsidRPr="00103814">
        <w:rPr>
          <w:rFonts w:ascii="Calibri" w:hAnsi="Calibri"/>
          <w:color w:val="000090"/>
          <w:szCs w:val="16"/>
        </w:rPr>
        <w:t xml:space="preserve"> </w:t>
      </w:r>
    </w:p>
  </w:footnote>
  <w:footnote w:id="17">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BiH Report 2015, p. 47-48.</w:t>
      </w:r>
    </w:p>
  </w:footnote>
  <w:footnote w:id="18">
    <w:p w:rsidR="003334B6" w:rsidRPr="00103814" w:rsidRDefault="003334B6" w:rsidP="009658DB">
      <w:pPr>
        <w:pStyle w:val="FootnoteText"/>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w:t>
      </w:r>
      <w:r w:rsidRPr="00D76915">
        <w:rPr>
          <w:rFonts w:ascii="Calibri" w:hAnsi="Calibri"/>
          <w:i/>
          <w:szCs w:val="16"/>
        </w:rPr>
        <w:t>BiH Indicative Strategy Paper 2014-2017</w:t>
      </w:r>
      <w:r w:rsidRPr="00103814">
        <w:rPr>
          <w:rFonts w:ascii="Calibri" w:hAnsi="Calibri"/>
          <w:szCs w:val="16"/>
        </w:rPr>
        <w:t xml:space="preserve"> (ISP), pp. 4-5, 11</w:t>
      </w:r>
    </w:p>
  </w:footnote>
  <w:footnote w:id="19">
    <w:p w:rsidR="003334B6" w:rsidRPr="00103814" w:rsidRDefault="003334B6" w:rsidP="009658DB">
      <w:pPr>
        <w:pStyle w:val="FootnoteText"/>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ISP, p. 11</w:t>
      </w:r>
    </w:p>
  </w:footnote>
  <w:footnote w:id="20">
    <w:p w:rsidR="003334B6" w:rsidRPr="00103814" w:rsidRDefault="003334B6" w:rsidP="009658DB">
      <w:pPr>
        <w:pStyle w:val="FootnoteText"/>
        <w:rPr>
          <w:rFonts w:ascii="Calibri" w:hAnsi="Calibri"/>
          <w:sz w:val="20"/>
        </w:rPr>
      </w:pPr>
      <w:r w:rsidRPr="00103814">
        <w:rPr>
          <w:rStyle w:val="FootnoteReference"/>
          <w:rFonts w:ascii="Calibri" w:hAnsi="Calibri"/>
          <w:szCs w:val="16"/>
        </w:rPr>
        <w:footnoteRef/>
      </w:r>
      <w:r w:rsidRPr="00103814">
        <w:rPr>
          <w:rFonts w:ascii="Calibri" w:hAnsi="Calibri"/>
          <w:szCs w:val="16"/>
        </w:rPr>
        <w:t xml:space="preserve"> BiH Progress Report 2014, pp. 38-39.</w:t>
      </w:r>
    </w:p>
  </w:footnote>
  <w:footnote w:id="21">
    <w:p w:rsidR="003334B6" w:rsidRPr="00103814" w:rsidRDefault="003334B6" w:rsidP="009658DB">
      <w:pPr>
        <w:pStyle w:val="FootnoteText"/>
        <w:rPr>
          <w:rFonts w:asciiTheme="majorHAnsi" w:hAnsiTheme="majorHAns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Fonts w:ascii="Calibri" w:hAnsi="Calibri"/>
          <w:bCs/>
          <w:szCs w:val="16"/>
        </w:rPr>
        <w:t>ISP, p. 11</w:t>
      </w:r>
    </w:p>
  </w:footnote>
  <w:footnote w:id="22">
    <w:p w:rsidR="003334B6" w:rsidRPr="00103814" w:rsidRDefault="003334B6" w:rsidP="009658DB">
      <w:pPr>
        <w:spacing w:before="0" w:after="0"/>
        <w:rPr>
          <w:rFonts w:ascii="Calibri" w:hAnsi="Calibri"/>
          <w:sz w:val="16"/>
          <w:szCs w:val="16"/>
        </w:rPr>
      </w:pPr>
      <w:r w:rsidRPr="00103814">
        <w:rPr>
          <w:rStyle w:val="FootnoteReference"/>
          <w:rFonts w:ascii="Calibri" w:hAnsi="Calibri"/>
          <w:sz w:val="16"/>
          <w:szCs w:val="16"/>
        </w:rPr>
        <w:footnoteRef/>
      </w:r>
      <w:r w:rsidRPr="00103814">
        <w:rPr>
          <w:rFonts w:ascii="Calibri" w:hAnsi="Calibri"/>
          <w:sz w:val="16"/>
          <w:szCs w:val="16"/>
        </w:rPr>
        <w:t xml:space="preserve"> According to the 2015 Report, BiH has been invited to become a member of the Advisory Group for the EQF, in order to develop and finalise </w:t>
      </w:r>
      <w:r w:rsidRPr="00137EC1">
        <w:rPr>
          <w:rFonts w:ascii="Calibri" w:hAnsi="Calibri"/>
          <w:i/>
          <w:sz w:val="16"/>
          <w:szCs w:val="16"/>
        </w:rPr>
        <w:t>Qualifications Framework</w:t>
      </w:r>
      <w:r>
        <w:rPr>
          <w:rFonts w:ascii="Calibri" w:hAnsi="Calibri"/>
          <w:i/>
          <w:sz w:val="16"/>
          <w:szCs w:val="16"/>
        </w:rPr>
        <w:t xml:space="preserve"> (QF)</w:t>
      </w:r>
      <w:r w:rsidRPr="00137EC1">
        <w:rPr>
          <w:rFonts w:ascii="Calibri" w:hAnsi="Calibri"/>
          <w:i/>
          <w:sz w:val="16"/>
          <w:szCs w:val="16"/>
        </w:rPr>
        <w:t xml:space="preserve"> in BiH</w:t>
      </w:r>
      <w:r w:rsidRPr="00103814">
        <w:rPr>
          <w:rFonts w:ascii="Calibri" w:hAnsi="Calibri"/>
          <w:sz w:val="16"/>
          <w:szCs w:val="16"/>
        </w:rPr>
        <w:t xml:space="preserve">.  </w:t>
      </w:r>
    </w:p>
  </w:footnote>
  <w:footnote w:id="23">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BiH Report 2015 pp. 47-48.</w:t>
      </w:r>
    </w:p>
  </w:footnote>
  <w:footnote w:id="24">
    <w:p w:rsidR="003334B6" w:rsidRPr="00103814" w:rsidRDefault="003334B6" w:rsidP="009658DB">
      <w:pPr>
        <w:autoSpaceDE w:val="0"/>
        <w:autoSpaceDN w:val="0"/>
        <w:adjustRightInd w:val="0"/>
        <w:spacing w:before="0" w:after="0"/>
        <w:rPr>
          <w:rFonts w:ascii="Calibri" w:hAnsi="Calibri"/>
          <w:sz w:val="16"/>
          <w:szCs w:val="16"/>
        </w:rPr>
      </w:pPr>
      <w:r w:rsidRPr="00103814">
        <w:rPr>
          <w:rStyle w:val="FootnoteReference"/>
          <w:rFonts w:ascii="Calibri" w:hAnsi="Calibri"/>
          <w:sz w:val="16"/>
          <w:szCs w:val="16"/>
        </w:rPr>
        <w:footnoteRef/>
      </w:r>
      <w:r w:rsidRPr="00103814">
        <w:rPr>
          <w:rFonts w:ascii="Calibri" w:hAnsi="Calibri"/>
          <w:sz w:val="16"/>
          <w:szCs w:val="16"/>
        </w:rPr>
        <w:t xml:space="preserve"> </w:t>
      </w:r>
      <w:r w:rsidRPr="00103814">
        <w:rPr>
          <w:rFonts w:ascii="Calibri" w:hAnsi="Calibri"/>
          <w:i/>
          <w:sz w:val="16"/>
          <w:szCs w:val="16"/>
        </w:rPr>
        <w:t>Right to Social Protection in BiH-Issues of Appropriateness and Equality</w:t>
      </w:r>
      <w:r w:rsidRPr="00103814">
        <w:rPr>
          <w:rFonts w:ascii="Calibri" w:hAnsi="Calibri"/>
          <w:sz w:val="16"/>
          <w:szCs w:val="16"/>
        </w:rPr>
        <w:t>, Sarajevo 2012, OSCE, Mission to BiH.</w:t>
      </w:r>
    </w:p>
  </w:footnote>
  <w:footnote w:id="25">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BiH Report 2015 pp. 47-48.</w:t>
      </w:r>
    </w:p>
  </w:footnote>
  <w:footnote w:id="26">
    <w:p w:rsidR="003334B6" w:rsidRPr="00103814" w:rsidRDefault="003334B6" w:rsidP="009658DB">
      <w:pPr>
        <w:pStyle w:val="FootnoteText"/>
        <w:jc w:val="both"/>
        <w:rPr>
          <w:rFonts w:ascii="Calibri" w:hAnsi="Calibri" w:cs="Calibri"/>
          <w:szCs w:val="16"/>
        </w:rPr>
      </w:pPr>
      <w:r w:rsidRPr="00103814">
        <w:rPr>
          <w:rStyle w:val="FootnoteReference"/>
          <w:rFonts w:ascii="Calibri" w:hAnsi="Calibri" w:cs="Calibri"/>
          <w:szCs w:val="16"/>
        </w:rPr>
        <w:footnoteRef/>
      </w:r>
      <w:r w:rsidRPr="00103814">
        <w:rPr>
          <w:rFonts w:ascii="Calibri" w:hAnsi="Calibri" w:cs="Calibri"/>
          <w:szCs w:val="16"/>
        </w:rPr>
        <w:t xml:space="preserve"> ISP, p.11.</w:t>
      </w:r>
    </w:p>
  </w:footnote>
  <w:footnote w:id="27">
    <w:p w:rsidR="003334B6" w:rsidRPr="00103814" w:rsidRDefault="003334B6" w:rsidP="009658DB">
      <w:pPr>
        <w:pStyle w:val="FootnoteText"/>
        <w:jc w:val="both"/>
        <w:rPr>
          <w:rFonts w:asciiTheme="majorHAnsi" w:hAnsiTheme="majorHAnsi" w:cs="Calibri"/>
          <w:sz w:val="20"/>
        </w:rPr>
      </w:pPr>
      <w:r w:rsidRPr="00103814">
        <w:rPr>
          <w:rStyle w:val="FootnoteReference"/>
          <w:rFonts w:ascii="Calibri" w:hAnsi="Calibri" w:cs="Calibri"/>
          <w:szCs w:val="16"/>
        </w:rPr>
        <w:footnoteRef/>
      </w:r>
      <w:r w:rsidRPr="00103814">
        <w:rPr>
          <w:rFonts w:ascii="Calibri" w:hAnsi="Calibri" w:cs="Calibri"/>
          <w:szCs w:val="16"/>
        </w:rPr>
        <w:t xml:space="preserve"> ISP, p.22.</w:t>
      </w:r>
    </w:p>
  </w:footnote>
  <w:footnote w:id="28">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CoM</w:t>
      </w:r>
      <w:r w:rsidRPr="00103814">
        <w:rPr>
          <w:rFonts w:asciiTheme="minorHAnsi" w:hAnsiTheme="minorHAnsi"/>
          <w:bCs/>
          <w:szCs w:val="16"/>
        </w:rPr>
        <w:t xml:space="preserve">, </w:t>
      </w:r>
      <w:r w:rsidRPr="00103814">
        <w:rPr>
          <w:rFonts w:asciiTheme="minorHAnsi" w:hAnsiTheme="minorHAnsi"/>
          <w:bCs/>
          <w:i/>
          <w:szCs w:val="16"/>
        </w:rPr>
        <w:t>Official Gazette of BiH</w:t>
      </w:r>
      <w:r w:rsidRPr="00103814">
        <w:rPr>
          <w:rFonts w:asciiTheme="minorHAnsi" w:hAnsiTheme="minorHAnsi"/>
          <w:bCs/>
          <w:szCs w:val="16"/>
        </w:rPr>
        <w:t>, 77/10</w:t>
      </w:r>
    </w:p>
  </w:footnote>
  <w:footnote w:id="29">
    <w:p w:rsidR="003334B6" w:rsidRPr="00103814" w:rsidRDefault="003334B6" w:rsidP="009658DB">
      <w:pPr>
        <w:pStyle w:val="FootnoteText"/>
        <w:jc w:val="both"/>
        <w:rPr>
          <w:rFonts w:asciiTheme="majorHAnsi" w:hAnsiTheme="majorHAnsi"/>
          <w:sz w:val="20"/>
        </w:rPr>
      </w:pPr>
      <w:r w:rsidRPr="00103814">
        <w:rPr>
          <w:rStyle w:val="FootnoteReference"/>
          <w:rFonts w:asciiTheme="minorHAnsi" w:hAnsiTheme="minorHAnsi"/>
          <w:szCs w:val="16"/>
        </w:rPr>
        <w:footnoteRef/>
      </w:r>
      <w:r w:rsidRPr="00103814">
        <w:rPr>
          <w:rFonts w:asciiTheme="minorHAnsi" w:hAnsiTheme="minorHAnsi"/>
          <w:szCs w:val="16"/>
        </w:rPr>
        <w:t xml:space="preserve"> RS National Assembly</w:t>
      </w:r>
      <w:r w:rsidRPr="00103814">
        <w:rPr>
          <w:rFonts w:asciiTheme="minorHAnsi" w:hAnsiTheme="minorHAnsi"/>
          <w:bCs/>
          <w:szCs w:val="16"/>
        </w:rPr>
        <w:t xml:space="preserve">, </w:t>
      </w:r>
      <w:r w:rsidRPr="00103814">
        <w:rPr>
          <w:rFonts w:asciiTheme="minorHAnsi" w:hAnsiTheme="minorHAnsi"/>
          <w:bCs/>
          <w:i/>
          <w:szCs w:val="16"/>
        </w:rPr>
        <w:t>Official Gazette of RS</w:t>
      </w:r>
      <w:r w:rsidRPr="00103814">
        <w:rPr>
          <w:rFonts w:asciiTheme="minorHAnsi" w:hAnsiTheme="minorHAnsi"/>
          <w:bCs/>
          <w:szCs w:val="16"/>
        </w:rPr>
        <w:t>, 37/11</w:t>
      </w:r>
    </w:p>
  </w:footnote>
  <w:footnote w:id="30">
    <w:p w:rsidR="003334B6" w:rsidRPr="00103814" w:rsidRDefault="003334B6" w:rsidP="009658DB">
      <w:pPr>
        <w:spacing w:before="0" w:after="0"/>
        <w:rPr>
          <w:rFonts w:ascii="Calibri" w:hAnsi="Calibri" w:cs="Arial"/>
          <w:i/>
          <w:sz w:val="16"/>
          <w:szCs w:val="16"/>
        </w:rPr>
      </w:pPr>
      <w:r w:rsidRPr="00103814">
        <w:rPr>
          <w:rStyle w:val="FootnoteReference"/>
          <w:rFonts w:ascii="Calibri" w:hAnsi="Calibri"/>
          <w:sz w:val="16"/>
          <w:szCs w:val="16"/>
        </w:rPr>
        <w:footnoteRef/>
      </w:r>
      <w:r w:rsidRPr="00103814">
        <w:rPr>
          <w:rFonts w:ascii="Calibri" w:hAnsi="Calibri"/>
          <w:sz w:val="16"/>
          <w:szCs w:val="16"/>
        </w:rPr>
        <w:t xml:space="preserve"> </w:t>
      </w:r>
      <w:r w:rsidRPr="00103814">
        <w:rPr>
          <w:rFonts w:ascii="Calibri" w:hAnsi="Calibri" w:cs="Arial"/>
          <w:sz w:val="16"/>
          <w:szCs w:val="16"/>
        </w:rPr>
        <w:t xml:space="preserve">This Law is being implemented, while the harmonisation of collective agreement with its provisions is what draws the greatest attention. Deadline for harmonisation is 120 days from the date of entry into force of the Law, as defined in the </w:t>
      </w:r>
      <w:r w:rsidRPr="007A0835">
        <w:rPr>
          <w:rFonts w:ascii="Calibri" w:hAnsi="Calibri" w:cs="Arial"/>
          <w:i/>
          <w:sz w:val="16"/>
          <w:szCs w:val="16"/>
        </w:rPr>
        <w:t>Reform Agenda</w:t>
      </w:r>
      <w:r w:rsidRPr="00103814">
        <w:rPr>
          <w:rFonts w:ascii="Calibri" w:hAnsi="Calibri" w:cs="Arial"/>
          <w:sz w:val="16"/>
          <w:szCs w:val="16"/>
        </w:rPr>
        <w:t xml:space="preserve"> and </w:t>
      </w:r>
      <w:r w:rsidRPr="007A0835">
        <w:rPr>
          <w:rFonts w:ascii="Calibri" w:hAnsi="Calibri" w:cs="Arial"/>
          <w:i/>
          <w:sz w:val="16"/>
          <w:szCs w:val="16"/>
        </w:rPr>
        <w:t>Action Plan</w:t>
      </w:r>
      <w:r w:rsidRPr="00103814">
        <w:rPr>
          <w:rFonts w:ascii="Calibri" w:hAnsi="Calibri" w:cs="Arial"/>
          <w:sz w:val="16"/>
          <w:szCs w:val="16"/>
        </w:rPr>
        <w:t xml:space="preserve"> for its realisation, while its priorities are: drafting of the </w:t>
      </w:r>
      <w:r w:rsidRPr="00103814">
        <w:rPr>
          <w:rFonts w:ascii="Calibri" w:hAnsi="Calibri" w:cs="Arial"/>
          <w:i/>
          <w:sz w:val="16"/>
          <w:szCs w:val="16"/>
        </w:rPr>
        <w:t>Law on Amendments to the Law on mediation in Employment and Social Security of Unemployed Persons, and Rulebook on amendments to the Rulebook on Keeping Records in the Area of Employment and Rulebook on Active Job Seeking.</w:t>
      </w:r>
      <w:r w:rsidRPr="00103814">
        <w:rPr>
          <w:rFonts w:ascii="Calibri" w:hAnsi="Calibri" w:cs="Arial"/>
          <w:sz w:val="16"/>
          <w:szCs w:val="16"/>
        </w:rPr>
        <w:t xml:space="preserve"> </w:t>
      </w:r>
    </w:p>
  </w:footnote>
  <w:footnote w:id="31">
    <w:p w:rsidR="003334B6" w:rsidRPr="00103814" w:rsidRDefault="003334B6" w:rsidP="009658DB">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Fonts w:ascii="Calibri" w:hAnsi="Calibri"/>
          <w:i/>
          <w:szCs w:val="16"/>
        </w:rPr>
        <w:t>Official Gazette of BiH,</w:t>
      </w:r>
      <w:r w:rsidRPr="00103814">
        <w:rPr>
          <w:rFonts w:ascii="Calibri" w:hAnsi="Calibri"/>
          <w:szCs w:val="16"/>
        </w:rPr>
        <w:t xml:space="preserve"> 63/08</w:t>
      </w:r>
    </w:p>
  </w:footnote>
  <w:footnote w:id="32">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Fonts w:ascii="Calibri" w:hAnsi="Calibri"/>
          <w:i/>
          <w:szCs w:val="16"/>
        </w:rPr>
        <w:t>Official Gazette of BiH</w:t>
      </w:r>
      <w:r w:rsidRPr="00103814">
        <w:rPr>
          <w:rFonts w:ascii="Calibri" w:hAnsi="Calibri"/>
          <w:szCs w:val="16"/>
        </w:rPr>
        <w:t>, 31/11</w:t>
      </w:r>
    </w:p>
  </w:footnote>
  <w:footnote w:id="33">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Fonts w:ascii="Calibri" w:hAnsi="Calibri"/>
          <w:i/>
          <w:szCs w:val="16"/>
        </w:rPr>
        <w:t>Official Gazette of BiH</w:t>
      </w:r>
      <w:r w:rsidRPr="00103814">
        <w:rPr>
          <w:rFonts w:ascii="Calibri" w:hAnsi="Calibri"/>
          <w:szCs w:val="16"/>
        </w:rPr>
        <w:t>, 28/15</w:t>
      </w:r>
    </w:p>
  </w:footnote>
  <w:footnote w:id="34">
    <w:p w:rsidR="003334B6" w:rsidRPr="00103814" w:rsidRDefault="003334B6" w:rsidP="009658DB">
      <w:pPr>
        <w:pStyle w:val="NoSpacing"/>
        <w:jc w:val="both"/>
        <w:rPr>
          <w:rFonts w:eastAsia="Calibri"/>
          <w:sz w:val="20"/>
          <w:szCs w:val="20"/>
        </w:rPr>
      </w:pPr>
      <w:r w:rsidRPr="00103814">
        <w:rPr>
          <w:rStyle w:val="FootnoteReference"/>
          <w:sz w:val="16"/>
          <w:szCs w:val="16"/>
        </w:rPr>
        <w:footnoteRef/>
      </w:r>
      <w:r w:rsidRPr="00103814">
        <w:rPr>
          <w:sz w:val="16"/>
          <w:szCs w:val="16"/>
        </w:rPr>
        <w:t xml:space="preserve"> </w:t>
      </w:r>
      <w:r w:rsidRPr="00103814">
        <w:rPr>
          <w:i/>
          <w:sz w:val="16"/>
          <w:szCs w:val="16"/>
        </w:rPr>
        <w:t>Official Gazette of BiH</w:t>
      </w:r>
      <w:r w:rsidRPr="00103814">
        <w:rPr>
          <w:rFonts w:eastAsia="Calibri"/>
          <w:sz w:val="16"/>
          <w:szCs w:val="16"/>
        </w:rPr>
        <w:t>, 39/14</w:t>
      </w:r>
    </w:p>
  </w:footnote>
  <w:footnote w:id="35">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i/>
          <w:szCs w:val="16"/>
        </w:rPr>
        <w:t>Official Gazette of BiH</w:t>
      </w:r>
      <w:r w:rsidRPr="00103814">
        <w:rPr>
          <w:rFonts w:asciiTheme="minorHAnsi" w:hAnsiTheme="minorHAnsi"/>
          <w:szCs w:val="16"/>
        </w:rPr>
        <w:t>, 96/14</w:t>
      </w:r>
    </w:p>
  </w:footnote>
  <w:footnote w:id="36">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i/>
          <w:szCs w:val="16"/>
        </w:rPr>
        <w:t>Official Gazette of BiH</w:t>
      </w:r>
      <w:r w:rsidRPr="00103814">
        <w:rPr>
          <w:rFonts w:asciiTheme="minorHAnsi" w:hAnsiTheme="minorHAnsi"/>
          <w:szCs w:val="16"/>
        </w:rPr>
        <w:t>, 29/12</w:t>
      </w:r>
    </w:p>
  </w:footnote>
  <w:footnote w:id="37">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The </w:t>
      </w:r>
      <w:r w:rsidRPr="00103814">
        <w:rPr>
          <w:rFonts w:asciiTheme="minorHAnsi" w:hAnsiTheme="minorHAnsi"/>
          <w:i/>
          <w:szCs w:val="16"/>
        </w:rPr>
        <w:t>Road Map</w:t>
      </w:r>
      <w:r w:rsidRPr="00103814">
        <w:rPr>
          <w:rFonts w:asciiTheme="minorHAnsi" w:hAnsiTheme="minorHAnsi"/>
          <w:szCs w:val="16"/>
        </w:rPr>
        <w:t xml:space="preserve"> was adopted at the 33rd session of the CoM, held on December 3, 2015. </w:t>
      </w:r>
    </w:p>
  </w:footnote>
  <w:footnote w:id="38">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It was adopted on </w:t>
      </w:r>
      <w:r>
        <w:rPr>
          <w:rFonts w:asciiTheme="minorHAnsi" w:hAnsiTheme="minorHAnsi"/>
          <w:szCs w:val="16"/>
        </w:rPr>
        <w:t xml:space="preserve">28 </w:t>
      </w:r>
      <w:proofErr w:type="gramStart"/>
      <w:r>
        <w:rPr>
          <w:rFonts w:asciiTheme="minorHAnsi" w:hAnsiTheme="minorHAnsi"/>
          <w:szCs w:val="16"/>
        </w:rPr>
        <w:t>January</w:t>
      </w:r>
      <w:r w:rsidRPr="00103814">
        <w:rPr>
          <w:rFonts w:asciiTheme="minorHAnsi" w:hAnsiTheme="minorHAnsi"/>
          <w:szCs w:val="16"/>
        </w:rPr>
        <w:t xml:space="preserve">  201</w:t>
      </w:r>
      <w:r>
        <w:rPr>
          <w:rFonts w:asciiTheme="minorHAnsi" w:hAnsiTheme="minorHAnsi"/>
          <w:szCs w:val="16"/>
        </w:rPr>
        <w:t>6</w:t>
      </w:r>
      <w:proofErr w:type="gramEnd"/>
      <w:r w:rsidRPr="00103814">
        <w:rPr>
          <w:rFonts w:asciiTheme="minorHAnsi" w:hAnsiTheme="minorHAnsi"/>
          <w:szCs w:val="16"/>
        </w:rPr>
        <w:t xml:space="preserve"> at the </w:t>
      </w:r>
      <w:r>
        <w:rPr>
          <w:rFonts w:asciiTheme="minorHAnsi" w:hAnsiTheme="minorHAnsi"/>
          <w:szCs w:val="16"/>
        </w:rPr>
        <w:t>RS Government</w:t>
      </w:r>
      <w:r w:rsidRPr="00103814">
        <w:rPr>
          <w:rFonts w:asciiTheme="minorHAnsi" w:hAnsiTheme="minorHAnsi"/>
          <w:szCs w:val="16"/>
        </w:rPr>
        <w:t xml:space="preserve"> session.</w:t>
      </w:r>
    </w:p>
  </w:footnote>
  <w:footnote w:id="39">
    <w:p w:rsidR="003334B6" w:rsidRPr="00103814" w:rsidRDefault="003334B6" w:rsidP="009658DB">
      <w:pPr>
        <w:pStyle w:val="FootnoteText"/>
        <w:jc w:val="both"/>
        <w:rPr>
          <w:rStyle w:val="hps"/>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Style w:val="hps"/>
          <w:rFonts w:asciiTheme="minorHAnsi" w:hAnsiTheme="minorHAnsi"/>
          <w:szCs w:val="16"/>
        </w:rPr>
        <w:t>BiH</w:t>
      </w:r>
      <w:r w:rsidRPr="00103814">
        <w:rPr>
          <w:rFonts w:asciiTheme="minorHAnsi" w:hAnsiTheme="minorHAnsi"/>
          <w:szCs w:val="16"/>
        </w:rPr>
        <w:t xml:space="preserve"> </w:t>
      </w:r>
      <w:r w:rsidRPr="00103814">
        <w:rPr>
          <w:rStyle w:val="hps"/>
          <w:rFonts w:asciiTheme="minorHAnsi" w:hAnsiTheme="minorHAnsi"/>
          <w:szCs w:val="16"/>
        </w:rPr>
        <w:t>has ratified</w:t>
      </w:r>
      <w:r w:rsidRPr="00103814">
        <w:rPr>
          <w:rFonts w:asciiTheme="minorHAnsi" w:hAnsiTheme="minorHAnsi"/>
          <w:szCs w:val="16"/>
        </w:rPr>
        <w:t xml:space="preserve"> </w:t>
      </w:r>
      <w:r w:rsidRPr="00103814">
        <w:rPr>
          <w:rStyle w:val="hps"/>
          <w:rFonts w:asciiTheme="minorHAnsi" w:hAnsiTheme="minorHAnsi"/>
          <w:szCs w:val="16"/>
        </w:rPr>
        <w:t>a number of international</w:t>
      </w:r>
      <w:r w:rsidRPr="00103814">
        <w:rPr>
          <w:rFonts w:asciiTheme="minorHAnsi" w:hAnsiTheme="minorHAnsi"/>
          <w:szCs w:val="16"/>
        </w:rPr>
        <w:t xml:space="preserve"> </w:t>
      </w:r>
      <w:r w:rsidRPr="00103814">
        <w:rPr>
          <w:rStyle w:val="hps"/>
          <w:rFonts w:asciiTheme="minorHAnsi" w:hAnsiTheme="minorHAnsi"/>
          <w:szCs w:val="16"/>
        </w:rPr>
        <w:t>documents</w:t>
      </w:r>
      <w:r w:rsidRPr="00103814">
        <w:rPr>
          <w:rFonts w:asciiTheme="minorHAnsi" w:hAnsiTheme="minorHAnsi"/>
          <w:szCs w:val="16"/>
        </w:rPr>
        <w:t xml:space="preserve"> </w:t>
      </w:r>
      <w:r w:rsidRPr="00103814">
        <w:rPr>
          <w:rStyle w:val="hps"/>
          <w:rFonts w:asciiTheme="minorHAnsi" w:hAnsiTheme="minorHAnsi"/>
          <w:szCs w:val="16"/>
        </w:rPr>
        <w:t>guaranteeing</w:t>
      </w:r>
      <w:r w:rsidRPr="00103814">
        <w:rPr>
          <w:rFonts w:asciiTheme="minorHAnsi" w:hAnsiTheme="minorHAnsi"/>
          <w:szCs w:val="16"/>
        </w:rPr>
        <w:t xml:space="preserve"> </w:t>
      </w:r>
      <w:r w:rsidRPr="00103814">
        <w:rPr>
          <w:rStyle w:val="hps"/>
          <w:rFonts w:asciiTheme="minorHAnsi" w:hAnsiTheme="minorHAnsi"/>
          <w:szCs w:val="16"/>
        </w:rPr>
        <w:t>social and economic rights</w:t>
      </w:r>
      <w:r w:rsidRPr="00103814">
        <w:rPr>
          <w:rFonts w:asciiTheme="minorHAnsi" w:hAnsiTheme="minorHAnsi"/>
          <w:szCs w:val="16"/>
        </w:rPr>
        <w:t xml:space="preserve">, </w:t>
      </w:r>
      <w:r w:rsidRPr="00103814">
        <w:rPr>
          <w:rStyle w:val="hps"/>
          <w:rFonts w:asciiTheme="minorHAnsi" w:hAnsiTheme="minorHAnsi"/>
          <w:szCs w:val="16"/>
        </w:rPr>
        <w:t>among which the most important are</w:t>
      </w:r>
      <w:r w:rsidRPr="00103814">
        <w:rPr>
          <w:rFonts w:asciiTheme="minorHAnsi" w:hAnsiTheme="minorHAnsi"/>
          <w:szCs w:val="16"/>
        </w:rPr>
        <w:t xml:space="preserve"> </w:t>
      </w:r>
      <w:r w:rsidRPr="00103814">
        <w:rPr>
          <w:rStyle w:val="hps"/>
          <w:rFonts w:asciiTheme="minorHAnsi" w:hAnsiTheme="minorHAnsi"/>
          <w:i/>
          <w:szCs w:val="16"/>
        </w:rPr>
        <w:t>The</w:t>
      </w:r>
      <w:r w:rsidRPr="00103814">
        <w:rPr>
          <w:rStyle w:val="hps"/>
          <w:rFonts w:asciiTheme="minorHAnsi" w:hAnsiTheme="minorHAnsi"/>
          <w:szCs w:val="16"/>
        </w:rPr>
        <w:t xml:space="preserve"> </w:t>
      </w:r>
    </w:p>
    <w:p w:rsidR="003334B6" w:rsidRPr="00103814" w:rsidRDefault="003334B6" w:rsidP="009658DB">
      <w:pPr>
        <w:pStyle w:val="FootnoteText"/>
        <w:ind w:left="0" w:firstLine="0"/>
        <w:jc w:val="both"/>
        <w:rPr>
          <w:rFonts w:asciiTheme="minorHAnsi" w:hAnsiTheme="minorHAnsi"/>
          <w:szCs w:val="16"/>
        </w:rPr>
      </w:pPr>
      <w:r w:rsidRPr="00103814">
        <w:rPr>
          <w:rStyle w:val="hps"/>
          <w:rFonts w:asciiTheme="minorHAnsi" w:hAnsiTheme="minorHAnsi"/>
          <w:i/>
          <w:szCs w:val="16"/>
        </w:rPr>
        <w:t>International Covenant</w:t>
      </w:r>
      <w:r w:rsidRPr="00103814">
        <w:rPr>
          <w:rFonts w:asciiTheme="minorHAnsi" w:hAnsiTheme="minorHAnsi"/>
          <w:i/>
          <w:szCs w:val="16"/>
        </w:rPr>
        <w:t xml:space="preserve"> </w:t>
      </w:r>
      <w:r w:rsidRPr="00103814">
        <w:rPr>
          <w:rStyle w:val="hps"/>
          <w:rFonts w:asciiTheme="minorHAnsi" w:hAnsiTheme="minorHAnsi"/>
          <w:i/>
          <w:szCs w:val="16"/>
        </w:rPr>
        <w:t>on Economic, Social</w:t>
      </w:r>
      <w:r w:rsidRPr="00103814">
        <w:rPr>
          <w:rFonts w:asciiTheme="minorHAnsi" w:hAnsiTheme="minorHAnsi"/>
          <w:i/>
          <w:szCs w:val="16"/>
        </w:rPr>
        <w:t xml:space="preserve"> </w:t>
      </w:r>
      <w:r w:rsidRPr="00103814">
        <w:rPr>
          <w:rStyle w:val="hps"/>
          <w:rFonts w:asciiTheme="minorHAnsi" w:hAnsiTheme="minorHAnsi"/>
          <w:i/>
          <w:szCs w:val="16"/>
        </w:rPr>
        <w:t>and</w:t>
      </w:r>
      <w:r w:rsidRPr="00103814">
        <w:rPr>
          <w:rFonts w:asciiTheme="minorHAnsi" w:hAnsiTheme="minorHAnsi"/>
          <w:i/>
          <w:szCs w:val="16"/>
        </w:rPr>
        <w:t xml:space="preserve"> </w:t>
      </w:r>
      <w:r w:rsidRPr="00103814">
        <w:rPr>
          <w:rStyle w:val="hps"/>
          <w:rFonts w:asciiTheme="minorHAnsi" w:hAnsiTheme="minorHAnsi"/>
          <w:i/>
          <w:szCs w:val="16"/>
        </w:rPr>
        <w:t>Cultural Rights</w:t>
      </w:r>
      <w:r w:rsidRPr="00103814">
        <w:rPr>
          <w:rFonts w:asciiTheme="minorHAnsi" w:hAnsiTheme="minorHAnsi"/>
          <w:bCs/>
          <w:szCs w:val="16"/>
        </w:rPr>
        <w:t xml:space="preserve">, </w:t>
      </w:r>
      <w:r w:rsidRPr="00103814">
        <w:rPr>
          <w:rStyle w:val="hps"/>
          <w:rFonts w:asciiTheme="minorHAnsi" w:hAnsiTheme="minorHAnsi"/>
          <w:szCs w:val="16"/>
        </w:rPr>
        <w:t>the</w:t>
      </w:r>
      <w:r w:rsidRPr="00103814">
        <w:rPr>
          <w:rFonts w:asciiTheme="minorHAnsi" w:hAnsiTheme="minorHAnsi"/>
          <w:szCs w:val="16"/>
        </w:rPr>
        <w:t xml:space="preserve"> </w:t>
      </w:r>
      <w:r w:rsidRPr="00103814">
        <w:rPr>
          <w:rStyle w:val="hps"/>
          <w:rFonts w:asciiTheme="minorHAnsi" w:hAnsiTheme="minorHAnsi"/>
          <w:szCs w:val="16"/>
        </w:rPr>
        <w:t xml:space="preserve">revised </w:t>
      </w:r>
      <w:r w:rsidRPr="00103814">
        <w:rPr>
          <w:rStyle w:val="hps"/>
          <w:rFonts w:asciiTheme="minorHAnsi" w:hAnsiTheme="minorHAnsi"/>
          <w:i/>
          <w:szCs w:val="16"/>
        </w:rPr>
        <w:t>European Social Charter</w:t>
      </w:r>
      <w:r w:rsidRPr="00103814">
        <w:rPr>
          <w:rFonts w:asciiTheme="minorHAnsi" w:hAnsiTheme="minorHAnsi"/>
          <w:szCs w:val="16"/>
        </w:rPr>
        <w:t xml:space="preserve">, </w:t>
      </w:r>
      <w:r w:rsidRPr="00103814">
        <w:rPr>
          <w:rStyle w:val="hps"/>
          <w:rFonts w:asciiTheme="minorHAnsi" w:hAnsiTheme="minorHAnsi"/>
          <w:szCs w:val="16"/>
        </w:rPr>
        <w:t xml:space="preserve">the </w:t>
      </w:r>
      <w:r w:rsidRPr="00103814">
        <w:rPr>
          <w:rStyle w:val="hps"/>
          <w:rFonts w:asciiTheme="minorHAnsi" w:hAnsiTheme="minorHAnsi"/>
          <w:i/>
          <w:szCs w:val="16"/>
        </w:rPr>
        <w:t>Convention on the</w:t>
      </w:r>
      <w:r w:rsidRPr="00103814">
        <w:rPr>
          <w:rFonts w:asciiTheme="minorHAnsi" w:hAnsiTheme="minorHAnsi"/>
          <w:i/>
          <w:szCs w:val="16"/>
        </w:rPr>
        <w:t xml:space="preserve"> </w:t>
      </w:r>
      <w:r w:rsidRPr="00103814">
        <w:rPr>
          <w:rStyle w:val="hps"/>
          <w:rFonts w:asciiTheme="minorHAnsi" w:hAnsiTheme="minorHAnsi"/>
          <w:i/>
          <w:szCs w:val="16"/>
        </w:rPr>
        <w:t>Rights of the Child</w:t>
      </w:r>
      <w:r w:rsidRPr="00103814">
        <w:rPr>
          <w:rFonts w:asciiTheme="minorHAnsi" w:hAnsiTheme="minorHAnsi"/>
          <w:szCs w:val="16"/>
        </w:rPr>
        <w:t xml:space="preserve">, </w:t>
      </w:r>
      <w:r w:rsidRPr="00103814">
        <w:rPr>
          <w:rFonts w:asciiTheme="minorHAnsi" w:hAnsiTheme="minorHAnsi"/>
          <w:i/>
          <w:szCs w:val="16"/>
        </w:rPr>
        <w:t xml:space="preserve">The Convention </w:t>
      </w:r>
      <w:r w:rsidRPr="00103814">
        <w:rPr>
          <w:rStyle w:val="hps"/>
          <w:rFonts w:asciiTheme="minorHAnsi" w:hAnsiTheme="minorHAnsi"/>
          <w:i/>
          <w:szCs w:val="16"/>
        </w:rPr>
        <w:t>on the Rights</w:t>
      </w:r>
      <w:r w:rsidRPr="00103814">
        <w:rPr>
          <w:rFonts w:asciiTheme="minorHAnsi" w:hAnsiTheme="minorHAnsi"/>
          <w:i/>
          <w:szCs w:val="16"/>
        </w:rPr>
        <w:t xml:space="preserve"> </w:t>
      </w:r>
      <w:r w:rsidRPr="00103814">
        <w:rPr>
          <w:rStyle w:val="hps"/>
          <w:rFonts w:asciiTheme="minorHAnsi" w:hAnsiTheme="minorHAnsi"/>
          <w:i/>
          <w:szCs w:val="16"/>
        </w:rPr>
        <w:t>of Persons with Disabilities</w:t>
      </w:r>
      <w:r w:rsidRPr="00103814">
        <w:rPr>
          <w:rFonts w:asciiTheme="minorHAnsi" w:hAnsiTheme="minorHAnsi"/>
          <w:i/>
          <w:szCs w:val="16"/>
        </w:rPr>
        <w:t xml:space="preserve"> </w:t>
      </w:r>
      <w:r w:rsidRPr="00103814">
        <w:rPr>
          <w:rStyle w:val="hps"/>
          <w:rFonts w:asciiTheme="minorHAnsi" w:hAnsiTheme="minorHAnsi"/>
          <w:szCs w:val="16"/>
        </w:rPr>
        <w:t>and others.</w:t>
      </w:r>
      <w:r w:rsidRPr="00103814">
        <w:rPr>
          <w:rFonts w:asciiTheme="minorHAnsi" w:hAnsiTheme="minorHAnsi"/>
          <w:szCs w:val="16"/>
        </w:rPr>
        <w:t xml:space="preserve"> </w:t>
      </w:r>
      <w:r w:rsidRPr="00103814">
        <w:rPr>
          <w:rStyle w:val="hps"/>
          <w:rFonts w:asciiTheme="minorHAnsi" w:hAnsiTheme="minorHAnsi"/>
          <w:szCs w:val="16"/>
        </w:rPr>
        <w:t>By ratifying these</w:t>
      </w:r>
      <w:r w:rsidRPr="00103814">
        <w:rPr>
          <w:rFonts w:asciiTheme="minorHAnsi" w:hAnsiTheme="minorHAnsi"/>
          <w:szCs w:val="16"/>
        </w:rPr>
        <w:t xml:space="preserve"> </w:t>
      </w:r>
      <w:r w:rsidRPr="00103814">
        <w:rPr>
          <w:rStyle w:val="hps"/>
          <w:rFonts w:asciiTheme="minorHAnsi" w:hAnsiTheme="minorHAnsi"/>
          <w:szCs w:val="16"/>
        </w:rPr>
        <w:t>documents</w:t>
      </w:r>
      <w:r w:rsidRPr="00103814">
        <w:rPr>
          <w:rFonts w:asciiTheme="minorHAnsi" w:hAnsiTheme="minorHAnsi"/>
          <w:szCs w:val="16"/>
        </w:rPr>
        <w:t xml:space="preserve"> </w:t>
      </w:r>
      <w:r w:rsidRPr="00103814">
        <w:rPr>
          <w:rStyle w:val="hps"/>
          <w:rFonts w:asciiTheme="minorHAnsi" w:hAnsiTheme="minorHAnsi"/>
          <w:szCs w:val="16"/>
        </w:rPr>
        <w:t>BiH has pledged to</w:t>
      </w:r>
      <w:r w:rsidRPr="00103814">
        <w:rPr>
          <w:rFonts w:asciiTheme="minorHAnsi" w:hAnsiTheme="minorHAnsi"/>
          <w:szCs w:val="16"/>
        </w:rPr>
        <w:t xml:space="preserve"> </w:t>
      </w:r>
      <w:r>
        <w:rPr>
          <w:rStyle w:val="hps"/>
          <w:rFonts w:asciiTheme="minorHAnsi" w:hAnsiTheme="minorHAnsi"/>
          <w:szCs w:val="16"/>
        </w:rPr>
        <w:t>harmonis</w:t>
      </w:r>
      <w:r w:rsidRPr="00103814">
        <w:rPr>
          <w:rStyle w:val="hps"/>
          <w:rFonts w:asciiTheme="minorHAnsi" w:hAnsiTheme="minorHAnsi"/>
          <w:szCs w:val="16"/>
        </w:rPr>
        <w:t>e</w:t>
      </w:r>
      <w:r w:rsidRPr="00103814">
        <w:rPr>
          <w:rFonts w:asciiTheme="minorHAnsi" w:hAnsiTheme="minorHAnsi"/>
          <w:szCs w:val="16"/>
        </w:rPr>
        <w:t xml:space="preserve"> </w:t>
      </w:r>
      <w:r w:rsidRPr="00103814">
        <w:rPr>
          <w:rStyle w:val="hps"/>
          <w:rFonts w:asciiTheme="minorHAnsi" w:hAnsiTheme="minorHAnsi"/>
          <w:szCs w:val="16"/>
        </w:rPr>
        <w:t>its legislation, policies and</w:t>
      </w:r>
      <w:r w:rsidRPr="00103814">
        <w:rPr>
          <w:rFonts w:asciiTheme="minorHAnsi" w:hAnsiTheme="minorHAnsi"/>
          <w:szCs w:val="16"/>
        </w:rPr>
        <w:t xml:space="preserve"> </w:t>
      </w:r>
      <w:r w:rsidRPr="00103814">
        <w:rPr>
          <w:rStyle w:val="hps"/>
          <w:rFonts w:asciiTheme="minorHAnsi" w:hAnsiTheme="minorHAnsi"/>
          <w:szCs w:val="16"/>
        </w:rPr>
        <w:t>practices</w:t>
      </w:r>
      <w:r w:rsidRPr="00103814">
        <w:rPr>
          <w:rFonts w:asciiTheme="minorHAnsi" w:hAnsiTheme="minorHAnsi"/>
          <w:szCs w:val="16"/>
        </w:rPr>
        <w:t xml:space="preserve"> </w:t>
      </w:r>
      <w:r w:rsidRPr="00103814">
        <w:rPr>
          <w:rStyle w:val="hps"/>
          <w:rFonts w:asciiTheme="minorHAnsi" w:hAnsiTheme="minorHAnsi"/>
          <w:szCs w:val="16"/>
        </w:rPr>
        <w:t>with</w:t>
      </w:r>
      <w:r w:rsidRPr="00103814">
        <w:rPr>
          <w:rFonts w:asciiTheme="minorHAnsi" w:hAnsiTheme="minorHAnsi"/>
          <w:szCs w:val="16"/>
        </w:rPr>
        <w:t xml:space="preserve"> </w:t>
      </w:r>
      <w:r w:rsidRPr="00103814">
        <w:rPr>
          <w:rStyle w:val="hps"/>
          <w:rFonts w:asciiTheme="minorHAnsi" w:hAnsiTheme="minorHAnsi"/>
          <w:szCs w:val="16"/>
        </w:rPr>
        <w:t>these</w:t>
      </w:r>
      <w:r w:rsidRPr="00103814">
        <w:rPr>
          <w:rFonts w:asciiTheme="minorHAnsi" w:hAnsiTheme="minorHAnsi"/>
          <w:szCs w:val="16"/>
        </w:rPr>
        <w:t xml:space="preserve"> </w:t>
      </w:r>
      <w:r w:rsidRPr="00103814">
        <w:rPr>
          <w:rStyle w:val="hps"/>
          <w:rFonts w:asciiTheme="minorHAnsi" w:hAnsiTheme="minorHAnsi"/>
          <w:szCs w:val="16"/>
        </w:rPr>
        <w:t>international standards</w:t>
      </w:r>
      <w:r w:rsidRPr="00103814">
        <w:rPr>
          <w:rFonts w:asciiTheme="minorHAnsi" w:hAnsiTheme="minorHAnsi"/>
          <w:szCs w:val="16"/>
        </w:rPr>
        <w:t xml:space="preserve">. </w:t>
      </w:r>
      <w:r w:rsidRPr="00103814">
        <w:rPr>
          <w:rStyle w:val="hps"/>
          <w:rFonts w:asciiTheme="minorHAnsi" w:hAnsiTheme="minorHAnsi"/>
          <w:szCs w:val="16"/>
        </w:rPr>
        <w:t>Accordingly</w:t>
      </w:r>
      <w:r w:rsidRPr="00103814">
        <w:rPr>
          <w:rFonts w:asciiTheme="minorHAnsi" w:hAnsiTheme="minorHAnsi"/>
          <w:szCs w:val="16"/>
        </w:rPr>
        <w:t xml:space="preserve">, </w:t>
      </w:r>
      <w:r w:rsidRPr="00103814">
        <w:rPr>
          <w:rStyle w:val="hps"/>
          <w:rFonts w:asciiTheme="minorHAnsi" w:hAnsiTheme="minorHAnsi"/>
          <w:szCs w:val="16"/>
        </w:rPr>
        <w:t>BiH</w:t>
      </w:r>
      <w:r w:rsidRPr="00103814">
        <w:rPr>
          <w:rFonts w:asciiTheme="minorHAnsi" w:hAnsiTheme="minorHAnsi"/>
          <w:szCs w:val="16"/>
        </w:rPr>
        <w:t xml:space="preserve"> </w:t>
      </w:r>
      <w:r w:rsidRPr="00103814">
        <w:rPr>
          <w:rStyle w:val="hps"/>
          <w:rFonts w:asciiTheme="minorHAnsi" w:hAnsiTheme="minorHAnsi"/>
          <w:szCs w:val="16"/>
        </w:rPr>
        <w:t>has a direct</w:t>
      </w:r>
      <w:r w:rsidRPr="00103814">
        <w:rPr>
          <w:rFonts w:asciiTheme="minorHAnsi" w:hAnsiTheme="minorHAnsi"/>
          <w:szCs w:val="16"/>
        </w:rPr>
        <w:t xml:space="preserve"> </w:t>
      </w:r>
      <w:r w:rsidRPr="00103814">
        <w:rPr>
          <w:rStyle w:val="hps"/>
          <w:rFonts w:asciiTheme="minorHAnsi" w:hAnsiTheme="minorHAnsi"/>
          <w:szCs w:val="16"/>
        </w:rPr>
        <w:t>responsibility to</w:t>
      </w:r>
      <w:r w:rsidRPr="00103814">
        <w:rPr>
          <w:rFonts w:asciiTheme="minorHAnsi" w:hAnsiTheme="minorHAnsi"/>
          <w:szCs w:val="16"/>
        </w:rPr>
        <w:t xml:space="preserve"> </w:t>
      </w:r>
      <w:r w:rsidRPr="00103814">
        <w:rPr>
          <w:rStyle w:val="hps"/>
          <w:rFonts w:asciiTheme="minorHAnsi" w:hAnsiTheme="minorHAnsi"/>
          <w:szCs w:val="16"/>
        </w:rPr>
        <w:t>ensure</w:t>
      </w:r>
      <w:r w:rsidRPr="00103814">
        <w:rPr>
          <w:rFonts w:asciiTheme="minorHAnsi" w:hAnsiTheme="minorHAnsi"/>
          <w:szCs w:val="16"/>
        </w:rPr>
        <w:t xml:space="preserve"> </w:t>
      </w:r>
      <w:r w:rsidRPr="00103814">
        <w:rPr>
          <w:rStyle w:val="hps"/>
          <w:rFonts w:asciiTheme="minorHAnsi" w:hAnsiTheme="minorHAnsi"/>
          <w:szCs w:val="16"/>
        </w:rPr>
        <w:t>and</w:t>
      </w:r>
      <w:r w:rsidRPr="00103814">
        <w:rPr>
          <w:rFonts w:asciiTheme="minorHAnsi" w:hAnsiTheme="minorHAnsi"/>
          <w:szCs w:val="16"/>
        </w:rPr>
        <w:t xml:space="preserve"> </w:t>
      </w:r>
      <w:r w:rsidRPr="00103814">
        <w:rPr>
          <w:rStyle w:val="hps"/>
          <w:rFonts w:asciiTheme="minorHAnsi" w:hAnsiTheme="minorHAnsi"/>
          <w:szCs w:val="16"/>
        </w:rPr>
        <w:t>guarantee to every individual a</w:t>
      </w:r>
      <w:r w:rsidRPr="00103814">
        <w:rPr>
          <w:rFonts w:asciiTheme="minorHAnsi" w:hAnsiTheme="minorHAnsi"/>
          <w:szCs w:val="16"/>
        </w:rPr>
        <w:t xml:space="preserve"> </w:t>
      </w:r>
      <w:r w:rsidRPr="00103814">
        <w:rPr>
          <w:rStyle w:val="hps"/>
          <w:rFonts w:asciiTheme="minorHAnsi" w:hAnsiTheme="minorHAnsi"/>
          <w:szCs w:val="16"/>
        </w:rPr>
        <w:t>minimum of social security</w:t>
      </w:r>
      <w:r w:rsidRPr="00103814">
        <w:rPr>
          <w:rFonts w:asciiTheme="minorHAnsi" w:hAnsiTheme="minorHAnsi"/>
          <w:szCs w:val="16"/>
        </w:rPr>
        <w:t xml:space="preserve">, which is based </w:t>
      </w:r>
      <w:r w:rsidRPr="00103814">
        <w:rPr>
          <w:rStyle w:val="hps"/>
          <w:rFonts w:asciiTheme="minorHAnsi" w:hAnsiTheme="minorHAnsi"/>
          <w:szCs w:val="16"/>
        </w:rPr>
        <w:t>on the principles</w:t>
      </w:r>
      <w:r w:rsidRPr="00103814">
        <w:rPr>
          <w:rFonts w:asciiTheme="minorHAnsi" w:hAnsiTheme="minorHAnsi"/>
          <w:szCs w:val="16"/>
        </w:rPr>
        <w:t xml:space="preserve"> </w:t>
      </w:r>
      <w:r w:rsidRPr="00103814">
        <w:rPr>
          <w:rStyle w:val="hps"/>
          <w:rFonts w:asciiTheme="minorHAnsi" w:hAnsiTheme="minorHAnsi"/>
          <w:szCs w:val="16"/>
        </w:rPr>
        <w:t>of equality</w:t>
      </w:r>
      <w:r w:rsidRPr="00103814">
        <w:rPr>
          <w:rFonts w:asciiTheme="minorHAnsi" w:hAnsiTheme="minorHAnsi"/>
          <w:szCs w:val="16"/>
        </w:rPr>
        <w:t xml:space="preserve"> </w:t>
      </w:r>
      <w:r w:rsidRPr="00103814">
        <w:rPr>
          <w:rStyle w:val="hps"/>
          <w:rFonts w:asciiTheme="minorHAnsi" w:hAnsiTheme="minorHAnsi"/>
          <w:szCs w:val="16"/>
        </w:rPr>
        <w:t>and non-discrimination.</w:t>
      </w:r>
    </w:p>
  </w:footnote>
  <w:footnote w:id="40">
    <w:p w:rsidR="003334B6" w:rsidRPr="00103814" w:rsidRDefault="003334B6" w:rsidP="009658DB">
      <w:pPr>
        <w:pStyle w:val="FootnoteText"/>
        <w:jc w:val="both"/>
        <w:rPr>
          <w:rFonts w:asciiTheme="minorHAnsi" w:hAnsiTheme="minorHAnsi"/>
          <w:i/>
          <w:szCs w:val="16"/>
        </w:rPr>
      </w:pPr>
      <w:r w:rsidRPr="00103814">
        <w:rPr>
          <w:rStyle w:val="FootnoteReference"/>
          <w:rFonts w:asciiTheme="minorHAnsi" w:hAnsiTheme="minorHAnsi"/>
          <w:szCs w:val="16"/>
        </w:rPr>
        <w:footnoteRef/>
      </w:r>
      <w:r>
        <w:rPr>
          <w:rFonts w:asciiTheme="minorHAnsi" w:hAnsiTheme="minorHAnsi"/>
          <w:szCs w:val="16"/>
        </w:rPr>
        <w:t>BiH Report 2014, p. 9. N.B.</w:t>
      </w:r>
      <w:r w:rsidRPr="00103814">
        <w:rPr>
          <w:rFonts w:asciiTheme="minorHAnsi" w:hAnsiTheme="minorHAnsi"/>
          <w:szCs w:val="16"/>
        </w:rPr>
        <w:t xml:space="preserve">: The Government of RS has not accepted the </w:t>
      </w:r>
      <w:r w:rsidRPr="00103814">
        <w:rPr>
          <w:rFonts w:asciiTheme="minorHAnsi" w:hAnsiTheme="minorHAnsi"/>
          <w:i/>
          <w:szCs w:val="16"/>
        </w:rPr>
        <w:t xml:space="preserve">BiH Development Strategy and the BiH Strategy of Social </w:t>
      </w:r>
    </w:p>
    <w:p w:rsidR="003334B6" w:rsidRPr="00103814" w:rsidRDefault="003334B6" w:rsidP="009658DB">
      <w:pPr>
        <w:pStyle w:val="FootnoteText"/>
        <w:jc w:val="both"/>
        <w:rPr>
          <w:rFonts w:asciiTheme="minorHAnsi" w:hAnsiTheme="minorHAnsi"/>
          <w:szCs w:val="16"/>
        </w:rPr>
      </w:pPr>
      <w:r w:rsidRPr="00103814">
        <w:rPr>
          <w:rFonts w:asciiTheme="minorHAnsi" w:hAnsiTheme="minorHAnsi"/>
          <w:i/>
          <w:szCs w:val="16"/>
        </w:rPr>
        <w:t>Inclusion</w:t>
      </w:r>
      <w:r w:rsidRPr="00103814">
        <w:rPr>
          <w:rFonts w:asciiTheme="minorHAnsi" w:hAnsiTheme="minorHAnsi"/>
          <w:szCs w:val="16"/>
        </w:rPr>
        <w:t xml:space="preserve"> (Conclusion of the RS Government, 04/1-012-2-2733 of 23 December 2010. </w:t>
      </w:r>
    </w:p>
  </w:footnote>
  <w:footnote w:id="41">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i/>
          <w:szCs w:val="16"/>
        </w:rPr>
        <w:t>Official Gazette of BiH</w:t>
      </w:r>
      <w:r w:rsidRPr="00103814">
        <w:rPr>
          <w:rFonts w:asciiTheme="minorHAnsi" w:hAnsiTheme="minorHAnsi"/>
          <w:szCs w:val="16"/>
        </w:rPr>
        <w:t>, 76/08, September 22, 2008.</w:t>
      </w:r>
    </w:p>
  </w:footnote>
  <w:footnote w:id="42">
    <w:p w:rsidR="003334B6" w:rsidRPr="00103814" w:rsidRDefault="003334B6" w:rsidP="009658DB">
      <w:pPr>
        <w:pStyle w:val="FootnoteText"/>
        <w:jc w:val="both"/>
        <w:rPr>
          <w:rFonts w:asciiTheme="majorHAnsi" w:hAnsiTheme="majorHAnsi"/>
          <w:sz w:val="20"/>
        </w:rPr>
      </w:pPr>
      <w:r w:rsidRPr="00103814">
        <w:rPr>
          <w:rStyle w:val="FootnoteReference"/>
          <w:rFonts w:asciiTheme="minorHAnsi" w:hAnsiTheme="minorHAnsi"/>
          <w:szCs w:val="16"/>
        </w:rPr>
        <w:footnoteRef/>
      </w:r>
      <w:r w:rsidRPr="00103814">
        <w:rPr>
          <w:rFonts w:asciiTheme="minorHAnsi" w:hAnsiTheme="minorHAnsi"/>
          <w:szCs w:val="16"/>
        </w:rPr>
        <w:t xml:space="preserve"> CoM adopted the Information at its 19th session held on August 20, 2009.</w:t>
      </w:r>
    </w:p>
  </w:footnote>
  <w:footnote w:id="43">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Adopted at the 184</w:t>
      </w:r>
      <w:r w:rsidRPr="00103814">
        <w:rPr>
          <w:rFonts w:ascii="Calibri" w:hAnsi="Calibri"/>
          <w:szCs w:val="16"/>
          <w:vertAlign w:val="superscript"/>
        </w:rPr>
        <w:t>th</w:t>
      </w:r>
      <w:r w:rsidRPr="00103814">
        <w:rPr>
          <w:rFonts w:ascii="Calibri" w:hAnsi="Calibri"/>
          <w:szCs w:val="16"/>
        </w:rPr>
        <w:t xml:space="preserve"> session of the RS Government dated July 29, 2010.</w:t>
      </w:r>
    </w:p>
  </w:footnote>
  <w:footnote w:id="44">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Adopted at the 156</w:t>
      </w:r>
      <w:r w:rsidRPr="00103814">
        <w:rPr>
          <w:rFonts w:ascii="Calibri" w:hAnsi="Calibri"/>
          <w:szCs w:val="16"/>
          <w:vertAlign w:val="superscript"/>
        </w:rPr>
        <w:t>th</w:t>
      </w:r>
      <w:r w:rsidRPr="00103814">
        <w:rPr>
          <w:rFonts w:ascii="Calibri" w:hAnsi="Calibri"/>
          <w:szCs w:val="16"/>
        </w:rPr>
        <w:t xml:space="preserve"> session of the FBiH Government held on 7 September 2010. Also, as of the beginning of 2015, in cooperation with </w:t>
      </w:r>
    </w:p>
    <w:p w:rsidR="003334B6" w:rsidRPr="00103814" w:rsidRDefault="003334B6" w:rsidP="0034513C">
      <w:pPr>
        <w:pStyle w:val="FootnoteText"/>
        <w:ind w:left="0" w:firstLine="0"/>
        <w:jc w:val="both"/>
        <w:rPr>
          <w:rFonts w:ascii="Calibri" w:hAnsi="Calibri"/>
          <w:szCs w:val="16"/>
        </w:rPr>
      </w:pPr>
      <w:r w:rsidRPr="00103814">
        <w:rPr>
          <w:rFonts w:ascii="Calibri" w:hAnsi="Calibri"/>
          <w:szCs w:val="16"/>
        </w:rPr>
        <w:t>UNICEF in BiH, preparation for evaluation and revision of this</w:t>
      </w:r>
      <w:r>
        <w:rPr>
          <w:rFonts w:ascii="Calibri" w:hAnsi="Calibri"/>
          <w:i/>
          <w:szCs w:val="16"/>
        </w:rPr>
        <w:t xml:space="preserve"> </w:t>
      </w:r>
      <w:r w:rsidRPr="007C5305">
        <w:rPr>
          <w:rFonts w:ascii="Calibri" w:hAnsi="Calibri"/>
          <w:szCs w:val="16"/>
        </w:rPr>
        <w:t>strategy</w:t>
      </w:r>
      <w:r w:rsidRPr="00103814">
        <w:rPr>
          <w:rFonts w:ascii="Calibri" w:hAnsi="Calibri"/>
          <w:szCs w:val="16"/>
        </w:rPr>
        <w:t xml:space="preserve"> in the areas of education, health care, social protection, employment, urban planning, transport and communications, culture and sport, organisation of persons with disability, research and development, international cooperation and participation in political and public life, have been initiated. Although the FBiH government took the </w:t>
      </w:r>
      <w:r w:rsidRPr="00103814">
        <w:rPr>
          <w:rFonts w:ascii="Calibri" w:hAnsi="Calibri"/>
          <w:i/>
          <w:szCs w:val="16"/>
        </w:rPr>
        <w:t>Decision on the Establishment of Office for Disability Issues</w:t>
      </w:r>
      <w:r w:rsidRPr="00103814">
        <w:rPr>
          <w:rFonts w:ascii="Calibri" w:hAnsi="Calibri"/>
          <w:szCs w:val="16"/>
        </w:rPr>
        <w:t>, this office has not become operational yet, nor was any other coordinating body for monitoring of implementation of inter-sector strategy. Thus, the FBiH Government tasked FBiH Ministry of Labour and Social Policy to carry out this evaluation and draft necessary reports. Furthermore, at the 19</w:t>
      </w:r>
      <w:r w:rsidRPr="00103814">
        <w:rPr>
          <w:rFonts w:ascii="Calibri" w:hAnsi="Calibri"/>
          <w:szCs w:val="16"/>
          <w:vertAlign w:val="superscript"/>
        </w:rPr>
        <w:t>th</w:t>
      </w:r>
      <w:r>
        <w:rPr>
          <w:rFonts w:ascii="Calibri" w:hAnsi="Calibri"/>
          <w:szCs w:val="16"/>
        </w:rPr>
        <w:t xml:space="preserve"> session oF</w:t>
      </w:r>
      <w:r w:rsidRPr="00103814">
        <w:rPr>
          <w:rFonts w:ascii="Calibri" w:hAnsi="Calibri"/>
          <w:szCs w:val="16"/>
        </w:rPr>
        <w:t xml:space="preserve"> the Council of Ministers held on 20 August 2015, CoM adopted </w:t>
      </w:r>
      <w:r w:rsidRPr="00103814">
        <w:rPr>
          <w:rFonts w:ascii="Calibri" w:hAnsi="Calibri"/>
          <w:i/>
          <w:szCs w:val="16"/>
        </w:rPr>
        <w:t>Information and Re</w:t>
      </w:r>
      <w:r>
        <w:rPr>
          <w:rFonts w:ascii="Calibri" w:hAnsi="Calibri"/>
          <w:i/>
          <w:szCs w:val="16"/>
        </w:rPr>
        <w:t>commendations to all Levels of G</w:t>
      </w:r>
      <w:r w:rsidRPr="00103814">
        <w:rPr>
          <w:rFonts w:ascii="Calibri" w:hAnsi="Calibri"/>
          <w:i/>
          <w:szCs w:val="16"/>
        </w:rPr>
        <w:t>overnment in BiH</w:t>
      </w:r>
      <w:r w:rsidRPr="00103814">
        <w:rPr>
          <w:rFonts w:ascii="Calibri" w:hAnsi="Calibri"/>
          <w:szCs w:val="16"/>
        </w:rPr>
        <w:t>. These recommendations were submitted to competent entity and BD BiH institutions for the purpose of implementation.</w:t>
      </w:r>
    </w:p>
  </w:footnote>
  <w:footnote w:id="45">
    <w:p w:rsidR="003334B6" w:rsidRPr="00103814" w:rsidRDefault="003334B6" w:rsidP="008F253A">
      <w:pPr>
        <w:pStyle w:val="FootnoteText"/>
        <w:ind w:left="0" w:firstLine="0"/>
        <w:jc w:val="both"/>
        <w:rPr>
          <w:rFonts w:asciiTheme="minorHAnsi" w:hAnsiTheme="minorHAnsi"/>
          <w:szCs w:val="16"/>
        </w:rPr>
      </w:pPr>
      <w:r w:rsidRPr="00103814">
        <w:rPr>
          <w:rStyle w:val="FootnoteReference"/>
          <w:rFonts w:ascii="Calibri" w:hAnsi="Calibri"/>
          <w:szCs w:val="16"/>
        </w:rPr>
        <w:footnoteRef/>
      </w:r>
      <w:r w:rsidRPr="00103814">
        <w:rPr>
          <w:rStyle w:val="hps"/>
          <w:rFonts w:ascii="Calibri" w:hAnsi="Calibri"/>
          <w:szCs w:val="16"/>
        </w:rPr>
        <w:t xml:space="preserve"> </w:t>
      </w:r>
      <w:r w:rsidRPr="00103814">
        <w:rPr>
          <w:rFonts w:ascii="Calibri" w:hAnsi="Calibri"/>
          <w:i/>
          <w:szCs w:val="16"/>
        </w:rPr>
        <w:t>Law on Ministries and Other Administrative Bodies of BiH</w:t>
      </w:r>
      <w:r w:rsidRPr="00103814">
        <w:rPr>
          <w:rFonts w:ascii="Calibri" w:hAnsi="Calibri"/>
          <w:szCs w:val="16"/>
        </w:rPr>
        <w:t xml:space="preserve"> (</w:t>
      </w:r>
      <w:r w:rsidRPr="00103814">
        <w:rPr>
          <w:rFonts w:ascii="Calibri" w:hAnsi="Calibri"/>
          <w:i/>
          <w:szCs w:val="16"/>
        </w:rPr>
        <w:t>Official Gazette of BiH</w:t>
      </w:r>
      <w:r w:rsidRPr="00103814">
        <w:rPr>
          <w:rFonts w:ascii="Calibri" w:hAnsi="Calibri"/>
          <w:szCs w:val="16"/>
        </w:rPr>
        <w:t xml:space="preserve">: 5/03, 42/03, 26/04, 42/04, 45/06, 88/07, 35/09, </w:t>
      </w:r>
      <w:r w:rsidRPr="00103814">
        <w:rPr>
          <w:rFonts w:asciiTheme="minorHAnsi" w:hAnsiTheme="minorHAnsi"/>
          <w:szCs w:val="16"/>
        </w:rPr>
        <w:t>59/09, 103/09, 87/12 and 6/13), Article 15</w:t>
      </w:r>
    </w:p>
  </w:footnote>
  <w:footnote w:id="46">
    <w:p w:rsidR="003334B6" w:rsidRPr="00103814" w:rsidRDefault="003334B6" w:rsidP="00573D9A">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Pedagogical Institute in the RS is an entity administrative organisation within the RS Ministry of Education and Culture.</w:t>
      </w:r>
    </w:p>
  </w:footnote>
  <w:footnote w:id="47">
    <w:p w:rsidR="003334B6" w:rsidRPr="00103814" w:rsidRDefault="003334B6" w:rsidP="00573D9A">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i/>
          <w:szCs w:val="16"/>
        </w:rPr>
        <w:t>Official Gazette of BiH</w:t>
      </w:r>
      <w:r w:rsidRPr="00103814">
        <w:rPr>
          <w:rFonts w:asciiTheme="minorHAnsi" w:hAnsiTheme="minorHAnsi"/>
          <w:szCs w:val="16"/>
        </w:rPr>
        <w:t>: 5/03, 42/03, 26/04, 42/04, 45/06, 88/07, 35/09, 59/09, 103/09, 87/12 and 6/13</w:t>
      </w:r>
    </w:p>
  </w:footnote>
  <w:footnote w:id="48">
    <w:p w:rsidR="003334B6" w:rsidRPr="00103814" w:rsidRDefault="003334B6" w:rsidP="00573D9A">
      <w:pPr>
        <w:spacing w:before="0" w:after="0"/>
        <w:rPr>
          <w:rFonts w:asciiTheme="minorHAnsi" w:hAnsiTheme="minorHAnsi"/>
          <w:sz w:val="16"/>
          <w:szCs w:val="16"/>
        </w:rPr>
      </w:pPr>
      <w:r w:rsidRPr="00103814">
        <w:rPr>
          <w:rStyle w:val="FootnoteReference"/>
          <w:rFonts w:asciiTheme="minorHAnsi" w:hAnsiTheme="minorHAnsi"/>
          <w:sz w:val="16"/>
          <w:szCs w:val="16"/>
        </w:rPr>
        <w:footnoteRef/>
      </w:r>
      <w:r w:rsidRPr="00103814">
        <w:rPr>
          <w:rFonts w:asciiTheme="minorHAnsi" w:hAnsiTheme="minorHAnsi"/>
          <w:sz w:val="16"/>
          <w:szCs w:val="16"/>
        </w:rPr>
        <w:t xml:space="preserve">  As with the previous </w:t>
      </w:r>
      <w:r w:rsidRPr="00103814">
        <w:rPr>
          <w:rFonts w:asciiTheme="minorHAnsi" w:hAnsiTheme="minorHAnsi"/>
          <w:i/>
          <w:sz w:val="16"/>
          <w:szCs w:val="16"/>
        </w:rPr>
        <w:t>Employment Strategy</w:t>
      </w:r>
      <w:r w:rsidRPr="00103814">
        <w:rPr>
          <w:rFonts w:asciiTheme="minorHAnsi" w:hAnsiTheme="minorHAnsi"/>
          <w:sz w:val="16"/>
          <w:szCs w:val="16"/>
        </w:rPr>
        <w:t xml:space="preserve">, the plan is to secure active participation of relevant institutions and social partners in the process of developing the new strategy. </w:t>
      </w:r>
    </w:p>
  </w:footnote>
  <w:footnote w:id="49">
    <w:p w:rsidR="003334B6" w:rsidRPr="00103814" w:rsidRDefault="003334B6">
      <w:pPr>
        <w:pStyle w:val="FootnoteText"/>
        <w:rPr>
          <w:rFonts w:asciiTheme="minorHAnsi" w:hAnsiTheme="minorHAnsi"/>
        </w:rPr>
      </w:pPr>
      <w:r w:rsidRPr="00103814">
        <w:rPr>
          <w:rStyle w:val="FootnoteReference"/>
          <w:rFonts w:asciiTheme="minorHAnsi" w:hAnsiTheme="minorHAnsi"/>
        </w:rPr>
        <w:footnoteRef/>
      </w:r>
      <w:r w:rsidRPr="00103814">
        <w:rPr>
          <w:rFonts w:asciiTheme="minorHAnsi" w:hAnsiTheme="minorHAnsi"/>
        </w:rPr>
        <w:t xml:space="preserve"> Development, preparation and implementation of projects, draftin</w:t>
      </w:r>
      <w:r>
        <w:rPr>
          <w:rFonts w:asciiTheme="minorHAnsi" w:hAnsiTheme="minorHAnsi"/>
        </w:rPr>
        <w:t>g of documents and reports, etc</w:t>
      </w:r>
    </w:p>
  </w:footnote>
  <w:footnote w:id="50">
    <w:p w:rsidR="003334B6" w:rsidRPr="00103814" w:rsidRDefault="003334B6" w:rsidP="00573D9A">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Style w:val="hps"/>
          <w:rFonts w:asciiTheme="minorHAnsi" w:hAnsiTheme="minorHAnsi"/>
          <w:szCs w:val="16"/>
        </w:rPr>
        <w:t>A good example</w:t>
      </w:r>
      <w:r w:rsidRPr="00103814">
        <w:rPr>
          <w:rFonts w:asciiTheme="minorHAnsi" w:hAnsiTheme="minorHAnsi"/>
          <w:szCs w:val="16"/>
        </w:rPr>
        <w:t xml:space="preserve"> </w:t>
      </w:r>
      <w:r w:rsidRPr="00103814">
        <w:rPr>
          <w:rStyle w:val="hps"/>
          <w:rFonts w:asciiTheme="minorHAnsi" w:hAnsiTheme="minorHAnsi"/>
          <w:szCs w:val="16"/>
        </w:rPr>
        <w:t>of coordination</w:t>
      </w:r>
      <w:r w:rsidRPr="00103814">
        <w:rPr>
          <w:rFonts w:asciiTheme="minorHAnsi" w:hAnsiTheme="minorHAnsi"/>
          <w:szCs w:val="16"/>
        </w:rPr>
        <w:t xml:space="preserve"> </w:t>
      </w:r>
      <w:r w:rsidRPr="00103814">
        <w:rPr>
          <w:rStyle w:val="hps"/>
          <w:rFonts w:asciiTheme="minorHAnsi" w:hAnsiTheme="minorHAnsi"/>
          <w:szCs w:val="16"/>
        </w:rPr>
        <w:t>can be seen in the</w:t>
      </w:r>
      <w:r w:rsidRPr="00103814">
        <w:rPr>
          <w:rFonts w:asciiTheme="minorHAnsi" w:hAnsiTheme="minorHAnsi"/>
          <w:szCs w:val="16"/>
        </w:rPr>
        <w:t xml:space="preserve"> </w:t>
      </w:r>
      <w:r w:rsidRPr="00103814">
        <w:rPr>
          <w:rStyle w:val="hps"/>
          <w:rFonts w:asciiTheme="minorHAnsi" w:hAnsiTheme="minorHAnsi"/>
          <w:szCs w:val="16"/>
        </w:rPr>
        <w:t>framework of the</w:t>
      </w:r>
      <w:r w:rsidRPr="00103814">
        <w:rPr>
          <w:rFonts w:asciiTheme="minorHAnsi" w:hAnsiTheme="minorHAnsi"/>
          <w:szCs w:val="16"/>
        </w:rPr>
        <w:t xml:space="preserve"> </w:t>
      </w:r>
      <w:r w:rsidRPr="00103814">
        <w:rPr>
          <w:rStyle w:val="hps"/>
          <w:rFonts w:asciiTheme="minorHAnsi" w:hAnsiTheme="minorHAnsi"/>
          <w:szCs w:val="16"/>
        </w:rPr>
        <w:t>FRAME</w:t>
      </w:r>
      <w:r w:rsidRPr="00103814">
        <w:rPr>
          <w:rFonts w:asciiTheme="minorHAnsi" w:hAnsiTheme="minorHAnsi"/>
          <w:szCs w:val="16"/>
        </w:rPr>
        <w:t xml:space="preserve"> project </w:t>
      </w:r>
      <w:r w:rsidRPr="00103814">
        <w:rPr>
          <w:rStyle w:val="hps"/>
          <w:rFonts w:asciiTheme="minorHAnsi" w:hAnsiTheme="minorHAnsi"/>
          <w:szCs w:val="16"/>
        </w:rPr>
        <w:t>-</w:t>
      </w:r>
      <w:r w:rsidRPr="00103814">
        <w:rPr>
          <w:rFonts w:asciiTheme="minorHAnsi" w:hAnsiTheme="minorHAnsi"/>
          <w:szCs w:val="16"/>
        </w:rPr>
        <w:t xml:space="preserve"> </w:t>
      </w:r>
      <w:r w:rsidRPr="00431688">
        <w:rPr>
          <w:rStyle w:val="hps"/>
          <w:rFonts w:asciiTheme="minorHAnsi" w:hAnsiTheme="minorHAnsi"/>
          <w:i/>
          <w:szCs w:val="16"/>
        </w:rPr>
        <w:t>Vision</w:t>
      </w:r>
      <w:r w:rsidRPr="00431688">
        <w:rPr>
          <w:rFonts w:asciiTheme="minorHAnsi" w:hAnsiTheme="minorHAnsi"/>
          <w:i/>
          <w:szCs w:val="16"/>
        </w:rPr>
        <w:t xml:space="preserve"> </w:t>
      </w:r>
      <w:r w:rsidRPr="00431688">
        <w:rPr>
          <w:rStyle w:val="hps"/>
          <w:rFonts w:asciiTheme="minorHAnsi" w:hAnsiTheme="minorHAnsi"/>
          <w:i/>
          <w:szCs w:val="16"/>
        </w:rPr>
        <w:t xml:space="preserve">for </w:t>
      </w:r>
      <w:r w:rsidRPr="00431688">
        <w:rPr>
          <w:rFonts w:asciiTheme="minorHAnsi" w:hAnsiTheme="minorHAnsi"/>
          <w:i/>
          <w:szCs w:val="16"/>
        </w:rPr>
        <w:t xml:space="preserve">Skills </w:t>
      </w:r>
      <w:r w:rsidRPr="00431688">
        <w:rPr>
          <w:rStyle w:val="hps"/>
          <w:rFonts w:asciiTheme="minorHAnsi" w:hAnsiTheme="minorHAnsi"/>
          <w:i/>
          <w:szCs w:val="16"/>
        </w:rPr>
        <w:t>2020</w:t>
      </w:r>
      <w:r w:rsidRPr="00103814">
        <w:rPr>
          <w:rStyle w:val="hps"/>
          <w:rFonts w:asciiTheme="minorHAnsi" w:hAnsiTheme="minorHAnsi"/>
          <w:szCs w:val="16"/>
        </w:rPr>
        <w:t xml:space="preserve">. </w:t>
      </w:r>
      <w:r w:rsidRPr="00103814">
        <w:rPr>
          <w:rFonts w:asciiTheme="minorHAnsi" w:hAnsiTheme="minorHAnsi"/>
          <w:szCs w:val="16"/>
        </w:rPr>
        <w:t xml:space="preserve">The </w:t>
      </w:r>
      <w:r w:rsidRPr="00103814">
        <w:rPr>
          <w:rStyle w:val="hps"/>
          <w:rFonts w:asciiTheme="minorHAnsi" w:hAnsiTheme="minorHAnsi"/>
          <w:szCs w:val="16"/>
        </w:rPr>
        <w:t>coordination</w:t>
      </w:r>
      <w:r w:rsidRPr="00103814">
        <w:rPr>
          <w:rFonts w:asciiTheme="minorHAnsi" w:hAnsiTheme="minorHAnsi"/>
          <w:szCs w:val="16"/>
        </w:rPr>
        <w:t xml:space="preserve"> work </w:t>
      </w:r>
    </w:p>
    <w:p w:rsidR="003334B6" w:rsidRPr="00103814" w:rsidRDefault="003334B6" w:rsidP="00573D9A">
      <w:pPr>
        <w:pStyle w:val="FootnoteText"/>
        <w:jc w:val="both"/>
        <w:rPr>
          <w:rStyle w:val="hps"/>
          <w:rFonts w:asciiTheme="minorHAnsi" w:hAnsiTheme="minorHAnsi"/>
          <w:szCs w:val="16"/>
        </w:rPr>
      </w:pPr>
      <w:r w:rsidRPr="00103814">
        <w:rPr>
          <w:rStyle w:val="hps"/>
          <w:rFonts w:asciiTheme="minorHAnsi" w:hAnsiTheme="minorHAnsi"/>
          <w:szCs w:val="16"/>
        </w:rPr>
        <w:t>started</w:t>
      </w:r>
      <w:r w:rsidRPr="00103814">
        <w:rPr>
          <w:rFonts w:asciiTheme="minorHAnsi" w:hAnsiTheme="minorHAnsi"/>
          <w:szCs w:val="16"/>
        </w:rPr>
        <w:t xml:space="preserve"> </w:t>
      </w:r>
      <w:r w:rsidRPr="00103814">
        <w:rPr>
          <w:rStyle w:val="hps"/>
          <w:rFonts w:asciiTheme="minorHAnsi" w:hAnsiTheme="minorHAnsi"/>
          <w:szCs w:val="16"/>
        </w:rPr>
        <w:t>in September</w:t>
      </w:r>
      <w:r w:rsidRPr="00103814">
        <w:rPr>
          <w:rFonts w:asciiTheme="minorHAnsi" w:hAnsiTheme="minorHAnsi"/>
          <w:szCs w:val="16"/>
        </w:rPr>
        <w:t xml:space="preserve"> </w:t>
      </w:r>
      <w:r w:rsidRPr="00103814">
        <w:rPr>
          <w:rStyle w:val="hps"/>
          <w:rFonts w:asciiTheme="minorHAnsi" w:hAnsiTheme="minorHAnsi"/>
          <w:szCs w:val="16"/>
        </w:rPr>
        <w:t>2013</w:t>
      </w:r>
      <w:r w:rsidRPr="00103814">
        <w:rPr>
          <w:rFonts w:asciiTheme="minorHAnsi" w:hAnsiTheme="minorHAnsi"/>
          <w:szCs w:val="16"/>
        </w:rPr>
        <w:t>. The c</w:t>
      </w:r>
      <w:r w:rsidRPr="00103814">
        <w:rPr>
          <w:rStyle w:val="hps"/>
          <w:rFonts w:asciiTheme="minorHAnsi" w:hAnsiTheme="minorHAnsi"/>
          <w:szCs w:val="16"/>
        </w:rPr>
        <w:t>oordination within the</w:t>
      </w:r>
      <w:r w:rsidRPr="00103814">
        <w:rPr>
          <w:rFonts w:asciiTheme="minorHAnsi" w:hAnsiTheme="minorHAnsi"/>
          <w:szCs w:val="16"/>
        </w:rPr>
        <w:t xml:space="preserve"> </w:t>
      </w:r>
      <w:r w:rsidRPr="00103814">
        <w:rPr>
          <w:rStyle w:val="hpsatn"/>
          <w:rFonts w:asciiTheme="minorHAnsi" w:hAnsiTheme="minorHAnsi"/>
          <w:szCs w:val="16"/>
        </w:rPr>
        <w:t>Inter-</w:t>
      </w:r>
      <w:r w:rsidRPr="00103814">
        <w:rPr>
          <w:rFonts w:asciiTheme="minorHAnsi" w:hAnsiTheme="minorHAnsi"/>
          <w:szCs w:val="16"/>
        </w:rPr>
        <w:t xml:space="preserve">governmental group </w:t>
      </w:r>
      <w:r w:rsidRPr="00103814">
        <w:rPr>
          <w:rStyle w:val="hps"/>
          <w:rFonts w:asciiTheme="minorHAnsi" w:hAnsiTheme="minorHAnsi"/>
          <w:szCs w:val="16"/>
        </w:rPr>
        <w:t>included</w:t>
      </w:r>
      <w:r w:rsidRPr="00103814">
        <w:rPr>
          <w:rFonts w:asciiTheme="minorHAnsi" w:hAnsiTheme="minorHAnsi"/>
          <w:szCs w:val="16"/>
        </w:rPr>
        <w:t xml:space="preserve"> </w:t>
      </w:r>
      <w:r w:rsidRPr="00103814">
        <w:rPr>
          <w:rStyle w:val="hps"/>
          <w:rFonts w:asciiTheme="minorHAnsi" w:hAnsiTheme="minorHAnsi"/>
          <w:szCs w:val="16"/>
        </w:rPr>
        <w:t>30</w:t>
      </w:r>
      <w:r w:rsidRPr="00103814">
        <w:rPr>
          <w:rFonts w:asciiTheme="minorHAnsi" w:hAnsiTheme="minorHAnsi"/>
          <w:szCs w:val="16"/>
        </w:rPr>
        <w:t xml:space="preserve"> </w:t>
      </w:r>
      <w:r w:rsidRPr="00103814">
        <w:rPr>
          <w:rStyle w:val="hps"/>
          <w:rFonts w:asciiTheme="minorHAnsi" w:hAnsiTheme="minorHAnsi"/>
          <w:szCs w:val="16"/>
        </w:rPr>
        <w:t xml:space="preserve">institutions from the State, entity, cantonal  </w:t>
      </w:r>
    </w:p>
    <w:p w:rsidR="003334B6" w:rsidRPr="00103814" w:rsidRDefault="003334B6" w:rsidP="00BC3824">
      <w:pPr>
        <w:pStyle w:val="FootnoteText"/>
        <w:jc w:val="both"/>
        <w:rPr>
          <w:rFonts w:asciiTheme="majorHAnsi" w:hAnsiTheme="majorHAnsi"/>
          <w:strike/>
          <w:sz w:val="20"/>
        </w:rPr>
      </w:pPr>
      <w:r w:rsidRPr="00103814">
        <w:rPr>
          <w:rStyle w:val="hps"/>
          <w:rFonts w:asciiTheme="minorHAnsi" w:hAnsiTheme="minorHAnsi"/>
          <w:szCs w:val="16"/>
        </w:rPr>
        <w:t>level.</w:t>
      </w:r>
      <w:r w:rsidRPr="00103814">
        <w:rPr>
          <w:rStyle w:val="hps"/>
          <w:rFonts w:ascii="Calibri" w:hAnsi="Calibri"/>
          <w:szCs w:val="16"/>
        </w:rPr>
        <w:t xml:space="preserve"> </w:t>
      </w:r>
    </w:p>
  </w:footnote>
  <w:footnote w:id="51">
    <w:p w:rsidR="003334B6" w:rsidRPr="00103814" w:rsidRDefault="003334B6" w:rsidP="00573D9A">
      <w:pPr>
        <w:tabs>
          <w:tab w:val="left" w:pos="567"/>
        </w:tabs>
        <w:spacing w:before="0" w:after="0"/>
        <w:rPr>
          <w:rFonts w:ascii="Calibri" w:hAnsi="Calibri"/>
          <w:sz w:val="16"/>
          <w:szCs w:val="16"/>
        </w:rPr>
      </w:pPr>
      <w:r w:rsidRPr="00103814">
        <w:rPr>
          <w:rStyle w:val="FootnoteReference"/>
          <w:rFonts w:ascii="Calibri" w:hAnsi="Calibri"/>
          <w:sz w:val="16"/>
          <w:szCs w:val="16"/>
        </w:rPr>
        <w:footnoteRef/>
      </w:r>
      <w:r w:rsidRPr="00103814">
        <w:rPr>
          <w:rFonts w:ascii="Calibri" w:hAnsi="Calibri"/>
          <w:sz w:val="16"/>
          <w:szCs w:val="16"/>
        </w:rPr>
        <w:t xml:space="preserve"> According to </w:t>
      </w:r>
      <w:r w:rsidRPr="00431688">
        <w:rPr>
          <w:rFonts w:ascii="Calibri" w:hAnsi="Calibri"/>
          <w:i/>
          <w:sz w:val="16"/>
          <w:szCs w:val="16"/>
        </w:rPr>
        <w:t>the Rules of Procedure of the Conference of Ministers of Education in BiH</w:t>
      </w:r>
      <w:r w:rsidRPr="00103814">
        <w:rPr>
          <w:rFonts w:ascii="Calibri" w:hAnsi="Calibri"/>
          <w:sz w:val="16"/>
          <w:szCs w:val="16"/>
        </w:rPr>
        <w:t xml:space="preserve">, the </w:t>
      </w:r>
      <w:r w:rsidRPr="00103814">
        <w:rPr>
          <w:rFonts w:ascii="Calibri" w:hAnsi="Calibri"/>
          <w:i/>
          <w:sz w:val="16"/>
          <w:szCs w:val="16"/>
        </w:rPr>
        <w:t>Conference of Ministers of Education</w:t>
      </w:r>
      <w:r w:rsidRPr="00103814">
        <w:rPr>
          <w:rFonts w:ascii="Calibri" w:hAnsi="Calibri"/>
          <w:sz w:val="16"/>
          <w:szCs w:val="16"/>
        </w:rPr>
        <w:t xml:space="preserve"> consists of 14 heads of administrative bodies in BiH, entities, cantons, and BD BiH, which pursuant to the existing constitutional and legal provisions, have competency in the area of ​​education. Meetings of the</w:t>
      </w:r>
      <w:r w:rsidRPr="00431688">
        <w:rPr>
          <w:rFonts w:ascii="Calibri" w:hAnsi="Calibri"/>
          <w:i/>
          <w:sz w:val="16"/>
          <w:szCs w:val="16"/>
        </w:rPr>
        <w:t xml:space="preserve"> Conference</w:t>
      </w:r>
      <w:r w:rsidRPr="00103814">
        <w:rPr>
          <w:rFonts w:ascii="Calibri" w:hAnsi="Calibri"/>
          <w:sz w:val="16"/>
          <w:szCs w:val="16"/>
        </w:rPr>
        <w:t xml:space="preserve"> are held three times a year, and, if necessary, can be scheduled more frequently. In accordance with its mandate, the </w:t>
      </w:r>
      <w:r w:rsidRPr="00103814">
        <w:rPr>
          <w:rFonts w:ascii="Calibri" w:hAnsi="Calibri"/>
          <w:i/>
          <w:sz w:val="16"/>
          <w:szCs w:val="16"/>
        </w:rPr>
        <w:t>Conference</w:t>
      </w:r>
      <w:r w:rsidRPr="00103814">
        <w:rPr>
          <w:rFonts w:ascii="Calibri" w:hAnsi="Calibri"/>
          <w:sz w:val="16"/>
          <w:szCs w:val="16"/>
        </w:rPr>
        <w:t xml:space="preserve"> provides advice, guidance, recommendations and opinions to </w:t>
      </w:r>
      <w:r>
        <w:rPr>
          <w:rFonts w:ascii="Calibri" w:hAnsi="Calibri"/>
          <w:sz w:val="16"/>
          <w:szCs w:val="16"/>
        </w:rPr>
        <w:t>MCA</w:t>
      </w:r>
      <w:r w:rsidRPr="00103814">
        <w:rPr>
          <w:rFonts w:ascii="Calibri" w:hAnsi="Calibri"/>
          <w:sz w:val="16"/>
          <w:szCs w:val="16"/>
        </w:rPr>
        <w:t xml:space="preserve"> for a successful management of the process of coordination of the education sector at the domestic and international levels, in accordance with its competences. </w:t>
      </w:r>
      <w:r>
        <w:rPr>
          <w:rFonts w:ascii="Calibri" w:hAnsi="Calibri"/>
          <w:sz w:val="16"/>
          <w:szCs w:val="16"/>
        </w:rPr>
        <w:t>MCA</w:t>
      </w:r>
      <w:r w:rsidRPr="00103814">
        <w:rPr>
          <w:rFonts w:ascii="Calibri" w:hAnsi="Calibri"/>
          <w:sz w:val="16"/>
          <w:szCs w:val="16"/>
        </w:rPr>
        <w:t xml:space="preserve"> provides professional and administrative-technical support to the </w:t>
      </w:r>
      <w:r w:rsidRPr="00103814">
        <w:rPr>
          <w:rFonts w:ascii="Calibri" w:hAnsi="Calibri"/>
          <w:i/>
          <w:sz w:val="16"/>
          <w:szCs w:val="16"/>
        </w:rPr>
        <w:t>Conference</w:t>
      </w:r>
      <w:r w:rsidRPr="00103814">
        <w:rPr>
          <w:rFonts w:ascii="Calibri" w:hAnsi="Calibri"/>
          <w:sz w:val="16"/>
          <w:szCs w:val="16"/>
        </w:rPr>
        <w:t xml:space="preserve">, while ministries of education and other institutions in the area of education are obliged to actively cooperate and provide all necessary information to the ministry for successful preparation, organisation of meetings and the work of the </w:t>
      </w:r>
      <w:r w:rsidRPr="00103814">
        <w:rPr>
          <w:rFonts w:ascii="Calibri" w:hAnsi="Calibri"/>
          <w:i/>
          <w:sz w:val="16"/>
          <w:szCs w:val="16"/>
        </w:rPr>
        <w:t>Conference.</w:t>
      </w:r>
      <w:r w:rsidRPr="00103814">
        <w:rPr>
          <w:rFonts w:ascii="Calibri" w:hAnsi="Calibri"/>
          <w:sz w:val="16"/>
          <w:szCs w:val="16"/>
        </w:rPr>
        <w:t xml:space="preserve"> Within its competence, </w:t>
      </w:r>
      <w:r>
        <w:rPr>
          <w:rFonts w:ascii="Calibri" w:hAnsi="Calibri"/>
          <w:sz w:val="16"/>
          <w:szCs w:val="16"/>
        </w:rPr>
        <w:t>MCA</w:t>
      </w:r>
      <w:r w:rsidRPr="00103814">
        <w:rPr>
          <w:rFonts w:ascii="Calibri" w:hAnsi="Calibri"/>
          <w:sz w:val="16"/>
          <w:szCs w:val="16"/>
        </w:rPr>
        <w:t xml:space="preserve"> is responsible for monitoring of the implementation of conclusions made by the </w:t>
      </w:r>
      <w:r w:rsidRPr="00103814">
        <w:rPr>
          <w:rFonts w:ascii="Calibri" w:hAnsi="Calibri"/>
          <w:i/>
          <w:sz w:val="16"/>
          <w:szCs w:val="16"/>
        </w:rPr>
        <w:t>Conference</w:t>
      </w:r>
      <w:r w:rsidRPr="00103814">
        <w:rPr>
          <w:rFonts w:ascii="Calibri" w:hAnsi="Calibri"/>
          <w:sz w:val="16"/>
          <w:szCs w:val="16"/>
        </w:rPr>
        <w:t>, and for the regular reporting to local authorities and the international community on the activities and achievements in the education sector in BiH. The Conference also informs public about its work, positions, conclusions, recommendations and other activities.</w:t>
      </w:r>
    </w:p>
  </w:footnote>
  <w:footnote w:id="52">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i/>
          <w:szCs w:val="16"/>
          <w:lang w:eastAsia="zh-CN"/>
        </w:rPr>
        <w:t>Official Gazette of BiH</w:t>
      </w:r>
      <w:r w:rsidRPr="00103814">
        <w:rPr>
          <w:rFonts w:ascii="Calibri" w:hAnsi="Calibri"/>
          <w:szCs w:val="16"/>
          <w:lang w:eastAsia="zh-CN"/>
        </w:rPr>
        <w:t>, 63/08</w:t>
      </w:r>
    </w:p>
  </w:footnote>
  <w:footnote w:id="53">
    <w:p w:rsidR="003334B6" w:rsidRPr="00103814" w:rsidRDefault="003334B6" w:rsidP="009658DB">
      <w:pPr>
        <w:spacing w:before="0" w:after="0"/>
        <w:rPr>
          <w:rFonts w:asciiTheme="majorHAnsi" w:hAnsiTheme="majorHAnsi"/>
          <w:sz w:val="20"/>
          <w:szCs w:val="20"/>
        </w:rPr>
      </w:pPr>
      <w:r w:rsidRPr="00103814">
        <w:rPr>
          <w:rStyle w:val="FootnoteReference"/>
          <w:rFonts w:ascii="Calibri" w:hAnsi="Calibri"/>
          <w:sz w:val="16"/>
          <w:szCs w:val="16"/>
        </w:rPr>
        <w:footnoteRef/>
      </w:r>
      <w:r w:rsidRPr="00103814">
        <w:rPr>
          <w:rFonts w:ascii="Calibri" w:hAnsi="Calibri"/>
          <w:sz w:val="16"/>
          <w:szCs w:val="16"/>
        </w:rPr>
        <w:t xml:space="preserve"> </w:t>
      </w:r>
      <w:r w:rsidRPr="00103814">
        <w:rPr>
          <w:rFonts w:ascii="Calibri" w:hAnsi="Calibri"/>
          <w:i/>
          <w:sz w:val="16"/>
          <w:szCs w:val="16"/>
        </w:rPr>
        <w:t>Tripartite Advisory Councils</w:t>
      </w:r>
      <w:r w:rsidRPr="00103814">
        <w:rPr>
          <w:rFonts w:ascii="Calibri" w:hAnsi="Calibri"/>
          <w:sz w:val="16"/>
          <w:szCs w:val="16"/>
        </w:rPr>
        <w:t xml:space="preserve"> have been established in four cantons: Una-Sana Canton, Posavina Canton, Tuzla Canton and Bosnian Podrinje Canton, as well as in the BD BiH, while the establishment of this body is underway in the RS and Sarajevo Canton.</w:t>
      </w:r>
    </w:p>
  </w:footnote>
  <w:footnote w:id="54">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i/>
          <w:szCs w:val="16"/>
        </w:rPr>
        <w:t>Official Gazette of BiH</w:t>
      </w:r>
      <w:r w:rsidRPr="00103814">
        <w:rPr>
          <w:rFonts w:asciiTheme="minorHAnsi" w:hAnsiTheme="minorHAnsi"/>
          <w:szCs w:val="16"/>
        </w:rPr>
        <w:t>, 63/08</w:t>
      </w:r>
    </w:p>
  </w:footnote>
  <w:footnote w:id="55">
    <w:p w:rsidR="003334B6" w:rsidRPr="00103814" w:rsidRDefault="003334B6">
      <w:pPr>
        <w:pStyle w:val="FootnoteText"/>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cs="TimesNewRomanPSMT"/>
          <w:i/>
          <w:szCs w:val="16"/>
        </w:rPr>
        <w:t>Official Gazette of BiH</w:t>
      </w:r>
      <w:r w:rsidRPr="00103814">
        <w:rPr>
          <w:rFonts w:asciiTheme="minorHAnsi" w:hAnsiTheme="minorHAnsi" w:cs="TimesNewRomanPSMT"/>
          <w:szCs w:val="16"/>
        </w:rPr>
        <w:t>, 62/14</w:t>
      </w:r>
    </w:p>
  </w:footnote>
  <w:footnote w:id="56">
    <w:p w:rsidR="003334B6" w:rsidRPr="00103814" w:rsidRDefault="003334B6">
      <w:pPr>
        <w:pStyle w:val="FootnoteText"/>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cs="TimesNewRomanPSMT"/>
          <w:i/>
          <w:szCs w:val="16"/>
        </w:rPr>
        <w:t>Official Gazette of BIH</w:t>
      </w:r>
      <w:r w:rsidRPr="00103814">
        <w:rPr>
          <w:rFonts w:asciiTheme="minorHAnsi" w:hAnsiTheme="minorHAnsi" w:cs="TimesNewRomanPSMT"/>
          <w:szCs w:val="16"/>
        </w:rPr>
        <w:t>, 44/15</w:t>
      </w:r>
      <w:r w:rsidRPr="00103814">
        <w:rPr>
          <w:rStyle w:val="hps"/>
          <w:rFonts w:asciiTheme="minorHAnsi" w:hAnsiTheme="minorHAnsi"/>
          <w:vanish/>
          <w:sz w:val="20"/>
        </w:rPr>
        <w:t xml:space="preserve"> </w:t>
      </w:r>
      <w:r w:rsidRPr="00103814">
        <w:rPr>
          <w:rStyle w:val="hps"/>
          <w:rFonts w:asciiTheme="minorHAnsi" w:hAnsiTheme="minorHAnsi"/>
          <w:vanish/>
          <w:sz w:val="20"/>
        </w:rPr>
        <w:cr/>
        <w:t xml:space="preserve">forms described in the ERPl,wae u ERP govore da, 2016. - enoj skolskoj spremi i spolu, situacija u BiH, u 2015, po procentima </w:t>
      </w:r>
    </w:p>
  </w:footnote>
  <w:footnote w:id="57">
    <w:p w:rsidR="003334B6" w:rsidRPr="00103814" w:rsidRDefault="003334B6">
      <w:pPr>
        <w:pStyle w:val="FootnoteText"/>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cs="TimesNewRomanPSMT"/>
          <w:szCs w:val="16"/>
        </w:rPr>
        <w:t>At its session held on 13 January 2016</w:t>
      </w:r>
    </w:p>
  </w:footnote>
  <w:footnote w:id="58">
    <w:p w:rsidR="003334B6" w:rsidRPr="00103814" w:rsidRDefault="003334B6" w:rsidP="00D5023A">
      <w:pPr>
        <w:pStyle w:val="FootnoteText"/>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http://www.mft.gov.ba/hrv/images/stories/proracuni/2015/DOB%202016-2018%20%20__%20hrv%20_FINAL.pdf</w:t>
      </w:r>
    </w:p>
  </w:footnote>
  <w:footnote w:id="59">
    <w:p w:rsidR="003334B6" w:rsidRPr="00103814" w:rsidRDefault="003334B6" w:rsidP="00D5023A">
      <w:pPr>
        <w:pStyle w:val="FootnoteText"/>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cs="Arial"/>
          <w:i/>
          <w:szCs w:val="16"/>
        </w:rPr>
        <w:t>Law on Financing of Institutions of BiH, Official Gazette of BiH</w:t>
      </w:r>
      <w:r w:rsidRPr="00103814">
        <w:rPr>
          <w:rFonts w:asciiTheme="minorHAnsi" w:hAnsiTheme="minorHAnsi" w:cs="Arial"/>
          <w:szCs w:val="16"/>
        </w:rPr>
        <w:t>, 61/04, 49/09, 42/12, 87/12 and 32/13.</w:t>
      </w:r>
    </w:p>
  </w:footnote>
  <w:footnote w:id="60">
    <w:p w:rsidR="003334B6" w:rsidRPr="00103814" w:rsidRDefault="003334B6">
      <w:pPr>
        <w:pStyle w:val="FootnoteText"/>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Style w:val="hps"/>
          <w:rFonts w:asciiTheme="minorHAnsi" w:hAnsiTheme="minorHAnsi"/>
          <w:szCs w:val="16"/>
        </w:rPr>
        <w:t>BIH ERP 2016-2018</w:t>
      </w:r>
    </w:p>
  </w:footnote>
  <w:footnote w:id="61">
    <w:p w:rsidR="003334B6" w:rsidRPr="00103814" w:rsidRDefault="003334B6" w:rsidP="009658DB">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In the FBiH, social protection rights are financed for the cantonal and municipal budget in accordance to </w:t>
      </w:r>
      <w:r w:rsidRPr="00103814">
        <w:rPr>
          <w:rFonts w:ascii="Calibri" w:hAnsi="Calibri"/>
          <w:i/>
          <w:szCs w:val="16"/>
        </w:rPr>
        <w:t>the Law on the Bases of Social Protection, Protection of Civilian Victims of War and Protection of Families with Children of FBiH</w:t>
      </w:r>
      <w:r w:rsidRPr="00103814">
        <w:rPr>
          <w:rFonts w:ascii="Calibri" w:hAnsi="Calibri"/>
          <w:szCs w:val="16"/>
        </w:rPr>
        <w:t xml:space="preserve"> and the </w:t>
      </w:r>
      <w:r w:rsidRPr="00103814">
        <w:rPr>
          <w:rFonts w:ascii="Calibri" w:hAnsi="Calibri"/>
          <w:i/>
          <w:szCs w:val="16"/>
        </w:rPr>
        <w:t>Law on Allocation of Public Revenues in FBiH</w:t>
      </w:r>
      <w:r w:rsidRPr="00103814">
        <w:rPr>
          <w:rFonts w:ascii="Calibri" w:hAnsi="Calibri"/>
          <w:szCs w:val="16"/>
        </w:rPr>
        <w:t xml:space="preserve">. Basic rights in the area of social protection in FBiH regulated in the FBiH regulations are: pecuniary and other material assistance, capacitating for life and work, accommodation with another family, accommodation with social protection institutions, social and other professional services, etc. Due to inability of some cantons to secure necessary funds in their budgets for the financing of the rights related to social protection and protection of families with children, in most of the cantons regulations are not aligned with those in the FBiH when it comes to securing minimum basic funds stipulated in the </w:t>
      </w:r>
      <w:r w:rsidRPr="00103814">
        <w:rPr>
          <w:rFonts w:ascii="Calibri" w:hAnsi="Calibri"/>
          <w:i/>
          <w:szCs w:val="16"/>
        </w:rPr>
        <w:t>FBiH Law on Social Rights</w:t>
      </w:r>
      <w:r w:rsidRPr="00103814">
        <w:rPr>
          <w:rFonts w:ascii="Calibri" w:hAnsi="Calibri"/>
          <w:szCs w:val="16"/>
        </w:rPr>
        <w:t>, which results in inequalities between cantons.</w:t>
      </w:r>
    </w:p>
  </w:footnote>
  <w:footnote w:id="62">
    <w:p w:rsidR="003334B6" w:rsidRPr="00103814" w:rsidRDefault="003334B6" w:rsidP="005047CE">
      <w:pPr>
        <w:pStyle w:val="FootnoteText"/>
        <w:ind w:left="0" w:firstLine="0"/>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i/>
          <w:szCs w:val="16"/>
        </w:rPr>
        <w:t>Report on the Evaluation of Implementation of the Employment Strategy in BiH 2010- 2014 for the Period 2010-2012</w:t>
      </w:r>
      <w:r w:rsidRPr="00103814">
        <w:rPr>
          <w:rFonts w:asciiTheme="minorHAnsi" w:hAnsiTheme="minorHAnsi"/>
          <w:szCs w:val="16"/>
        </w:rPr>
        <w:t>, adopted by the CoM at the 106</w:t>
      </w:r>
      <w:r w:rsidRPr="00103814">
        <w:rPr>
          <w:rFonts w:asciiTheme="minorHAnsi" w:hAnsiTheme="minorHAnsi"/>
          <w:szCs w:val="16"/>
          <w:vertAlign w:val="superscript"/>
        </w:rPr>
        <w:t>th</w:t>
      </w:r>
      <w:r w:rsidRPr="00103814">
        <w:rPr>
          <w:rFonts w:asciiTheme="minorHAnsi" w:hAnsiTheme="minorHAnsi"/>
          <w:szCs w:val="16"/>
        </w:rPr>
        <w:t xml:space="preserve"> Session held on 30 July 2014.</w:t>
      </w:r>
    </w:p>
    <w:p w:rsidR="003334B6" w:rsidRPr="00103814" w:rsidRDefault="003334B6" w:rsidP="005047CE">
      <w:pPr>
        <w:pStyle w:val="FootnoteText"/>
        <w:ind w:left="0" w:firstLine="0"/>
        <w:jc w:val="both"/>
        <w:rPr>
          <w:rStyle w:val="Hyperlink"/>
          <w:rFonts w:asciiTheme="minorHAnsi" w:hAnsiTheme="minorHAnsi"/>
          <w:color w:val="auto"/>
          <w:szCs w:val="16"/>
          <w:u w:val="none"/>
        </w:rPr>
      </w:pPr>
      <w:r w:rsidRPr="00103814">
        <w:rPr>
          <w:rFonts w:asciiTheme="minorHAnsi" w:hAnsiTheme="minorHAnsi"/>
          <w:szCs w:val="16"/>
        </w:rPr>
        <w:t xml:space="preserve">Link: </w:t>
      </w:r>
      <w:hyperlink r:id="rId2" w:history="1">
        <w:r w:rsidRPr="00103814">
          <w:rPr>
            <w:rStyle w:val="Hyperlink"/>
            <w:rFonts w:asciiTheme="minorHAnsi" w:hAnsiTheme="minorHAnsi"/>
            <w:szCs w:val="16"/>
          </w:rPr>
          <w:t>http://www.mcp.gov.ba/org_jedinice/sektor_za_rad/aktuelnosti/default.aspx?id=4986&amp;langTag=sr-SP-Cyrl</w:t>
        </w:r>
      </w:hyperlink>
    </w:p>
    <w:p w:rsidR="003334B6" w:rsidRPr="00103814" w:rsidRDefault="003334B6" w:rsidP="009658DB">
      <w:pPr>
        <w:pStyle w:val="FootnoteText"/>
        <w:ind w:left="0" w:firstLine="0"/>
        <w:jc w:val="both"/>
        <w:rPr>
          <w:rFonts w:asciiTheme="minorHAnsi" w:hAnsiTheme="minorHAnsi"/>
          <w:szCs w:val="16"/>
        </w:rPr>
      </w:pPr>
      <w:r w:rsidRPr="00103814">
        <w:rPr>
          <w:rFonts w:asciiTheme="minorHAnsi" w:hAnsiTheme="minorHAnsi"/>
          <w:szCs w:val="16"/>
        </w:rPr>
        <w:t xml:space="preserve"> </w:t>
      </w:r>
      <w:r w:rsidRPr="00103814">
        <w:rPr>
          <w:rFonts w:asciiTheme="minorHAnsi" w:hAnsiTheme="minorHAnsi"/>
          <w:i/>
          <w:szCs w:val="16"/>
        </w:rPr>
        <w:t>Report on the Evaluation of Implementation of the Employment Strategy in BiH 2010- 2014 for the Period 2013-2014</w:t>
      </w:r>
      <w:r w:rsidRPr="00103814">
        <w:rPr>
          <w:rFonts w:asciiTheme="minorHAnsi" w:hAnsiTheme="minorHAnsi"/>
          <w:szCs w:val="16"/>
        </w:rPr>
        <w:t>, adopted by the CoM at the 39</w:t>
      </w:r>
      <w:r w:rsidRPr="00103814">
        <w:rPr>
          <w:rFonts w:asciiTheme="minorHAnsi" w:hAnsiTheme="minorHAnsi"/>
          <w:szCs w:val="16"/>
          <w:vertAlign w:val="superscript"/>
        </w:rPr>
        <w:t>th</w:t>
      </w:r>
      <w:r w:rsidRPr="00103814">
        <w:rPr>
          <w:rFonts w:asciiTheme="minorHAnsi" w:hAnsiTheme="minorHAnsi"/>
          <w:szCs w:val="16"/>
        </w:rPr>
        <w:t xml:space="preserve"> Session held on 13 January 2016. </w:t>
      </w:r>
    </w:p>
    <w:p w:rsidR="003334B6" w:rsidRPr="00103814" w:rsidRDefault="003334B6" w:rsidP="005047CE">
      <w:pPr>
        <w:spacing w:before="0" w:after="0"/>
        <w:rPr>
          <w:rFonts w:asciiTheme="minorHAnsi" w:hAnsiTheme="minorHAnsi"/>
          <w:sz w:val="16"/>
          <w:szCs w:val="16"/>
          <w:lang w:eastAsia="bs-Latn-BA"/>
        </w:rPr>
      </w:pPr>
      <w:r w:rsidRPr="00103814">
        <w:rPr>
          <w:rStyle w:val="Hyperlink"/>
          <w:rFonts w:asciiTheme="minorHAnsi" w:hAnsiTheme="minorHAnsi"/>
          <w:sz w:val="16"/>
          <w:szCs w:val="16"/>
        </w:rPr>
        <w:t xml:space="preserve">Link: </w:t>
      </w:r>
      <w:hyperlink r:id="rId3" w:tgtFrame="_blank" w:history="1">
        <w:r w:rsidRPr="00103814">
          <w:rPr>
            <w:rStyle w:val="Hyperlink"/>
            <w:rFonts w:asciiTheme="minorHAnsi" w:hAnsiTheme="minorHAnsi"/>
            <w:sz w:val="16"/>
            <w:szCs w:val="16"/>
          </w:rPr>
          <w:t>http://www.mcp.gov.ba/org_jedinice/sektor_za_rad/default.aspx?langTag=sr-SP-Cyrl&amp;template_id=108&amp;pageIndex=1</w:t>
        </w:r>
      </w:hyperlink>
    </w:p>
    <w:p w:rsidR="003334B6" w:rsidRPr="00103814" w:rsidRDefault="003334B6" w:rsidP="009658DB">
      <w:pPr>
        <w:pStyle w:val="FootnoteText"/>
        <w:jc w:val="both"/>
        <w:rPr>
          <w:rFonts w:ascii="Calibri" w:hAnsi="Calibri"/>
          <w:szCs w:val="16"/>
        </w:rPr>
      </w:pPr>
    </w:p>
  </w:footnote>
  <w:footnote w:id="63">
    <w:p w:rsidR="003334B6" w:rsidRPr="00103814" w:rsidRDefault="003334B6" w:rsidP="009658DB">
      <w:pPr>
        <w:pStyle w:val="FootnoteText"/>
        <w:ind w:left="0" w:firstLine="0"/>
        <w:jc w:val="both"/>
        <w:rPr>
          <w:rFonts w:asciiTheme="minorHAnsi" w:hAnsiTheme="minorHAnsi"/>
          <w:sz w:val="20"/>
        </w:rPr>
      </w:pPr>
      <w:r w:rsidRPr="00103814">
        <w:rPr>
          <w:rStyle w:val="FootnoteReference"/>
          <w:rFonts w:asciiTheme="minorHAnsi" w:hAnsiTheme="minorHAnsi"/>
          <w:szCs w:val="16"/>
        </w:rPr>
        <w:footnoteRef/>
      </w:r>
      <w:r w:rsidRPr="00103814">
        <w:rPr>
          <w:rFonts w:asciiTheme="minorHAnsi" w:hAnsiTheme="minorHAnsi"/>
          <w:szCs w:val="16"/>
        </w:rPr>
        <w:t xml:space="preserve"> www.parco.gov.ba</w:t>
      </w:r>
    </w:p>
  </w:footnote>
  <w:footnote w:id="64">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w:t>
      </w:r>
      <w:r w:rsidRPr="00103814">
        <w:rPr>
          <w:rFonts w:asciiTheme="minorHAnsi" w:hAnsiTheme="minorHAnsi"/>
          <w:i/>
          <w:szCs w:val="16"/>
        </w:rPr>
        <w:t>Official Gazette of BiH</w:t>
      </w:r>
      <w:r w:rsidRPr="00103814">
        <w:rPr>
          <w:rFonts w:asciiTheme="minorHAnsi" w:hAnsiTheme="minorHAnsi"/>
          <w:szCs w:val="16"/>
        </w:rPr>
        <w:t>, 62/14</w:t>
      </w:r>
    </w:p>
  </w:footnote>
  <w:footnote w:id="65">
    <w:p w:rsidR="003334B6" w:rsidRPr="00103814" w:rsidRDefault="003334B6" w:rsidP="009658DB">
      <w:pPr>
        <w:pStyle w:val="FootnoteText"/>
        <w:jc w:val="both"/>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NERP was adopted on 11 February 2015, </w:t>
      </w:r>
      <w:hyperlink r:id="rId4" w:history="1">
        <w:r w:rsidRPr="00103814">
          <w:rPr>
            <w:rStyle w:val="Hyperlink"/>
            <w:rFonts w:asciiTheme="minorHAnsi" w:hAnsiTheme="minorHAnsi"/>
            <w:szCs w:val="16"/>
          </w:rPr>
          <w:t>www.dep.gov.ba</w:t>
        </w:r>
      </w:hyperlink>
    </w:p>
  </w:footnote>
  <w:footnote w:id="66">
    <w:p w:rsidR="003334B6" w:rsidRPr="00103814" w:rsidRDefault="003334B6">
      <w:pPr>
        <w:pStyle w:val="FootnoteText"/>
      </w:pPr>
      <w:r w:rsidRPr="00103814">
        <w:rPr>
          <w:rStyle w:val="FootnoteReference"/>
          <w:rFonts w:asciiTheme="minorHAnsi" w:hAnsiTheme="minorHAnsi"/>
        </w:rPr>
        <w:footnoteRef/>
      </w:r>
      <w:r w:rsidRPr="00103814">
        <w:rPr>
          <w:rFonts w:asciiTheme="minorHAnsi" w:hAnsiTheme="minorHAnsi"/>
        </w:rPr>
        <w:t xml:space="preserve"> </w:t>
      </w:r>
      <w:hyperlink r:id="rId5" w:history="1">
        <w:r w:rsidRPr="00103814">
          <w:rPr>
            <w:rStyle w:val="Hyperlink"/>
            <w:rFonts w:asciiTheme="minorHAnsi" w:hAnsiTheme="minorHAnsi"/>
          </w:rPr>
          <w:t>www.dep.gov.ba</w:t>
        </w:r>
      </w:hyperlink>
      <w:r w:rsidRPr="00103814">
        <w:rPr>
          <w:rFonts w:asciiTheme="minorHAnsi" w:hAnsiTheme="minorHAnsi"/>
        </w:rPr>
        <w:t xml:space="preserve">. </w:t>
      </w:r>
    </w:p>
  </w:footnote>
  <w:footnote w:id="67">
    <w:p w:rsidR="003334B6" w:rsidRPr="00103814" w:rsidRDefault="003334B6" w:rsidP="009658DB">
      <w:pPr>
        <w:pStyle w:val="FootnoteText"/>
        <w:jc w:val="both"/>
        <w:rPr>
          <w:rFonts w:asciiTheme="majorHAnsi" w:hAnsiTheme="majorHAnsi"/>
          <w:sz w:val="20"/>
        </w:rPr>
      </w:pPr>
      <w:r w:rsidRPr="00103814">
        <w:rPr>
          <w:rStyle w:val="FootnoteReference"/>
          <w:rFonts w:ascii="Calibri" w:hAnsi="Calibri"/>
          <w:szCs w:val="16"/>
        </w:rPr>
        <w:footnoteRef/>
      </w:r>
      <w:r w:rsidRPr="00103814">
        <w:rPr>
          <w:rFonts w:ascii="Calibri" w:hAnsi="Calibri"/>
          <w:szCs w:val="16"/>
        </w:rPr>
        <w:t xml:space="preserve"> Source: </w:t>
      </w:r>
      <w:r w:rsidRPr="00103814">
        <w:rPr>
          <w:rFonts w:ascii="Calibri" w:hAnsi="Calibri"/>
          <w:i/>
          <w:szCs w:val="16"/>
        </w:rPr>
        <w:t>BiH National Programme of Economic Reforms 2015</w:t>
      </w:r>
    </w:p>
  </w:footnote>
  <w:footnote w:id="68">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Fonts w:ascii="Calibri" w:hAnsi="Calibri" w:cs="Calibri"/>
          <w:color w:val="000000"/>
          <w:szCs w:val="16"/>
          <w:lang w:eastAsia="en-GB"/>
        </w:rPr>
        <w:t>Source: EC’s Projections for Autumn 2013.</w:t>
      </w:r>
    </w:p>
  </w:footnote>
  <w:footnote w:id="69">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Source: </w:t>
      </w:r>
      <w:r w:rsidRPr="00103814">
        <w:rPr>
          <w:rFonts w:ascii="Calibri" w:hAnsi="Calibri"/>
          <w:i/>
          <w:szCs w:val="16"/>
        </w:rPr>
        <w:t>BiH Economic and Fiscal Programme for 2014</w:t>
      </w:r>
      <w:r w:rsidRPr="00103814">
        <w:rPr>
          <w:rFonts w:ascii="Calibri" w:hAnsi="Calibri"/>
          <w:szCs w:val="16"/>
        </w:rPr>
        <w:t>.</w:t>
      </w:r>
    </w:p>
  </w:footnote>
  <w:footnote w:id="70">
    <w:p w:rsidR="003334B6" w:rsidRPr="00103814" w:rsidRDefault="003334B6">
      <w:pPr>
        <w:pStyle w:val="FootnoteText"/>
        <w:rPr>
          <w:rFonts w:asciiTheme="minorHAnsi" w:hAnsiTheme="minorHAnsi"/>
        </w:rPr>
      </w:pPr>
      <w:r w:rsidRPr="00103814">
        <w:rPr>
          <w:rStyle w:val="FootnoteReference"/>
          <w:rFonts w:asciiTheme="minorHAnsi" w:hAnsiTheme="minorHAnsi"/>
        </w:rPr>
        <w:footnoteRef/>
      </w:r>
      <w:r w:rsidRPr="00103814">
        <w:rPr>
          <w:rFonts w:asciiTheme="minorHAnsi" w:hAnsiTheme="minorHAnsi"/>
        </w:rPr>
        <w:t xml:space="preserve"> </w:t>
      </w:r>
      <w:r w:rsidRPr="00103814">
        <w:rPr>
          <w:rFonts w:asciiTheme="minorHAnsi" w:hAnsiTheme="minorHAnsi"/>
          <w:i/>
        </w:rPr>
        <w:t>RS Labour Law</w:t>
      </w:r>
      <w:r w:rsidRPr="00103814">
        <w:rPr>
          <w:rFonts w:asciiTheme="minorHAnsi" w:hAnsiTheme="minorHAnsi"/>
        </w:rPr>
        <w:t xml:space="preserve"> was adopted in 2015, </w:t>
      </w:r>
      <w:r w:rsidRPr="00103814">
        <w:rPr>
          <w:rFonts w:asciiTheme="minorHAnsi" w:hAnsiTheme="minorHAnsi"/>
          <w:i/>
        </w:rPr>
        <w:t>Official Gazette of RS</w:t>
      </w:r>
      <w:r>
        <w:rPr>
          <w:rFonts w:asciiTheme="minorHAnsi" w:hAnsiTheme="minorHAnsi"/>
        </w:rPr>
        <w:t>, 01/16</w:t>
      </w:r>
    </w:p>
  </w:footnote>
  <w:footnote w:id="71">
    <w:p w:rsidR="003334B6" w:rsidRPr="00103814" w:rsidRDefault="003334B6" w:rsidP="00077FA5">
      <w:pPr>
        <w:pStyle w:val="FootnoteText"/>
        <w:rPr>
          <w:rFonts w:asciiTheme="minorHAnsi" w:hAnsiTheme="minorHAnsi"/>
          <w:szCs w:val="16"/>
        </w:rPr>
      </w:pPr>
      <w:r w:rsidRPr="00103814">
        <w:rPr>
          <w:rStyle w:val="FootnoteReference"/>
          <w:rFonts w:asciiTheme="minorHAnsi" w:hAnsiTheme="minorHAnsi"/>
          <w:szCs w:val="16"/>
        </w:rPr>
        <w:footnoteRef/>
      </w:r>
      <w:r w:rsidRPr="00103814">
        <w:rPr>
          <w:rFonts w:asciiTheme="minorHAnsi" w:hAnsiTheme="minorHAnsi"/>
          <w:szCs w:val="16"/>
        </w:rPr>
        <w:t xml:space="preserve"> BiH Report 2015, p. 38. BiH has already secured EU funds for participation in PISA programme, through</w:t>
      </w:r>
      <w:r>
        <w:rPr>
          <w:rFonts w:asciiTheme="minorHAnsi" w:hAnsiTheme="minorHAnsi"/>
          <w:szCs w:val="16"/>
        </w:rPr>
        <w:t xml:space="preserve"> the</w:t>
      </w:r>
      <w:r w:rsidRPr="00103814">
        <w:rPr>
          <w:rFonts w:asciiTheme="minorHAnsi" w:hAnsiTheme="minorHAnsi"/>
          <w:szCs w:val="16"/>
        </w:rPr>
        <w:t xml:space="preserve"> IPA AP 2015.</w:t>
      </w:r>
    </w:p>
  </w:footnote>
  <w:footnote w:id="72">
    <w:p w:rsidR="003334B6" w:rsidRPr="00103814" w:rsidRDefault="003334B6" w:rsidP="00077FA5">
      <w:pPr>
        <w:pStyle w:val="FootnoteText"/>
        <w:rPr>
          <w:rFonts w:asciiTheme="minorHAnsi" w:hAnsiTheme="minorHAnsi"/>
          <w:sz w:val="20"/>
        </w:rPr>
      </w:pPr>
      <w:r w:rsidRPr="00103814">
        <w:rPr>
          <w:rStyle w:val="FootnoteReference"/>
          <w:rFonts w:asciiTheme="minorHAnsi" w:hAnsiTheme="minorHAnsi"/>
          <w:szCs w:val="16"/>
        </w:rPr>
        <w:footnoteRef/>
      </w:r>
      <w:r w:rsidRPr="00103814">
        <w:rPr>
          <w:rFonts w:asciiTheme="minorHAnsi" w:hAnsiTheme="minorHAnsi"/>
          <w:szCs w:val="16"/>
        </w:rPr>
        <w:t xml:space="preserve"> BiH Report 2015, p. 50.</w:t>
      </w:r>
    </w:p>
  </w:footnote>
  <w:footnote w:id="73">
    <w:p w:rsidR="003334B6" w:rsidRPr="00103814" w:rsidRDefault="003334B6" w:rsidP="00E65278">
      <w:pPr>
        <w:pStyle w:val="FootnoteText"/>
        <w:ind w:left="0" w:firstLine="0"/>
        <w:jc w:val="both"/>
        <w:rPr>
          <w:rFonts w:asciiTheme="minorHAnsi" w:hAnsiTheme="minorHAnsi"/>
        </w:rPr>
      </w:pPr>
      <w:r w:rsidRPr="00103814">
        <w:rPr>
          <w:rStyle w:val="FootnoteReference"/>
        </w:rPr>
        <w:footnoteRef/>
      </w:r>
      <w:r w:rsidRPr="00103814">
        <w:t xml:space="preserve"> </w:t>
      </w:r>
      <w:r w:rsidRPr="00103814">
        <w:rPr>
          <w:rFonts w:asciiTheme="minorHAnsi" w:hAnsiTheme="minorHAnsi"/>
          <w:szCs w:val="16"/>
        </w:rPr>
        <w:t>Central Bosnia Canton, West Herzegovina Canton and Canton 10 (Livno) do not have the laws, while Una Sana Canton passed the law in 2010. However, the law never entered into force. In terms of tertiary education, Central-Bosnia Canton, Herzegovina-Neretva Canton and Canton 10 (Livno) do not have relevant tertiary education laws. All cantons have laws on university education, while six cantons have laws on adult education: Central Bosnia Canton, Posavina Canton, Herzegovina-Neretva Canton and Canton 10 (Livno) are yet to pass these).</w:t>
      </w:r>
    </w:p>
  </w:footnote>
  <w:footnote w:id="74">
    <w:p w:rsidR="003334B6" w:rsidRPr="00103814" w:rsidRDefault="003334B6" w:rsidP="00E65278">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Council Decision of 18 February 2008 on </w:t>
      </w:r>
      <w:r w:rsidRPr="00103814">
        <w:rPr>
          <w:rFonts w:ascii="Calibri" w:hAnsi="Calibri"/>
          <w:i/>
          <w:szCs w:val="16"/>
        </w:rPr>
        <w:t>Principles, Priorities and Conditions Contained in the document European Partnership with BiH</w:t>
      </w:r>
      <w:r w:rsidRPr="00103814">
        <w:rPr>
          <w:rFonts w:ascii="Calibri" w:hAnsi="Calibri"/>
          <w:szCs w:val="16"/>
        </w:rPr>
        <w:t>, which puts out of force Decision No. 2006/55/EC.</w:t>
      </w:r>
    </w:p>
  </w:footnote>
  <w:footnote w:id="75">
    <w:p w:rsidR="003334B6" w:rsidRPr="00103814" w:rsidRDefault="003334B6" w:rsidP="009658DB">
      <w:pPr>
        <w:pStyle w:val="FootnoteText"/>
        <w:rPr>
          <w:rFonts w:asciiTheme="majorHAnsi" w:hAnsiTheme="majorHAnsi"/>
          <w:sz w:val="20"/>
        </w:rPr>
      </w:pPr>
      <w:r w:rsidRPr="00103814">
        <w:rPr>
          <w:rStyle w:val="FootnoteReference"/>
          <w:rFonts w:ascii="Calibri" w:hAnsi="Calibri"/>
          <w:szCs w:val="16"/>
        </w:rPr>
        <w:footnoteRef/>
      </w:r>
      <w:r w:rsidRPr="00103814">
        <w:rPr>
          <w:rFonts w:ascii="Calibri" w:hAnsi="Calibri"/>
          <w:szCs w:val="16"/>
        </w:rPr>
        <w:t xml:space="preserve"> ISD,</w:t>
      </w:r>
      <w:r w:rsidRPr="00103814">
        <w:rPr>
          <w:rFonts w:ascii="Calibri" w:hAnsi="Calibri"/>
          <w:i/>
          <w:szCs w:val="16"/>
        </w:rPr>
        <w:t xml:space="preserve"> </w:t>
      </w:r>
      <w:r w:rsidRPr="00103814">
        <w:rPr>
          <w:rFonts w:ascii="Calibri" w:hAnsi="Calibri"/>
          <w:szCs w:val="16"/>
        </w:rPr>
        <w:t>pp. 22- 25</w:t>
      </w:r>
    </w:p>
  </w:footnote>
  <w:footnote w:id="76">
    <w:p w:rsidR="003334B6" w:rsidRPr="0074422A" w:rsidRDefault="003334B6" w:rsidP="009658DB">
      <w:pPr>
        <w:pStyle w:val="FootnoteText"/>
        <w:jc w:val="both"/>
        <w:rPr>
          <w:rFonts w:ascii="Calibri" w:hAnsi="Calibri"/>
          <w:szCs w:val="16"/>
        </w:rPr>
      </w:pPr>
      <w:r w:rsidRPr="0074422A">
        <w:rPr>
          <w:rStyle w:val="FootnoteReference"/>
          <w:rFonts w:ascii="Calibri" w:hAnsi="Calibri"/>
          <w:szCs w:val="16"/>
        </w:rPr>
        <w:footnoteRef/>
      </w:r>
      <w:r w:rsidRPr="0074422A">
        <w:rPr>
          <w:rFonts w:ascii="Calibri" w:hAnsi="Calibri"/>
          <w:szCs w:val="16"/>
        </w:rPr>
        <w:t xml:space="preserve">Europe 2020 Strategy </w:t>
      </w:r>
      <w:hyperlink r:id="rId6" w:history="1">
        <w:r w:rsidRPr="0074422A">
          <w:rPr>
            <w:rStyle w:val="Hyperlink"/>
            <w:rFonts w:ascii="Calibri" w:hAnsi="Calibri"/>
            <w:szCs w:val="16"/>
            <w:u w:val="none"/>
          </w:rPr>
          <w:t>/  http://www.mobilnost.hr/prilozi/05_1300804774_Europa_2020.pdf</w:t>
        </w:r>
      </w:hyperlink>
      <w:r w:rsidRPr="0074422A">
        <w:rPr>
          <w:rStyle w:val="Hyperlink"/>
          <w:rFonts w:ascii="Calibri" w:hAnsi="Calibri"/>
          <w:szCs w:val="16"/>
          <w:u w:val="none"/>
        </w:rPr>
        <w:t>,</w:t>
      </w:r>
      <w:r w:rsidRPr="0074422A">
        <w:rPr>
          <w:rFonts w:ascii="Calibri" w:hAnsi="Calibri"/>
          <w:szCs w:val="16"/>
        </w:rPr>
        <w:t xml:space="preserve"> p. 3.</w:t>
      </w:r>
    </w:p>
  </w:footnote>
  <w:footnote w:id="77">
    <w:p w:rsidR="003334B6" w:rsidRPr="0074422A" w:rsidRDefault="003334B6" w:rsidP="009658DB">
      <w:pPr>
        <w:pStyle w:val="FootnoteText"/>
        <w:jc w:val="both"/>
        <w:rPr>
          <w:rFonts w:ascii="Calibri" w:hAnsi="Calibri"/>
          <w:szCs w:val="16"/>
        </w:rPr>
      </w:pPr>
      <w:r w:rsidRPr="0074422A">
        <w:rPr>
          <w:rStyle w:val="FootnoteReference"/>
          <w:rFonts w:ascii="Calibri" w:hAnsi="Calibri"/>
          <w:szCs w:val="16"/>
        </w:rPr>
        <w:footnoteRef/>
      </w:r>
      <w:r w:rsidRPr="0074422A">
        <w:rPr>
          <w:rFonts w:ascii="Calibri" w:hAnsi="Calibri"/>
          <w:szCs w:val="16"/>
        </w:rPr>
        <w:t xml:space="preserve"> Europe 2020 Strategy </w:t>
      </w:r>
      <w:hyperlink r:id="rId7" w:history="1">
        <w:r w:rsidRPr="0074422A">
          <w:rPr>
            <w:rStyle w:val="Hyperlink"/>
            <w:rFonts w:ascii="Calibri" w:hAnsi="Calibri"/>
            <w:szCs w:val="16"/>
            <w:u w:val="none"/>
          </w:rPr>
          <w:t>/  http://www.mobilnost.hr/prilozi/05_1300804774_Europa_2020.pdf</w:t>
        </w:r>
      </w:hyperlink>
      <w:r w:rsidRPr="0074422A">
        <w:rPr>
          <w:rFonts w:ascii="Calibri" w:hAnsi="Calibri"/>
          <w:szCs w:val="16"/>
        </w:rPr>
        <w:t>, p. 7.</w:t>
      </w:r>
    </w:p>
  </w:footnote>
  <w:footnote w:id="78">
    <w:p w:rsidR="003334B6" w:rsidRPr="0074422A" w:rsidRDefault="003334B6" w:rsidP="009658DB">
      <w:pPr>
        <w:pStyle w:val="FootnoteText"/>
        <w:jc w:val="both"/>
        <w:rPr>
          <w:rFonts w:ascii="Calibri" w:hAnsi="Calibri"/>
          <w:szCs w:val="16"/>
        </w:rPr>
      </w:pPr>
      <w:r w:rsidRPr="0074422A">
        <w:rPr>
          <w:rStyle w:val="FootnoteReference"/>
          <w:rFonts w:ascii="Calibri" w:hAnsi="Calibri"/>
          <w:szCs w:val="16"/>
        </w:rPr>
        <w:footnoteRef/>
      </w:r>
      <w:r w:rsidRPr="0074422A">
        <w:rPr>
          <w:rFonts w:ascii="Calibri" w:hAnsi="Calibri"/>
          <w:szCs w:val="16"/>
        </w:rPr>
        <w:t xml:space="preserve"> Europe 2020 Strategy </w:t>
      </w:r>
      <w:hyperlink r:id="rId8" w:history="1">
        <w:r w:rsidRPr="0074422A">
          <w:rPr>
            <w:rStyle w:val="Hyperlink"/>
            <w:rFonts w:ascii="Calibri" w:hAnsi="Calibri"/>
            <w:color w:val="auto"/>
            <w:szCs w:val="16"/>
            <w:u w:val="none"/>
          </w:rPr>
          <w:t xml:space="preserve">/ </w:t>
        </w:r>
        <w:r w:rsidRPr="0074422A">
          <w:rPr>
            <w:rStyle w:val="Hyperlink"/>
            <w:rFonts w:ascii="Calibri" w:hAnsi="Calibri"/>
            <w:szCs w:val="16"/>
            <w:u w:val="none"/>
          </w:rPr>
          <w:t xml:space="preserve"> http://www.mobilnost.hr/prilozi/05_1300804774_Europa_2020.pdf</w:t>
        </w:r>
      </w:hyperlink>
      <w:r w:rsidRPr="0074422A">
        <w:rPr>
          <w:rFonts w:ascii="Calibri" w:hAnsi="Calibri"/>
          <w:szCs w:val="16"/>
        </w:rPr>
        <w:t>, p. 23.</w:t>
      </w:r>
    </w:p>
  </w:footnote>
  <w:footnote w:id="79">
    <w:p w:rsidR="003334B6" w:rsidRPr="00103814" w:rsidRDefault="003334B6" w:rsidP="009658DB">
      <w:pPr>
        <w:pStyle w:val="FootnoteText"/>
        <w:ind w:left="142" w:hanging="142"/>
        <w:jc w:val="both"/>
        <w:rPr>
          <w:rFonts w:asciiTheme="majorHAnsi" w:hAnsiTheme="majorHAnsi"/>
          <w:sz w:val="20"/>
        </w:rPr>
      </w:pPr>
      <w:r w:rsidRPr="0074422A">
        <w:rPr>
          <w:rStyle w:val="FootnoteReference"/>
          <w:rFonts w:ascii="Calibri" w:hAnsi="Calibri"/>
          <w:szCs w:val="16"/>
        </w:rPr>
        <w:footnoteRef/>
      </w:r>
      <w:r w:rsidRPr="0074422A">
        <w:rPr>
          <w:rFonts w:ascii="Calibri" w:hAnsi="Calibri"/>
          <w:szCs w:val="16"/>
        </w:rPr>
        <w:t xml:space="preserve"> Key activities of the </w:t>
      </w:r>
      <w:r w:rsidRPr="0074422A">
        <w:rPr>
          <w:rFonts w:ascii="Calibri" w:hAnsi="Calibri"/>
          <w:i/>
          <w:szCs w:val="16"/>
        </w:rPr>
        <w:t>Strategy</w:t>
      </w:r>
      <w:r w:rsidRPr="0074422A">
        <w:rPr>
          <w:rFonts w:ascii="Calibri" w:hAnsi="Calibri"/>
          <w:szCs w:val="16"/>
        </w:rPr>
        <w:t xml:space="preserve"> in dimension </w:t>
      </w:r>
      <w:r w:rsidRPr="0074422A">
        <w:rPr>
          <w:rFonts w:ascii="Calibri" w:hAnsi="Calibri"/>
          <w:i/>
          <w:szCs w:val="16"/>
        </w:rPr>
        <w:t>D Education and Capabilities;</w:t>
      </w:r>
      <w:r w:rsidRPr="0074422A">
        <w:rPr>
          <w:rFonts w:ascii="Calibri" w:hAnsi="Calibri"/>
          <w:szCs w:val="16"/>
        </w:rPr>
        <w:t xml:space="preserve"> document adopted by the CoM in November 2013.</w:t>
      </w:r>
      <w:r w:rsidRPr="0074422A">
        <w:rPr>
          <w:rFonts w:asciiTheme="majorHAnsi" w:hAnsiTheme="majorHAnsi"/>
          <w:sz w:val="20"/>
        </w:rPr>
        <w:t xml:space="preserve"> </w:t>
      </w:r>
    </w:p>
  </w:footnote>
  <w:footnote w:id="80">
    <w:p w:rsidR="003334B6" w:rsidRPr="00103814" w:rsidRDefault="003334B6" w:rsidP="009658DB">
      <w:pPr>
        <w:widowControl w:val="0"/>
        <w:autoSpaceDE w:val="0"/>
        <w:autoSpaceDN w:val="0"/>
        <w:adjustRightInd w:val="0"/>
        <w:spacing w:before="0" w:after="240"/>
        <w:jc w:val="left"/>
        <w:rPr>
          <w:rFonts w:ascii="Calibri" w:hAnsi="Calibri" w:cs="Times"/>
          <w:i/>
          <w:sz w:val="16"/>
          <w:szCs w:val="16"/>
          <w:lang w:eastAsia="en-GB"/>
        </w:rPr>
      </w:pPr>
      <w:r w:rsidRPr="00103814">
        <w:rPr>
          <w:rStyle w:val="FootnoteReference"/>
          <w:rFonts w:ascii="Calibri" w:hAnsi="Calibri"/>
          <w:sz w:val="16"/>
          <w:szCs w:val="16"/>
        </w:rPr>
        <w:footnoteRef/>
      </w:r>
      <w:r w:rsidRPr="00103814">
        <w:rPr>
          <w:rFonts w:ascii="Calibri" w:hAnsi="Calibri"/>
          <w:sz w:val="16"/>
          <w:szCs w:val="16"/>
        </w:rPr>
        <w:t xml:space="preserve"> RCC: </w:t>
      </w:r>
      <w:r w:rsidRPr="00103814">
        <w:rPr>
          <w:rFonts w:ascii="Calibri" w:hAnsi="Calibri" w:cs="Times"/>
          <w:i/>
          <w:sz w:val="16"/>
          <w:szCs w:val="16"/>
          <w:lang w:eastAsia="en-GB"/>
        </w:rPr>
        <w:t>SEE 2020 Programming Document 2016-2018, Implementing the Strategy through Flagship Initiatives</w:t>
      </w:r>
      <w:r w:rsidRPr="00103814">
        <w:rPr>
          <w:rFonts w:ascii="Calibri" w:hAnsi="Calibri" w:cs="Times"/>
          <w:sz w:val="16"/>
          <w:szCs w:val="16"/>
          <w:lang w:eastAsia="en-GB"/>
        </w:rPr>
        <w:t xml:space="preserve">, </w:t>
      </w:r>
      <w:r w:rsidRPr="00103814">
        <w:rPr>
          <w:rFonts w:ascii="Calibri" w:hAnsi="Calibri" w:cs="Calibri"/>
          <w:sz w:val="16"/>
          <w:szCs w:val="16"/>
          <w:lang w:eastAsia="en-GB"/>
        </w:rPr>
        <w:t>November 2015.</w:t>
      </w:r>
    </w:p>
  </w:footnote>
  <w:footnote w:id="81">
    <w:p w:rsidR="003334B6" w:rsidRPr="00103814" w:rsidRDefault="003334B6" w:rsidP="009658DB">
      <w:pPr>
        <w:pStyle w:val="FootnoteText"/>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ISP,</w:t>
      </w:r>
      <w:r w:rsidRPr="00103814">
        <w:rPr>
          <w:rFonts w:ascii="Calibri" w:hAnsi="Calibri"/>
          <w:i/>
          <w:szCs w:val="16"/>
        </w:rPr>
        <w:t xml:space="preserve"> p</w:t>
      </w:r>
      <w:r w:rsidRPr="00103814">
        <w:rPr>
          <w:rFonts w:ascii="Calibri" w:hAnsi="Calibri"/>
          <w:szCs w:val="16"/>
        </w:rPr>
        <w:t>p. 22- 25.</w:t>
      </w:r>
    </w:p>
  </w:footnote>
  <w:footnote w:id="82">
    <w:p w:rsidR="003334B6" w:rsidRPr="00103814" w:rsidRDefault="003334B6" w:rsidP="009658DB">
      <w:pPr>
        <w:pStyle w:val="FootnoteText"/>
        <w:jc w:val="both"/>
        <w:rPr>
          <w:szCs w:val="16"/>
        </w:rPr>
      </w:pPr>
      <w:r w:rsidRPr="00103814">
        <w:rPr>
          <w:rStyle w:val="FootnoteReference"/>
          <w:rFonts w:ascii="Calibri" w:hAnsi="Calibri"/>
          <w:szCs w:val="16"/>
        </w:rPr>
        <w:footnoteRef/>
      </w:r>
      <w:r w:rsidRPr="00103814">
        <w:rPr>
          <w:rFonts w:ascii="Calibri" w:hAnsi="Calibri"/>
          <w:szCs w:val="16"/>
        </w:rPr>
        <w:t xml:space="preserve"> ISP,</w:t>
      </w:r>
      <w:r w:rsidRPr="00103814">
        <w:rPr>
          <w:rFonts w:ascii="Calibri" w:hAnsi="Calibri"/>
          <w:i/>
          <w:szCs w:val="16"/>
        </w:rPr>
        <w:t xml:space="preserve"> </w:t>
      </w:r>
      <w:r w:rsidRPr="00103814">
        <w:rPr>
          <w:rFonts w:ascii="Calibri" w:hAnsi="Calibri"/>
          <w:szCs w:val="16"/>
        </w:rPr>
        <w:t>pp. 22- 25.</w:t>
      </w:r>
    </w:p>
  </w:footnote>
  <w:footnote w:id="83">
    <w:p w:rsidR="003334B6" w:rsidRPr="00103814" w:rsidRDefault="003334B6" w:rsidP="009658DB">
      <w:pPr>
        <w:widowControl w:val="0"/>
        <w:autoSpaceDE w:val="0"/>
        <w:autoSpaceDN w:val="0"/>
        <w:adjustRightInd w:val="0"/>
        <w:spacing w:before="0" w:after="0"/>
        <w:rPr>
          <w:rFonts w:ascii="Calibri" w:eastAsia="MS Mincho" w:hAnsi="Calibri" w:cs="Calibri"/>
          <w:sz w:val="16"/>
          <w:szCs w:val="16"/>
        </w:rPr>
      </w:pPr>
      <w:r w:rsidRPr="00103814">
        <w:rPr>
          <w:rStyle w:val="FootnoteReference"/>
          <w:rFonts w:ascii="Calibri" w:hAnsi="Calibri"/>
          <w:sz w:val="16"/>
          <w:szCs w:val="16"/>
        </w:rPr>
        <w:footnoteRef/>
      </w:r>
      <w:r w:rsidRPr="00103814">
        <w:rPr>
          <w:rFonts w:ascii="Calibri" w:hAnsi="Calibri"/>
          <w:sz w:val="16"/>
          <w:szCs w:val="16"/>
        </w:rPr>
        <w:t xml:space="preserve"> </w:t>
      </w:r>
      <w:r>
        <w:rPr>
          <w:rFonts w:ascii="Calibri" w:hAnsi="Calibri"/>
          <w:sz w:val="16"/>
          <w:szCs w:val="16"/>
        </w:rPr>
        <w:t xml:space="preserve">One of the programmes is </w:t>
      </w:r>
      <w:r>
        <w:rPr>
          <w:rFonts w:ascii="Calibri" w:hAnsi="Calibri"/>
          <w:i/>
          <w:sz w:val="16"/>
          <w:szCs w:val="16"/>
        </w:rPr>
        <w:t>t</w:t>
      </w:r>
      <w:r w:rsidRPr="00103814">
        <w:rPr>
          <w:rFonts w:ascii="Calibri" w:hAnsi="Calibri"/>
          <w:i/>
          <w:sz w:val="16"/>
          <w:szCs w:val="16"/>
        </w:rPr>
        <w:t>he ROMED Programme</w:t>
      </w:r>
      <w:r w:rsidRPr="00103814">
        <w:rPr>
          <w:rFonts w:ascii="Calibri" w:hAnsi="Calibri"/>
          <w:sz w:val="16"/>
          <w:szCs w:val="16"/>
        </w:rPr>
        <w:t xml:space="preserve"> of the Council of Europe is focused on employment </w:t>
      </w:r>
      <w:r w:rsidRPr="00103814">
        <w:rPr>
          <w:rFonts w:ascii="Calibri" w:eastAsia="MS Mincho" w:hAnsi="Calibri" w:cs="Calibri"/>
          <w:sz w:val="16"/>
          <w:szCs w:val="16"/>
        </w:rPr>
        <w:t xml:space="preserve">of Roma, primarily young and </w:t>
      </w:r>
      <w:r w:rsidRPr="00103814">
        <w:rPr>
          <w:rFonts w:ascii="Calibri" w:eastAsia="MS Mincho" w:hAnsi="Calibri" w:cs="Calibri"/>
          <w:sz w:val="16"/>
          <w:szCs w:val="16"/>
        </w:rPr>
        <w:t xml:space="preserve">educated one, who underwent the training, as well as the employment of Roma coordinators. ROMED mediators have been trained to provide assistance to Roma population in relation to obtaining identity papers, realisation of their rights in all areas, and particularly their inclusion in the process of education. Education of Roma is of crucial importance for their faster integration. </w:t>
      </w:r>
    </w:p>
  </w:footnote>
  <w:footnote w:id="84">
    <w:p w:rsidR="003334B6" w:rsidRPr="00103814" w:rsidRDefault="003334B6" w:rsidP="009658DB">
      <w:pPr>
        <w:pStyle w:val="FootnoteText"/>
        <w:ind w:left="0" w:firstLine="0"/>
        <w:jc w:val="both"/>
        <w:rPr>
          <w:rFonts w:ascii="Calibri" w:hAnsi="Calibri"/>
          <w:szCs w:val="16"/>
          <w:u w:val="single"/>
        </w:rPr>
      </w:pPr>
      <w:r w:rsidRPr="00103814">
        <w:rPr>
          <w:rStyle w:val="FootnoteReference"/>
          <w:rFonts w:ascii="Calibri" w:hAnsi="Calibri"/>
          <w:szCs w:val="16"/>
        </w:rPr>
        <w:footnoteRef/>
      </w:r>
      <w:r w:rsidRPr="00103814">
        <w:rPr>
          <w:rFonts w:ascii="Calibri" w:hAnsi="Calibri"/>
          <w:szCs w:val="16"/>
        </w:rPr>
        <w:t xml:space="preserve"> Based on the Project </w:t>
      </w:r>
      <w:r w:rsidRPr="00103814">
        <w:rPr>
          <w:rFonts w:ascii="Calibri" w:hAnsi="Calibri"/>
          <w:i/>
          <w:szCs w:val="16"/>
        </w:rPr>
        <w:t>Support to Services for Social Protection Providers and Improvement of Monitoring Capacities</w:t>
      </w:r>
      <w:r w:rsidRPr="00103814">
        <w:rPr>
          <w:rFonts w:ascii="Calibri" w:hAnsi="Calibri"/>
          <w:szCs w:val="16"/>
        </w:rPr>
        <w:t xml:space="preserve">, IPA 2011; EUR 2,2 million and </w:t>
      </w:r>
      <w:r w:rsidRPr="00103814">
        <w:rPr>
          <w:rFonts w:ascii="Calibri" w:hAnsi="Calibri"/>
          <w:i/>
          <w:szCs w:val="16"/>
        </w:rPr>
        <w:t>Technical Strengthening of the Ministry for Human Rights and Refugees and Services for Social Protection Providers</w:t>
      </w:r>
      <w:r w:rsidRPr="00103814">
        <w:rPr>
          <w:rFonts w:ascii="Calibri" w:hAnsi="Calibri"/>
          <w:szCs w:val="16"/>
        </w:rPr>
        <w:t>, IPA 11, EUR 0,8 million. Source</w:t>
      </w:r>
      <w:r w:rsidRPr="00103814">
        <w:rPr>
          <w:rFonts w:ascii="Calibri" w:hAnsi="Calibri"/>
          <w:i/>
          <w:szCs w:val="16"/>
        </w:rPr>
        <w:t>: IPA Monitoring Committee Meeting, Draft Conclusions;</w:t>
      </w:r>
      <w:r w:rsidRPr="00103814">
        <w:rPr>
          <w:rFonts w:ascii="Calibri" w:hAnsi="Calibri"/>
          <w:szCs w:val="16"/>
        </w:rPr>
        <w:t xml:space="preserve"> Sarajevo, EU Delegation; 29 October 2015</w:t>
      </w:r>
    </w:p>
  </w:footnote>
  <w:footnote w:id="85">
    <w:p w:rsidR="003334B6" w:rsidRPr="00103814" w:rsidRDefault="003334B6" w:rsidP="009658DB">
      <w:pPr>
        <w:pStyle w:val="FootnoteText"/>
        <w:ind w:left="0" w:firstLine="0"/>
        <w:jc w:val="both"/>
        <w:rPr>
          <w:rFonts w:asciiTheme="minorHAnsi" w:hAnsiTheme="minorHAns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Style w:val="hps"/>
          <w:rFonts w:ascii="Calibri" w:hAnsi="Calibri"/>
          <w:i/>
          <w:szCs w:val="16"/>
        </w:rPr>
        <w:t>IPA</w:t>
      </w:r>
      <w:r w:rsidRPr="00103814">
        <w:rPr>
          <w:rFonts w:ascii="Calibri" w:hAnsi="Calibri"/>
          <w:i/>
          <w:szCs w:val="16"/>
        </w:rPr>
        <w:t xml:space="preserve"> Interim Evaluation and </w:t>
      </w:r>
      <w:r w:rsidRPr="00103814">
        <w:rPr>
          <w:rStyle w:val="hps"/>
          <w:rFonts w:ascii="Calibri" w:hAnsi="Calibri"/>
          <w:i/>
          <w:szCs w:val="16"/>
        </w:rPr>
        <w:t>Meta</w:t>
      </w:r>
      <w:r w:rsidRPr="00103814">
        <w:rPr>
          <w:rStyle w:val="atn"/>
          <w:rFonts w:ascii="Calibri" w:hAnsi="Calibri"/>
          <w:i/>
          <w:szCs w:val="16"/>
        </w:rPr>
        <w:t>-</w:t>
      </w:r>
      <w:r w:rsidRPr="00103814">
        <w:rPr>
          <w:rFonts w:ascii="Calibri" w:hAnsi="Calibri"/>
          <w:i/>
          <w:szCs w:val="16"/>
        </w:rPr>
        <w:t>Evaluation of</w:t>
      </w:r>
      <w:r>
        <w:rPr>
          <w:rFonts w:ascii="Calibri" w:hAnsi="Calibri"/>
          <w:i/>
          <w:szCs w:val="16"/>
        </w:rPr>
        <w:t xml:space="preserve"> the</w:t>
      </w:r>
      <w:r w:rsidRPr="00103814">
        <w:rPr>
          <w:rFonts w:ascii="Calibri" w:hAnsi="Calibri"/>
          <w:i/>
          <w:szCs w:val="16"/>
        </w:rPr>
        <w:t xml:space="preserve"> </w:t>
      </w:r>
      <w:r w:rsidRPr="00103814">
        <w:rPr>
          <w:rStyle w:val="hps"/>
          <w:rFonts w:ascii="Calibri" w:hAnsi="Calibri"/>
          <w:i/>
          <w:szCs w:val="16"/>
        </w:rPr>
        <w:t>IPA Assistance</w:t>
      </w:r>
      <w:r w:rsidRPr="00103814">
        <w:rPr>
          <w:rStyle w:val="hps"/>
          <w:rFonts w:ascii="Calibri" w:hAnsi="Calibri"/>
          <w:szCs w:val="16"/>
        </w:rPr>
        <w:t xml:space="preserve">, Report for BiH, June 2013; </w:t>
      </w:r>
      <w:r w:rsidRPr="00103814">
        <w:rPr>
          <w:rFonts w:ascii="Calibri" w:hAnsi="Calibri" w:cs="ArialMT"/>
          <w:szCs w:val="16"/>
          <w:lang w:eastAsia="en-GB"/>
        </w:rPr>
        <w:t>Mat Hague, Sanja Maleković and Marie-Jose Zondag</w:t>
      </w:r>
    </w:p>
  </w:footnote>
  <w:footnote w:id="86">
    <w:p w:rsidR="003334B6" w:rsidRPr="00103814" w:rsidRDefault="003334B6" w:rsidP="009658DB">
      <w:pPr>
        <w:pStyle w:val="FootnoteText"/>
        <w:ind w:left="0" w:firstLine="0"/>
        <w:jc w:val="both"/>
        <w:rPr>
          <w:rFonts w:ascii="Calibri" w:hAnsi="Calibri"/>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Style w:val="hps"/>
          <w:rFonts w:ascii="Calibri" w:hAnsi="Calibri"/>
          <w:i/>
          <w:szCs w:val="16"/>
        </w:rPr>
        <w:t>Ibid.</w:t>
      </w:r>
    </w:p>
  </w:footnote>
  <w:footnote w:id="87">
    <w:p w:rsidR="003334B6" w:rsidRPr="00103814" w:rsidRDefault="003334B6" w:rsidP="009658DB">
      <w:pPr>
        <w:pStyle w:val="FootnoteText"/>
        <w:ind w:left="0" w:firstLine="0"/>
        <w:jc w:val="both"/>
        <w:rPr>
          <w:szCs w:val="16"/>
        </w:rPr>
      </w:pPr>
      <w:r w:rsidRPr="00103814">
        <w:rPr>
          <w:rStyle w:val="FootnoteReference"/>
          <w:rFonts w:ascii="Calibri" w:hAnsi="Calibri"/>
          <w:szCs w:val="16"/>
        </w:rPr>
        <w:footnoteRef/>
      </w:r>
      <w:r w:rsidRPr="00103814">
        <w:rPr>
          <w:rFonts w:ascii="Calibri" w:hAnsi="Calibri"/>
          <w:szCs w:val="16"/>
        </w:rPr>
        <w:t xml:space="preserve"> </w:t>
      </w:r>
      <w:r w:rsidRPr="00103814">
        <w:rPr>
          <w:rStyle w:val="hps"/>
          <w:rFonts w:ascii="Calibri" w:hAnsi="Calibri"/>
          <w:i/>
          <w:szCs w:val="16"/>
        </w:rPr>
        <w:t>Ibid.</w:t>
      </w:r>
    </w:p>
  </w:footnote>
  <w:footnote w:id="88">
    <w:p w:rsidR="003334B6" w:rsidRPr="00103814" w:rsidRDefault="003334B6">
      <w:pPr>
        <w:pStyle w:val="FootnoteText"/>
        <w:rPr>
          <w:rFonts w:asciiTheme="minorHAnsi" w:hAnsiTheme="minorHAnsi"/>
        </w:rPr>
      </w:pPr>
      <w:r w:rsidRPr="00103814">
        <w:rPr>
          <w:rStyle w:val="FootnoteReference"/>
          <w:rFonts w:asciiTheme="minorHAnsi" w:hAnsiTheme="minorHAnsi"/>
        </w:rPr>
        <w:footnoteRef/>
      </w:r>
      <w:r w:rsidRPr="00103814">
        <w:rPr>
          <w:rFonts w:asciiTheme="minorHAnsi" w:hAnsiTheme="minorHAnsi"/>
        </w:rPr>
        <w:t xml:space="preserve"> </w:t>
      </w:r>
      <w:r w:rsidRPr="00103814">
        <w:rPr>
          <w:rFonts w:asciiTheme="minorHAnsi" w:hAnsiTheme="minorHAnsi"/>
          <w:i/>
          <w:szCs w:val="16"/>
        </w:rPr>
        <w:t>The Gender Equality Law in BiH</w:t>
      </w:r>
      <w:r w:rsidRPr="00103814">
        <w:rPr>
          <w:rFonts w:asciiTheme="minorHAnsi" w:hAnsiTheme="minorHAnsi"/>
          <w:szCs w:val="16"/>
        </w:rPr>
        <w:t xml:space="preserve"> was adopted in 2003, and amended in 2009, while its consolidated text was gazetted in 2010.</w:t>
      </w:r>
    </w:p>
  </w:footnote>
  <w:footnote w:id="89">
    <w:p w:rsidR="003334B6" w:rsidRPr="00103814" w:rsidRDefault="003334B6">
      <w:pPr>
        <w:pStyle w:val="FootnoteText"/>
      </w:pPr>
      <w:r w:rsidRPr="00103814">
        <w:rPr>
          <w:rStyle w:val="FootnoteReference"/>
        </w:rPr>
        <w:footnoteRef/>
      </w:r>
      <w:r w:rsidRPr="00103814">
        <w:t xml:space="preserve"> </w:t>
      </w:r>
      <w:r w:rsidRPr="00103814">
        <w:rPr>
          <w:rFonts w:asciiTheme="minorHAnsi" w:hAnsiTheme="minorHAnsi"/>
        </w:rPr>
        <w:t xml:space="preserve">Including potential measures for mitigation of potential negative consequence of the </w:t>
      </w:r>
      <w:r w:rsidRPr="00D320EB">
        <w:rPr>
          <w:rFonts w:asciiTheme="minorHAnsi" w:hAnsiTheme="minorHAnsi"/>
          <w:i/>
        </w:rPr>
        <w:t>Reform Agenda</w:t>
      </w:r>
      <w:r w:rsidRPr="00103814">
        <w:rPr>
          <w:rFonts w:asciiTheme="minorHAnsi" w:hAnsiTheme="minorHAnsi"/>
        </w:rPr>
        <w:t xml:space="preserve"> (e.g.. social transfers).</w:t>
      </w:r>
    </w:p>
  </w:footnote>
  <w:footnote w:id="90">
    <w:p w:rsidR="003334B6" w:rsidRPr="00103814" w:rsidRDefault="003334B6">
      <w:pPr>
        <w:pStyle w:val="FootnoteText"/>
      </w:pPr>
      <w:r w:rsidRPr="00103814">
        <w:rPr>
          <w:rStyle w:val="FootnoteReference"/>
        </w:rPr>
        <w:footnoteRef/>
      </w:r>
      <w:r w:rsidRPr="00103814">
        <w:t xml:space="preserve"> </w:t>
      </w:r>
      <w:r w:rsidRPr="00103814">
        <w:rPr>
          <w:rFonts w:asciiTheme="minorHAnsi" w:hAnsiTheme="minorHAnsi"/>
        </w:rPr>
        <w:t>In the proce</w:t>
      </w:r>
      <w:r>
        <w:rPr>
          <w:rFonts w:asciiTheme="minorHAnsi" w:hAnsiTheme="minorHAnsi"/>
        </w:rPr>
        <w:t>ss of development of AD</w:t>
      </w:r>
      <w:r w:rsidRPr="00103814">
        <w:rPr>
          <w:rFonts w:asciiTheme="minorHAnsi" w:hAnsiTheme="minorHAnsi"/>
        </w:rPr>
        <w:t xml:space="preserve">, consider also </w:t>
      </w:r>
      <w:r w:rsidRPr="00103814">
        <w:rPr>
          <w:rFonts w:asciiTheme="minorHAnsi" w:hAnsiTheme="minorHAnsi"/>
          <w:i/>
        </w:rPr>
        <w:t>Twinning</w:t>
      </w:r>
      <w:r w:rsidRPr="00103814">
        <w:rPr>
          <w:rFonts w:asciiTheme="minorHAnsi" w:hAnsiTheme="minorHAnsi"/>
        </w:rPr>
        <w:t xml:space="preserve"> as a possibility.</w:t>
      </w:r>
    </w:p>
  </w:footnote>
  <w:footnote w:id="91">
    <w:p w:rsidR="003334B6" w:rsidRPr="00103814" w:rsidRDefault="003334B6" w:rsidP="008F253A">
      <w:pPr>
        <w:pStyle w:val="FootnoteText"/>
        <w:ind w:left="0" w:firstLine="0"/>
        <w:jc w:val="both"/>
        <w:rPr>
          <w:rFonts w:asciiTheme="minorHAnsi" w:hAnsiTheme="minorHAnsi"/>
          <w:szCs w:val="16"/>
        </w:rPr>
      </w:pPr>
      <w:r w:rsidRPr="00103814">
        <w:rPr>
          <w:rStyle w:val="FootnoteReference"/>
          <w:rFonts w:ascii="Calibri" w:hAnsi="Calibri"/>
          <w:szCs w:val="16"/>
        </w:rPr>
        <w:footnoteRef/>
      </w:r>
      <w:r w:rsidRPr="00103814">
        <w:rPr>
          <w:rStyle w:val="hps"/>
          <w:rFonts w:ascii="Calibri" w:hAnsi="Calibri"/>
          <w:szCs w:val="16"/>
        </w:rPr>
        <w:t xml:space="preserve"> </w:t>
      </w:r>
      <w:r w:rsidRPr="00103814">
        <w:rPr>
          <w:rFonts w:ascii="Calibri" w:hAnsi="Calibri"/>
          <w:i/>
          <w:szCs w:val="16"/>
        </w:rPr>
        <w:t>Law on Ministries and Other Administrative Bodies of BiH</w:t>
      </w:r>
      <w:r w:rsidRPr="00103814">
        <w:rPr>
          <w:rFonts w:ascii="Calibri" w:hAnsi="Calibri"/>
          <w:szCs w:val="16"/>
        </w:rPr>
        <w:t xml:space="preserve"> (</w:t>
      </w:r>
      <w:r w:rsidRPr="00103814">
        <w:rPr>
          <w:rFonts w:ascii="Calibri" w:hAnsi="Calibri"/>
          <w:i/>
          <w:szCs w:val="16"/>
        </w:rPr>
        <w:t>Official Gazette of BiH</w:t>
      </w:r>
      <w:r w:rsidRPr="00103814">
        <w:rPr>
          <w:rFonts w:ascii="Calibri" w:hAnsi="Calibri"/>
          <w:szCs w:val="16"/>
        </w:rPr>
        <w:t xml:space="preserve">: 5/03, 42/03, 26/04, 42/04, 45/06, 88/07, 35/09, </w:t>
      </w:r>
      <w:r w:rsidRPr="00103814">
        <w:rPr>
          <w:rFonts w:asciiTheme="minorHAnsi" w:hAnsiTheme="minorHAnsi"/>
          <w:szCs w:val="16"/>
        </w:rPr>
        <w:t>59/09, 103/09, 87/12 and 6/13), Article 15</w:t>
      </w:r>
    </w:p>
  </w:footnote>
  <w:footnote w:id="92">
    <w:p w:rsidR="003334B6" w:rsidRPr="00B70B0B" w:rsidRDefault="003334B6" w:rsidP="0071673C">
      <w:pPr>
        <w:pStyle w:val="FootnoteText"/>
        <w:ind w:left="142" w:hanging="142"/>
        <w:jc w:val="both"/>
        <w:rPr>
          <w:rFonts w:ascii="Calibri" w:hAnsi="Calibri"/>
          <w:szCs w:val="16"/>
        </w:rPr>
      </w:pPr>
      <w:r w:rsidRPr="00B70B0B">
        <w:rPr>
          <w:rStyle w:val="FootnoteReference"/>
          <w:rFonts w:ascii="Calibri" w:hAnsi="Calibri"/>
          <w:szCs w:val="16"/>
        </w:rPr>
        <w:footnoteRef/>
      </w:r>
      <w:r w:rsidRPr="00B70B0B">
        <w:rPr>
          <w:rFonts w:ascii="Calibri" w:hAnsi="Calibri"/>
          <w:szCs w:val="16"/>
        </w:rPr>
        <w:t xml:space="preserve"> </w:t>
      </w:r>
      <w:proofErr w:type="gramStart"/>
      <w:r w:rsidRPr="000C3726">
        <w:rPr>
          <w:rFonts w:asciiTheme="majorHAnsi" w:hAnsiTheme="majorHAnsi"/>
          <w:i/>
          <w:szCs w:val="16"/>
        </w:rPr>
        <w:t>Law on Labour and Employment Agency of BiH</w:t>
      </w:r>
      <w:r w:rsidRPr="00B70B0B">
        <w:rPr>
          <w:rFonts w:asciiTheme="majorHAnsi" w:hAnsiTheme="majorHAnsi"/>
          <w:szCs w:val="16"/>
        </w:rPr>
        <w:t xml:space="preserve"> (</w:t>
      </w:r>
      <w:r w:rsidRPr="00B70B0B">
        <w:rPr>
          <w:rFonts w:asciiTheme="majorHAnsi" w:hAnsiTheme="majorHAnsi"/>
          <w:i/>
          <w:szCs w:val="16"/>
        </w:rPr>
        <w:t>Official Gazette of BiH</w:t>
      </w:r>
      <w:r w:rsidRPr="00B70B0B">
        <w:rPr>
          <w:rFonts w:asciiTheme="majorHAnsi" w:hAnsiTheme="majorHAnsi"/>
          <w:szCs w:val="16"/>
        </w:rPr>
        <w:t>, Nos. 21/03 and 43/09).</w:t>
      </w:r>
      <w:proofErr w:type="gramEnd"/>
    </w:p>
  </w:footnote>
  <w:footnote w:id="93">
    <w:p w:rsidR="003334B6" w:rsidRPr="00B70B0B" w:rsidRDefault="003334B6" w:rsidP="0071673C">
      <w:pPr>
        <w:pStyle w:val="FootnoteText"/>
        <w:ind w:left="0" w:firstLine="0"/>
        <w:rPr>
          <w:rFonts w:ascii="Calibri" w:hAnsi="Calibri"/>
          <w:szCs w:val="16"/>
        </w:rPr>
      </w:pPr>
      <w:r w:rsidRPr="00B70B0B">
        <w:rPr>
          <w:rStyle w:val="FootnoteReference"/>
          <w:rFonts w:ascii="Calibri" w:hAnsi="Calibri"/>
          <w:szCs w:val="16"/>
        </w:rPr>
        <w:footnoteRef/>
      </w:r>
      <w:r w:rsidRPr="00B70B0B">
        <w:rPr>
          <w:rFonts w:ascii="Calibri" w:hAnsi="Calibri"/>
          <w:szCs w:val="16"/>
        </w:rPr>
        <w:t xml:space="preserve"> </w:t>
      </w:r>
      <w:r w:rsidRPr="00B70B0B">
        <w:rPr>
          <w:rFonts w:asciiTheme="majorHAnsi" w:hAnsiTheme="majorHAnsi"/>
          <w:szCs w:val="16"/>
        </w:rPr>
        <w:t xml:space="preserve">In the FBiH, social protection is regulated by the </w:t>
      </w:r>
      <w:r w:rsidRPr="000C3726">
        <w:rPr>
          <w:rFonts w:asciiTheme="majorHAnsi" w:hAnsiTheme="majorHAnsi"/>
          <w:i/>
          <w:szCs w:val="16"/>
        </w:rPr>
        <w:t>Law on Bases of Social Protection, Protection of Civilian Victims of War</w:t>
      </w:r>
      <w:r w:rsidRPr="00945877">
        <w:rPr>
          <w:rFonts w:asciiTheme="majorHAnsi" w:hAnsiTheme="majorHAnsi"/>
          <w:szCs w:val="16"/>
        </w:rPr>
        <w:t>. Given that the Constitution of FBiH defines shared competence between the entity and cantonal bodies in the area of social protection, in addition to the aforementioned law there are cantonal regulations on social protection, adopted pursuant and on the basis of the entity law, which regulate in more details conditions, method, procedure and financing of the rights related to special protection.</w:t>
      </w:r>
    </w:p>
  </w:footnote>
  <w:footnote w:id="94">
    <w:p w:rsidR="003334B6" w:rsidRPr="00B70B0B" w:rsidRDefault="003334B6" w:rsidP="0071673C">
      <w:pPr>
        <w:pStyle w:val="FootnoteText"/>
        <w:jc w:val="both"/>
        <w:rPr>
          <w:rFonts w:asciiTheme="majorHAnsi" w:hAnsiTheme="majorHAnsi"/>
          <w:szCs w:val="16"/>
        </w:rPr>
      </w:pPr>
      <w:r w:rsidRPr="00B70B0B">
        <w:rPr>
          <w:rStyle w:val="FootnoteReference"/>
          <w:rFonts w:ascii="Calibri" w:hAnsi="Calibri"/>
          <w:szCs w:val="16"/>
        </w:rPr>
        <w:footnoteRef/>
      </w:r>
      <w:r w:rsidRPr="00B70B0B">
        <w:rPr>
          <w:rFonts w:ascii="Calibri" w:hAnsi="Calibri"/>
          <w:szCs w:val="16"/>
        </w:rPr>
        <w:t xml:space="preserve"> </w:t>
      </w:r>
      <w:r>
        <w:rPr>
          <w:rFonts w:asciiTheme="majorHAnsi" w:hAnsiTheme="majorHAnsi"/>
          <w:bCs/>
          <w:szCs w:val="16"/>
        </w:rPr>
        <w:t>CoM</w:t>
      </w:r>
      <w:r w:rsidRPr="00B70B0B">
        <w:rPr>
          <w:rFonts w:asciiTheme="majorHAnsi" w:hAnsiTheme="majorHAnsi"/>
          <w:bCs/>
          <w:szCs w:val="16"/>
        </w:rPr>
        <w:t xml:space="preserve">, </w:t>
      </w:r>
      <w:r>
        <w:rPr>
          <w:rFonts w:asciiTheme="majorHAnsi" w:hAnsiTheme="majorHAnsi"/>
          <w:bCs/>
          <w:i/>
          <w:szCs w:val="16"/>
        </w:rPr>
        <w:t>Official Gazette of</w:t>
      </w:r>
      <w:r w:rsidRPr="00B70B0B">
        <w:rPr>
          <w:rFonts w:asciiTheme="majorHAnsi" w:hAnsiTheme="majorHAnsi"/>
          <w:bCs/>
          <w:i/>
          <w:szCs w:val="16"/>
        </w:rPr>
        <w:t xml:space="preserve"> BiH</w:t>
      </w:r>
      <w:r w:rsidRPr="00B70B0B">
        <w:rPr>
          <w:rFonts w:asciiTheme="majorHAnsi" w:hAnsiTheme="majorHAnsi"/>
          <w:bCs/>
          <w:szCs w:val="16"/>
        </w:rPr>
        <w:t>, 77/10</w:t>
      </w:r>
    </w:p>
  </w:footnote>
  <w:footnote w:id="95">
    <w:p w:rsidR="003334B6" w:rsidRPr="00B70B0B" w:rsidRDefault="003334B6" w:rsidP="0071673C">
      <w:pPr>
        <w:pStyle w:val="FootnoteText"/>
        <w:ind w:left="0" w:firstLine="0"/>
        <w:rPr>
          <w:rFonts w:ascii="Cambria" w:hAnsi="Cambria"/>
        </w:rPr>
      </w:pPr>
      <w:r w:rsidRPr="00B70B0B">
        <w:rPr>
          <w:rStyle w:val="FootnoteReference"/>
          <w:rFonts w:ascii="Calibri" w:hAnsi="Calibri"/>
          <w:szCs w:val="16"/>
        </w:rPr>
        <w:footnoteRef/>
      </w:r>
      <w:r w:rsidRPr="00B70B0B">
        <w:rPr>
          <w:rFonts w:ascii="Calibri" w:hAnsi="Calibri"/>
          <w:szCs w:val="16"/>
        </w:rPr>
        <w:t xml:space="preserve"> </w:t>
      </w:r>
      <w:r>
        <w:rPr>
          <w:rFonts w:asciiTheme="majorHAnsi" w:hAnsiTheme="majorHAnsi"/>
          <w:bCs/>
          <w:szCs w:val="16"/>
        </w:rPr>
        <w:t>National Assembly of RS</w:t>
      </w:r>
      <w:r w:rsidRPr="00B70B0B">
        <w:rPr>
          <w:rFonts w:asciiTheme="majorHAnsi" w:hAnsiTheme="majorHAnsi"/>
          <w:bCs/>
          <w:szCs w:val="16"/>
        </w:rPr>
        <w:t xml:space="preserve">, </w:t>
      </w:r>
      <w:r>
        <w:rPr>
          <w:rFonts w:asciiTheme="majorHAnsi" w:hAnsiTheme="majorHAnsi"/>
          <w:bCs/>
          <w:i/>
          <w:szCs w:val="16"/>
        </w:rPr>
        <w:t xml:space="preserve">Official Gazette of </w:t>
      </w:r>
      <w:r w:rsidRPr="00B70B0B">
        <w:rPr>
          <w:rFonts w:asciiTheme="majorHAnsi" w:hAnsiTheme="majorHAnsi"/>
          <w:bCs/>
          <w:i/>
          <w:szCs w:val="16"/>
        </w:rPr>
        <w:t xml:space="preserve"> RS</w:t>
      </w:r>
      <w:r w:rsidRPr="00B70B0B">
        <w:rPr>
          <w:rFonts w:asciiTheme="majorHAnsi" w:hAnsiTheme="majorHAnsi"/>
          <w:bCs/>
          <w:szCs w:val="16"/>
        </w:rPr>
        <w:t>, 37/11</w:t>
      </w:r>
    </w:p>
    <w:p w:rsidR="003334B6" w:rsidRPr="00B70B0B" w:rsidRDefault="003334B6" w:rsidP="0071673C">
      <w:pPr>
        <w:pStyle w:val="FootnoteText"/>
        <w:jc w:val="both"/>
        <w:rPr>
          <w:rFonts w:ascii="Calibri" w:hAnsi="Calibri"/>
          <w:szCs w:val="16"/>
        </w:rPr>
      </w:pPr>
    </w:p>
  </w:footnote>
  <w:footnote w:id="96">
    <w:p w:rsidR="003334B6" w:rsidRPr="00A044F0" w:rsidRDefault="003334B6" w:rsidP="0071673C">
      <w:pPr>
        <w:pStyle w:val="FootnoteText"/>
        <w:jc w:val="both"/>
        <w:rPr>
          <w:rFonts w:asciiTheme="majorHAnsi" w:hAnsiTheme="majorHAnsi"/>
          <w:szCs w:val="16"/>
        </w:rPr>
      </w:pPr>
      <w:r w:rsidRPr="00A044F0">
        <w:rPr>
          <w:rStyle w:val="FootnoteReference"/>
          <w:rFonts w:asciiTheme="majorHAnsi" w:hAnsiTheme="majorHAnsi"/>
          <w:szCs w:val="16"/>
        </w:rPr>
        <w:footnoteRef/>
      </w:r>
      <w:r w:rsidRPr="00A044F0">
        <w:rPr>
          <w:rFonts w:asciiTheme="majorHAnsi" w:hAnsiTheme="majorHAnsi"/>
          <w:szCs w:val="16"/>
        </w:rPr>
        <w:t xml:space="preserve"> </w:t>
      </w:r>
      <w:r w:rsidRPr="00A044F0">
        <w:rPr>
          <w:rFonts w:asciiTheme="majorHAnsi" w:hAnsiTheme="majorHAnsi"/>
          <w:i/>
          <w:szCs w:val="16"/>
        </w:rPr>
        <w:t>Official Gazette of BiH</w:t>
      </w:r>
      <w:r w:rsidRPr="00A044F0">
        <w:rPr>
          <w:rFonts w:asciiTheme="majorHAnsi" w:hAnsiTheme="majorHAnsi"/>
          <w:szCs w:val="16"/>
        </w:rPr>
        <w:t>, 63/08.</w:t>
      </w:r>
    </w:p>
  </w:footnote>
  <w:footnote w:id="97">
    <w:p w:rsidR="003334B6" w:rsidRPr="00A044F0" w:rsidRDefault="003334B6" w:rsidP="0071673C">
      <w:pPr>
        <w:pStyle w:val="FootnoteText"/>
        <w:jc w:val="both"/>
        <w:rPr>
          <w:rFonts w:asciiTheme="majorHAnsi" w:hAnsiTheme="majorHAnsi"/>
          <w:szCs w:val="16"/>
        </w:rPr>
      </w:pPr>
      <w:r w:rsidRPr="00A044F0">
        <w:rPr>
          <w:rStyle w:val="FootnoteReference"/>
          <w:rFonts w:asciiTheme="majorHAnsi" w:hAnsiTheme="majorHAnsi"/>
          <w:szCs w:val="16"/>
        </w:rPr>
        <w:footnoteRef/>
      </w:r>
      <w:r w:rsidRPr="00A044F0">
        <w:rPr>
          <w:rFonts w:asciiTheme="majorHAnsi" w:hAnsiTheme="majorHAnsi"/>
          <w:szCs w:val="16"/>
        </w:rPr>
        <w:t xml:space="preserve"> </w:t>
      </w:r>
      <w:r w:rsidRPr="00A044F0">
        <w:rPr>
          <w:rFonts w:asciiTheme="majorHAnsi" w:hAnsiTheme="majorHAnsi"/>
          <w:i/>
          <w:szCs w:val="16"/>
        </w:rPr>
        <w:t>Official Gazette of BiH</w:t>
      </w:r>
      <w:r w:rsidRPr="00A044F0">
        <w:rPr>
          <w:rFonts w:asciiTheme="majorHAnsi" w:hAnsiTheme="majorHAnsi"/>
          <w:szCs w:val="16"/>
        </w:rPr>
        <w:t>, 31/11.</w:t>
      </w:r>
    </w:p>
  </w:footnote>
  <w:footnote w:id="98">
    <w:p w:rsidR="003334B6" w:rsidRPr="006C6AFE" w:rsidRDefault="003334B6" w:rsidP="0071673C">
      <w:pPr>
        <w:pStyle w:val="FootnoteText"/>
        <w:jc w:val="both"/>
        <w:rPr>
          <w:rFonts w:asciiTheme="majorHAnsi" w:hAnsiTheme="majorHAnsi"/>
          <w:szCs w:val="16"/>
        </w:rPr>
      </w:pPr>
      <w:r w:rsidRPr="006C6AFE">
        <w:rPr>
          <w:rStyle w:val="FootnoteReference"/>
          <w:rFonts w:asciiTheme="majorHAnsi" w:hAnsiTheme="majorHAnsi"/>
          <w:szCs w:val="16"/>
        </w:rPr>
        <w:footnoteRef/>
      </w:r>
      <w:r w:rsidRPr="006C6AFE">
        <w:rPr>
          <w:rFonts w:asciiTheme="majorHAnsi" w:hAnsiTheme="majorHAnsi"/>
          <w:szCs w:val="16"/>
        </w:rPr>
        <w:t xml:space="preserve"> </w:t>
      </w:r>
      <w:r w:rsidRPr="006C6AFE">
        <w:rPr>
          <w:rFonts w:asciiTheme="majorHAnsi" w:hAnsiTheme="majorHAnsi"/>
          <w:i/>
          <w:szCs w:val="16"/>
        </w:rPr>
        <w:t>Official Gazette of BiH</w:t>
      </w:r>
      <w:r w:rsidRPr="006C6AFE">
        <w:rPr>
          <w:rFonts w:asciiTheme="majorHAnsi" w:hAnsiTheme="majorHAnsi"/>
          <w:szCs w:val="16"/>
        </w:rPr>
        <w:t>, 28/15.</w:t>
      </w:r>
    </w:p>
  </w:footnote>
  <w:footnote w:id="99">
    <w:p w:rsidR="003334B6" w:rsidRPr="006C6AFE" w:rsidRDefault="003334B6" w:rsidP="0071673C">
      <w:pPr>
        <w:pStyle w:val="NoSpacing"/>
        <w:jc w:val="both"/>
        <w:rPr>
          <w:rFonts w:asciiTheme="majorHAnsi" w:eastAsia="Calibri" w:hAnsiTheme="majorHAnsi"/>
          <w:sz w:val="16"/>
          <w:szCs w:val="16"/>
        </w:rPr>
      </w:pPr>
      <w:r w:rsidRPr="006C6AFE">
        <w:rPr>
          <w:rStyle w:val="FootnoteReference"/>
          <w:rFonts w:asciiTheme="majorHAnsi" w:hAnsiTheme="majorHAnsi"/>
          <w:sz w:val="16"/>
          <w:szCs w:val="16"/>
        </w:rPr>
        <w:footnoteRef/>
      </w:r>
      <w:r w:rsidRPr="006C6AFE">
        <w:rPr>
          <w:rFonts w:asciiTheme="majorHAnsi" w:hAnsiTheme="majorHAnsi"/>
          <w:sz w:val="16"/>
          <w:szCs w:val="16"/>
        </w:rPr>
        <w:t xml:space="preserve"> </w:t>
      </w:r>
      <w:r w:rsidRPr="006C6AFE">
        <w:rPr>
          <w:rFonts w:asciiTheme="majorHAnsi" w:hAnsiTheme="majorHAnsi"/>
          <w:i/>
          <w:sz w:val="16"/>
          <w:szCs w:val="16"/>
        </w:rPr>
        <w:t>Official Gazette of BiH</w:t>
      </w:r>
      <w:r w:rsidRPr="006C6AFE">
        <w:rPr>
          <w:rFonts w:asciiTheme="majorHAnsi" w:eastAsia="Calibri" w:hAnsiTheme="majorHAnsi"/>
          <w:sz w:val="16"/>
          <w:szCs w:val="16"/>
        </w:rPr>
        <w:t>, 39/14.</w:t>
      </w:r>
    </w:p>
  </w:footnote>
  <w:footnote w:id="100">
    <w:p w:rsidR="003334B6" w:rsidRPr="006C6AFE" w:rsidRDefault="003334B6" w:rsidP="0071673C">
      <w:pPr>
        <w:pStyle w:val="FootnoteText"/>
        <w:jc w:val="both"/>
        <w:rPr>
          <w:rFonts w:asciiTheme="majorHAnsi" w:hAnsiTheme="majorHAnsi"/>
          <w:szCs w:val="16"/>
        </w:rPr>
      </w:pPr>
      <w:r w:rsidRPr="006C6AFE">
        <w:rPr>
          <w:rStyle w:val="FootnoteReference"/>
          <w:rFonts w:asciiTheme="majorHAnsi" w:hAnsiTheme="majorHAnsi"/>
          <w:szCs w:val="16"/>
        </w:rPr>
        <w:footnoteRef/>
      </w:r>
      <w:r w:rsidRPr="006C6AFE">
        <w:rPr>
          <w:rFonts w:asciiTheme="majorHAnsi" w:hAnsiTheme="majorHAnsi"/>
          <w:szCs w:val="16"/>
        </w:rPr>
        <w:t xml:space="preserve"> </w:t>
      </w:r>
      <w:r w:rsidRPr="006C6AFE">
        <w:rPr>
          <w:rFonts w:asciiTheme="majorHAnsi" w:hAnsiTheme="majorHAnsi"/>
          <w:i/>
          <w:szCs w:val="16"/>
        </w:rPr>
        <w:t>Official Gazette of BiH</w:t>
      </w:r>
      <w:r w:rsidRPr="006C6AFE">
        <w:rPr>
          <w:rFonts w:asciiTheme="majorHAnsi" w:hAnsiTheme="majorHAnsi"/>
          <w:szCs w:val="16"/>
        </w:rPr>
        <w:t>, 96/14.</w:t>
      </w:r>
    </w:p>
  </w:footnote>
  <w:footnote w:id="101">
    <w:p w:rsidR="003334B6" w:rsidRPr="00B70B0B" w:rsidRDefault="003334B6" w:rsidP="0071673C">
      <w:pPr>
        <w:pStyle w:val="FootnoteText"/>
        <w:jc w:val="both"/>
        <w:rPr>
          <w:rFonts w:ascii="Cambria" w:hAnsi="Cambria"/>
          <w:szCs w:val="16"/>
        </w:rPr>
      </w:pPr>
      <w:r w:rsidRPr="006C6AFE">
        <w:rPr>
          <w:rStyle w:val="FootnoteReference"/>
          <w:rFonts w:asciiTheme="majorHAnsi" w:hAnsiTheme="majorHAnsi"/>
          <w:szCs w:val="16"/>
        </w:rPr>
        <w:footnoteRef/>
      </w:r>
      <w:r w:rsidRPr="006C6AFE">
        <w:rPr>
          <w:rFonts w:asciiTheme="majorHAnsi" w:hAnsiTheme="majorHAnsi"/>
          <w:szCs w:val="16"/>
        </w:rPr>
        <w:t xml:space="preserve"> </w:t>
      </w:r>
      <w:r w:rsidRPr="006C6AFE">
        <w:rPr>
          <w:rFonts w:asciiTheme="majorHAnsi" w:hAnsiTheme="majorHAnsi"/>
          <w:i/>
          <w:szCs w:val="16"/>
        </w:rPr>
        <w:t>Official Gazette of BiH</w:t>
      </w:r>
      <w:r w:rsidRPr="006C6AFE">
        <w:rPr>
          <w:rFonts w:asciiTheme="majorHAnsi" w:hAnsiTheme="majorHAnsi"/>
          <w:szCs w:val="16"/>
        </w:rPr>
        <w:t>, 13/08.</w:t>
      </w:r>
    </w:p>
  </w:footnote>
  <w:footnote w:id="102">
    <w:p w:rsidR="003334B6" w:rsidRPr="00B70B0B" w:rsidRDefault="003334B6" w:rsidP="0071673C">
      <w:pPr>
        <w:pStyle w:val="FootnoteText"/>
        <w:jc w:val="both"/>
        <w:rPr>
          <w:rFonts w:ascii="Calibri" w:hAnsi="Calibri"/>
          <w:szCs w:val="16"/>
        </w:rPr>
      </w:pPr>
      <w:r w:rsidRPr="00B70B0B">
        <w:rPr>
          <w:rStyle w:val="FootnoteReference"/>
          <w:rFonts w:ascii="Calibri" w:hAnsi="Calibri"/>
          <w:szCs w:val="16"/>
        </w:rPr>
        <w:footnoteRef/>
      </w:r>
      <w:r w:rsidRPr="00B70B0B">
        <w:rPr>
          <w:rFonts w:ascii="Calibri" w:hAnsi="Calibri"/>
          <w:szCs w:val="16"/>
        </w:rPr>
        <w:t xml:space="preserve"> </w:t>
      </w:r>
      <w:r w:rsidRPr="00B70B0B">
        <w:rPr>
          <w:rFonts w:ascii="Calibri" w:hAnsi="Calibri"/>
          <w:i/>
          <w:szCs w:val="16"/>
        </w:rPr>
        <w:t>Official Gazette of BiH</w:t>
      </w:r>
      <w:r w:rsidRPr="00B70B0B">
        <w:rPr>
          <w:rFonts w:ascii="Calibri" w:hAnsi="Calibri"/>
          <w:szCs w:val="16"/>
        </w:rPr>
        <w:t>, 29/12.</w:t>
      </w:r>
    </w:p>
  </w:footnote>
  <w:footnote w:id="103">
    <w:p w:rsidR="003334B6" w:rsidRPr="0019649F" w:rsidRDefault="003334B6" w:rsidP="0071673C">
      <w:pPr>
        <w:pStyle w:val="FootnoteText"/>
      </w:pPr>
      <w:r>
        <w:rPr>
          <w:rStyle w:val="FootnoteReference"/>
        </w:rPr>
        <w:footnoteRef/>
      </w:r>
      <w:r>
        <w:t xml:space="preserve"> </w:t>
      </w:r>
      <w:r>
        <w:rPr>
          <w:rFonts w:asciiTheme="majorHAnsi" w:hAnsiTheme="majorHAnsi"/>
          <w:szCs w:val="16"/>
        </w:rPr>
        <w:t xml:space="preserve">Road Map adopted at the 33rd session of the CoM, held on 3 December </w:t>
      </w:r>
      <w:r w:rsidRPr="00CD28EC">
        <w:rPr>
          <w:rFonts w:asciiTheme="majorHAnsi" w:hAnsiTheme="majorHAnsi"/>
          <w:szCs w:val="16"/>
        </w:rPr>
        <w:t xml:space="preserve">2015. </w:t>
      </w:r>
    </w:p>
  </w:footnote>
  <w:footnote w:id="104">
    <w:p w:rsidR="003334B6" w:rsidRPr="00D51646" w:rsidRDefault="003334B6" w:rsidP="0071673C">
      <w:pPr>
        <w:pStyle w:val="FootnoteText"/>
        <w:rPr>
          <w:szCs w:val="16"/>
          <w:lang w:val="bs-Latn-BA"/>
        </w:rPr>
      </w:pPr>
      <w:r w:rsidRPr="00D51646">
        <w:rPr>
          <w:rStyle w:val="FootnoteReference"/>
          <w:szCs w:val="16"/>
        </w:rPr>
        <w:footnoteRef/>
      </w:r>
      <w:r w:rsidRPr="00D51646">
        <w:rPr>
          <w:szCs w:val="16"/>
        </w:rPr>
        <w:t xml:space="preserve"> </w:t>
      </w:r>
      <w:r w:rsidRPr="00D51646">
        <w:rPr>
          <w:rFonts w:asciiTheme="majorHAnsi" w:hAnsiTheme="majorHAnsi"/>
          <w:bCs/>
          <w:i/>
          <w:szCs w:val="16"/>
        </w:rPr>
        <w:t>Official Gazette of BiH,</w:t>
      </w:r>
      <w:r w:rsidRPr="00D51646">
        <w:rPr>
          <w:rFonts w:asciiTheme="majorHAnsi" w:hAnsiTheme="majorHAnsi"/>
          <w:bCs/>
          <w:szCs w:val="16"/>
        </w:rPr>
        <w:t xml:space="preserve"> 98/13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6" w:rsidRDefault="00333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6" w:rsidRDefault="00333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6" w:rsidRDefault="00333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3F19"/>
    <w:multiLevelType w:val="hybridMultilevel"/>
    <w:tmpl w:val="B51A33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849"/>
    <w:multiLevelType w:val="hybridMultilevel"/>
    <w:tmpl w:val="1F5A26B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E2F"/>
    <w:multiLevelType w:val="hybridMultilevel"/>
    <w:tmpl w:val="36F8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0A284F76"/>
    <w:multiLevelType w:val="hybridMultilevel"/>
    <w:tmpl w:val="58BE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6667E0"/>
    <w:multiLevelType w:val="hybridMultilevel"/>
    <w:tmpl w:val="B650C0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7">
    <w:nsid w:val="0E6C735A"/>
    <w:multiLevelType w:val="hybridMultilevel"/>
    <w:tmpl w:val="4C803EF2"/>
    <w:lvl w:ilvl="0" w:tplc="FFFFFFFF">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0EE52913"/>
    <w:multiLevelType w:val="hybridMultilevel"/>
    <w:tmpl w:val="D1EE5592"/>
    <w:lvl w:ilvl="0" w:tplc="FFFFFFFF">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0FBC440F"/>
    <w:multiLevelType w:val="hybridMultilevel"/>
    <w:tmpl w:val="5900E6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1">
    <w:nsid w:val="136717A9"/>
    <w:multiLevelType w:val="hybridMultilevel"/>
    <w:tmpl w:val="DB14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7F2774"/>
    <w:multiLevelType w:val="hybridMultilevel"/>
    <w:tmpl w:val="A0901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9E80C69"/>
    <w:multiLevelType w:val="hybridMultilevel"/>
    <w:tmpl w:val="8BAA7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7">
    <w:nsid w:val="1D4D3F72"/>
    <w:multiLevelType w:val="hybridMultilevel"/>
    <w:tmpl w:val="CFD6DD1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1FBC22DE"/>
    <w:multiLevelType w:val="hybridMultilevel"/>
    <w:tmpl w:val="909C5A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51AB7"/>
    <w:multiLevelType w:val="hybridMultilevel"/>
    <w:tmpl w:val="19726C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1D6A20"/>
    <w:multiLevelType w:val="hybridMultilevel"/>
    <w:tmpl w:val="3D64A2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64482"/>
    <w:multiLevelType w:val="hybridMultilevel"/>
    <w:tmpl w:val="F63E61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E40C8"/>
    <w:multiLevelType w:val="hybridMultilevel"/>
    <w:tmpl w:val="FEFA68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C97245"/>
    <w:multiLevelType w:val="hybridMultilevel"/>
    <w:tmpl w:val="2C3EA88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97948BC"/>
    <w:multiLevelType w:val="hybridMultilevel"/>
    <w:tmpl w:val="317CD05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BE6EAC"/>
    <w:multiLevelType w:val="hybridMultilevel"/>
    <w:tmpl w:val="2C5C27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FF1245"/>
    <w:multiLevelType w:val="hybridMultilevel"/>
    <w:tmpl w:val="0E6EE3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8">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F4E0B98"/>
    <w:multiLevelType w:val="hybridMultilevel"/>
    <w:tmpl w:val="0F663A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6D2F75"/>
    <w:multiLevelType w:val="hybridMultilevel"/>
    <w:tmpl w:val="8D9290F8"/>
    <w:lvl w:ilvl="0" w:tplc="FFFFFFFF">
      <w:start w:val="1"/>
      <w:numFmt w:val="bullet"/>
      <w:lvlText w:val=""/>
      <w:lvlJc w:val="left"/>
      <w:pPr>
        <w:ind w:left="720" w:hanging="360"/>
      </w:pPr>
      <w:rPr>
        <w:rFonts w:ascii="Symbol" w:hAnsi="Symbol" w:hint="default"/>
      </w:rPr>
    </w:lvl>
    <w:lvl w:ilvl="1" w:tplc="E9AABFAA" w:tentative="1">
      <w:start w:val="1"/>
      <w:numFmt w:val="bullet"/>
      <w:lvlText w:val="o"/>
      <w:lvlJc w:val="left"/>
      <w:pPr>
        <w:ind w:left="1440" w:hanging="360"/>
      </w:pPr>
      <w:rPr>
        <w:rFonts w:ascii="Courier New" w:hAnsi="Courier New" w:cs="Courier New" w:hint="default"/>
      </w:rPr>
    </w:lvl>
    <w:lvl w:ilvl="2" w:tplc="8F789614" w:tentative="1">
      <w:start w:val="1"/>
      <w:numFmt w:val="bullet"/>
      <w:lvlText w:val=""/>
      <w:lvlJc w:val="left"/>
      <w:pPr>
        <w:ind w:left="2160" w:hanging="360"/>
      </w:pPr>
      <w:rPr>
        <w:rFonts w:ascii="Wingdings" w:hAnsi="Wingdings" w:hint="default"/>
      </w:rPr>
    </w:lvl>
    <w:lvl w:ilvl="3" w:tplc="E8102B70" w:tentative="1">
      <w:start w:val="1"/>
      <w:numFmt w:val="bullet"/>
      <w:lvlText w:val=""/>
      <w:lvlJc w:val="left"/>
      <w:pPr>
        <w:ind w:left="2880" w:hanging="360"/>
      </w:pPr>
      <w:rPr>
        <w:rFonts w:ascii="Symbol" w:hAnsi="Symbol" w:hint="default"/>
      </w:rPr>
    </w:lvl>
    <w:lvl w:ilvl="4" w:tplc="F730A808" w:tentative="1">
      <w:start w:val="1"/>
      <w:numFmt w:val="bullet"/>
      <w:lvlText w:val="o"/>
      <w:lvlJc w:val="left"/>
      <w:pPr>
        <w:ind w:left="3600" w:hanging="360"/>
      </w:pPr>
      <w:rPr>
        <w:rFonts w:ascii="Courier New" w:hAnsi="Courier New" w:cs="Courier New" w:hint="default"/>
      </w:rPr>
    </w:lvl>
    <w:lvl w:ilvl="5" w:tplc="E7900152" w:tentative="1">
      <w:start w:val="1"/>
      <w:numFmt w:val="bullet"/>
      <w:lvlText w:val=""/>
      <w:lvlJc w:val="left"/>
      <w:pPr>
        <w:ind w:left="4320" w:hanging="360"/>
      </w:pPr>
      <w:rPr>
        <w:rFonts w:ascii="Wingdings" w:hAnsi="Wingdings" w:hint="default"/>
      </w:rPr>
    </w:lvl>
    <w:lvl w:ilvl="6" w:tplc="23F4C06E" w:tentative="1">
      <w:start w:val="1"/>
      <w:numFmt w:val="bullet"/>
      <w:lvlText w:val=""/>
      <w:lvlJc w:val="left"/>
      <w:pPr>
        <w:ind w:left="5040" w:hanging="360"/>
      </w:pPr>
      <w:rPr>
        <w:rFonts w:ascii="Symbol" w:hAnsi="Symbol" w:hint="default"/>
      </w:rPr>
    </w:lvl>
    <w:lvl w:ilvl="7" w:tplc="BBA65486" w:tentative="1">
      <w:start w:val="1"/>
      <w:numFmt w:val="bullet"/>
      <w:lvlText w:val="o"/>
      <w:lvlJc w:val="left"/>
      <w:pPr>
        <w:ind w:left="5760" w:hanging="360"/>
      </w:pPr>
      <w:rPr>
        <w:rFonts w:ascii="Courier New" w:hAnsi="Courier New" w:cs="Courier New" w:hint="default"/>
      </w:rPr>
    </w:lvl>
    <w:lvl w:ilvl="8" w:tplc="2E5A9D38" w:tentative="1">
      <w:start w:val="1"/>
      <w:numFmt w:val="bullet"/>
      <w:lvlText w:val=""/>
      <w:lvlJc w:val="left"/>
      <w:pPr>
        <w:ind w:left="6480" w:hanging="360"/>
      </w:pPr>
      <w:rPr>
        <w:rFonts w:ascii="Wingdings" w:hAnsi="Wingdings" w:hint="default"/>
      </w:rPr>
    </w:lvl>
  </w:abstractNum>
  <w:abstractNum w:abstractNumId="31">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2">
    <w:nsid w:val="344030BB"/>
    <w:multiLevelType w:val="hybridMultilevel"/>
    <w:tmpl w:val="87FA03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5E449C"/>
    <w:multiLevelType w:val="hybridMultilevel"/>
    <w:tmpl w:val="C9CC32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090258"/>
    <w:multiLevelType w:val="hybridMultilevel"/>
    <w:tmpl w:val="52E8DD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EB4530"/>
    <w:multiLevelType w:val="hybridMultilevel"/>
    <w:tmpl w:val="F87429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A050A45"/>
    <w:multiLevelType w:val="hybridMultilevel"/>
    <w:tmpl w:val="AA983A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3ACD008D"/>
    <w:multiLevelType w:val="hybridMultilevel"/>
    <w:tmpl w:val="92F2CF6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DB3183"/>
    <w:multiLevelType w:val="hybridMultilevel"/>
    <w:tmpl w:val="87B6D980"/>
    <w:lvl w:ilvl="0" w:tplc="FFFFFFFF">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3ADC4252"/>
    <w:multiLevelType w:val="hybridMultilevel"/>
    <w:tmpl w:val="0256D6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A56407"/>
    <w:multiLevelType w:val="multilevel"/>
    <w:tmpl w:val="75C6B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C0C5822"/>
    <w:multiLevelType w:val="hybridMultilevel"/>
    <w:tmpl w:val="C39E17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C31282"/>
    <w:multiLevelType w:val="hybridMultilevel"/>
    <w:tmpl w:val="62B08B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0F0463"/>
    <w:multiLevelType w:val="hybridMultilevel"/>
    <w:tmpl w:val="02C23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3FEB5CD2"/>
    <w:multiLevelType w:val="hybridMultilevel"/>
    <w:tmpl w:val="CF906AC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nsid w:val="403B4AE5"/>
    <w:multiLevelType w:val="hybridMultilevel"/>
    <w:tmpl w:val="08E8F9B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48">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0">
    <w:nsid w:val="499B07E7"/>
    <w:multiLevelType w:val="hybridMultilevel"/>
    <w:tmpl w:val="6344BFF2"/>
    <w:lvl w:ilvl="0" w:tplc="FFFFFFFF">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2">
    <w:nsid w:val="4DE636CA"/>
    <w:multiLevelType w:val="hybridMultilevel"/>
    <w:tmpl w:val="1AB28A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54">
    <w:nsid w:val="4F5D5796"/>
    <w:multiLevelType w:val="hybridMultilevel"/>
    <w:tmpl w:val="A02AE8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D35EE"/>
    <w:multiLevelType w:val="hybridMultilevel"/>
    <w:tmpl w:val="3E8011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486624E"/>
    <w:multiLevelType w:val="hybridMultilevel"/>
    <w:tmpl w:val="429EFA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13E0D"/>
    <w:multiLevelType w:val="multilevel"/>
    <w:tmpl w:val="5066D95E"/>
    <w:lvl w:ilvl="0">
      <w:start w:val="1"/>
      <w:numFmt w:val="decimal"/>
      <w:lvlText w:val="%1."/>
      <w:lvlJc w:val="left"/>
      <w:pPr>
        <w:ind w:left="720" w:hanging="360"/>
      </w:pPr>
    </w:lvl>
    <w:lvl w:ilvl="1">
      <w:start w:val="2"/>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9">
    <w:nsid w:val="56DD138A"/>
    <w:multiLevelType w:val="hybridMultilevel"/>
    <w:tmpl w:val="A64639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EB09E1"/>
    <w:multiLevelType w:val="hybridMultilevel"/>
    <w:tmpl w:val="09345490"/>
    <w:lvl w:ilvl="0" w:tplc="FFFFFFFF">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1">
    <w:nsid w:val="59A55E68"/>
    <w:multiLevelType w:val="hybridMultilevel"/>
    <w:tmpl w:val="A4A8620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5B0B0635"/>
    <w:multiLevelType w:val="singleLevel"/>
    <w:tmpl w:val="017E7CEE"/>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63">
    <w:nsid w:val="5BBC0CE3"/>
    <w:multiLevelType w:val="hybridMultilevel"/>
    <w:tmpl w:val="1670148C"/>
    <w:lvl w:ilvl="0" w:tplc="BE00BFE4">
      <w:start w:val="1"/>
      <w:numFmt w:val="bullet"/>
      <w:lvlText w:val="•"/>
      <w:lvlJc w:val="left"/>
      <w:pPr>
        <w:tabs>
          <w:tab w:val="num" w:pos="720"/>
        </w:tabs>
        <w:ind w:left="720" w:hanging="360"/>
      </w:pPr>
      <w:rPr>
        <w:rFonts w:ascii="Arial" w:hAnsi="Arial" w:hint="default"/>
      </w:rPr>
    </w:lvl>
    <w:lvl w:ilvl="1" w:tplc="32A08502" w:tentative="1">
      <w:start w:val="1"/>
      <w:numFmt w:val="bullet"/>
      <w:lvlText w:val="•"/>
      <w:lvlJc w:val="left"/>
      <w:pPr>
        <w:tabs>
          <w:tab w:val="num" w:pos="1440"/>
        </w:tabs>
        <w:ind w:left="1440" w:hanging="360"/>
      </w:pPr>
      <w:rPr>
        <w:rFonts w:ascii="Arial" w:hAnsi="Arial" w:hint="default"/>
      </w:rPr>
    </w:lvl>
    <w:lvl w:ilvl="2" w:tplc="18B40EDA" w:tentative="1">
      <w:start w:val="1"/>
      <w:numFmt w:val="bullet"/>
      <w:lvlText w:val="•"/>
      <w:lvlJc w:val="left"/>
      <w:pPr>
        <w:tabs>
          <w:tab w:val="num" w:pos="2160"/>
        </w:tabs>
        <w:ind w:left="2160" w:hanging="360"/>
      </w:pPr>
      <w:rPr>
        <w:rFonts w:ascii="Arial" w:hAnsi="Arial" w:hint="default"/>
      </w:rPr>
    </w:lvl>
    <w:lvl w:ilvl="3" w:tplc="424CE8F4" w:tentative="1">
      <w:start w:val="1"/>
      <w:numFmt w:val="bullet"/>
      <w:lvlText w:val="•"/>
      <w:lvlJc w:val="left"/>
      <w:pPr>
        <w:tabs>
          <w:tab w:val="num" w:pos="2880"/>
        </w:tabs>
        <w:ind w:left="2880" w:hanging="360"/>
      </w:pPr>
      <w:rPr>
        <w:rFonts w:ascii="Arial" w:hAnsi="Arial" w:hint="default"/>
      </w:rPr>
    </w:lvl>
    <w:lvl w:ilvl="4" w:tplc="82FA4028" w:tentative="1">
      <w:start w:val="1"/>
      <w:numFmt w:val="bullet"/>
      <w:lvlText w:val="•"/>
      <w:lvlJc w:val="left"/>
      <w:pPr>
        <w:tabs>
          <w:tab w:val="num" w:pos="3600"/>
        </w:tabs>
        <w:ind w:left="3600" w:hanging="360"/>
      </w:pPr>
      <w:rPr>
        <w:rFonts w:ascii="Arial" w:hAnsi="Arial" w:hint="default"/>
      </w:rPr>
    </w:lvl>
    <w:lvl w:ilvl="5" w:tplc="913AC61E" w:tentative="1">
      <w:start w:val="1"/>
      <w:numFmt w:val="bullet"/>
      <w:lvlText w:val="•"/>
      <w:lvlJc w:val="left"/>
      <w:pPr>
        <w:tabs>
          <w:tab w:val="num" w:pos="4320"/>
        </w:tabs>
        <w:ind w:left="4320" w:hanging="360"/>
      </w:pPr>
      <w:rPr>
        <w:rFonts w:ascii="Arial" w:hAnsi="Arial" w:hint="default"/>
      </w:rPr>
    </w:lvl>
    <w:lvl w:ilvl="6" w:tplc="ED848256" w:tentative="1">
      <w:start w:val="1"/>
      <w:numFmt w:val="bullet"/>
      <w:lvlText w:val="•"/>
      <w:lvlJc w:val="left"/>
      <w:pPr>
        <w:tabs>
          <w:tab w:val="num" w:pos="5040"/>
        </w:tabs>
        <w:ind w:left="5040" w:hanging="360"/>
      </w:pPr>
      <w:rPr>
        <w:rFonts w:ascii="Arial" w:hAnsi="Arial" w:hint="default"/>
      </w:rPr>
    </w:lvl>
    <w:lvl w:ilvl="7" w:tplc="A2726F9E" w:tentative="1">
      <w:start w:val="1"/>
      <w:numFmt w:val="bullet"/>
      <w:lvlText w:val="•"/>
      <w:lvlJc w:val="left"/>
      <w:pPr>
        <w:tabs>
          <w:tab w:val="num" w:pos="5760"/>
        </w:tabs>
        <w:ind w:left="5760" w:hanging="360"/>
      </w:pPr>
      <w:rPr>
        <w:rFonts w:ascii="Arial" w:hAnsi="Arial" w:hint="default"/>
      </w:rPr>
    </w:lvl>
    <w:lvl w:ilvl="8" w:tplc="95E0373E" w:tentative="1">
      <w:start w:val="1"/>
      <w:numFmt w:val="bullet"/>
      <w:lvlText w:val="•"/>
      <w:lvlJc w:val="left"/>
      <w:pPr>
        <w:tabs>
          <w:tab w:val="num" w:pos="6480"/>
        </w:tabs>
        <w:ind w:left="6480" w:hanging="360"/>
      </w:pPr>
      <w:rPr>
        <w:rFonts w:ascii="Arial" w:hAnsi="Arial" w:hint="default"/>
      </w:rPr>
    </w:lvl>
  </w:abstractNum>
  <w:abstractNum w:abstractNumId="64">
    <w:nsid w:val="5CE91DEC"/>
    <w:multiLevelType w:val="hybridMultilevel"/>
    <w:tmpl w:val="FBEA074A"/>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nsid w:val="60125C17"/>
    <w:multiLevelType w:val="hybridMultilevel"/>
    <w:tmpl w:val="4D2E2D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7C438F"/>
    <w:multiLevelType w:val="hybridMultilevel"/>
    <w:tmpl w:val="0BF28D8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4752591"/>
    <w:multiLevelType w:val="hybridMultilevel"/>
    <w:tmpl w:val="CF3A5E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7C66A4"/>
    <w:multiLevelType w:val="hybridMultilevel"/>
    <w:tmpl w:val="F9609D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943E24"/>
    <w:multiLevelType w:val="hybridMultilevel"/>
    <w:tmpl w:val="92D6A7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AF53E3"/>
    <w:multiLevelType w:val="hybridMultilevel"/>
    <w:tmpl w:val="C128B42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72">
    <w:nsid w:val="6A4111DF"/>
    <w:multiLevelType w:val="hybridMultilevel"/>
    <w:tmpl w:val="9E6ADC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4525C8"/>
    <w:multiLevelType w:val="hybridMultilevel"/>
    <w:tmpl w:val="3BFA6292"/>
    <w:lvl w:ilvl="0" w:tplc="1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nsid w:val="6B67167B"/>
    <w:multiLevelType w:val="hybridMultilevel"/>
    <w:tmpl w:val="5E7641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8C2F20"/>
    <w:multiLevelType w:val="hybridMultilevel"/>
    <w:tmpl w:val="3132B8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103F04"/>
    <w:multiLevelType w:val="hybridMultilevel"/>
    <w:tmpl w:val="837A6D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A21049"/>
    <w:multiLevelType w:val="hybridMultilevel"/>
    <w:tmpl w:val="DF84529E"/>
    <w:lvl w:ilvl="0" w:tplc="FFFFFFFF">
      <w:start w:val="1"/>
      <w:numFmt w:val="bullet"/>
      <w:lvlText w:val=""/>
      <w:lvlJc w:val="left"/>
      <w:pPr>
        <w:ind w:left="72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8">
    <w:nsid w:val="70DC6E65"/>
    <w:multiLevelType w:val="hybridMultilevel"/>
    <w:tmpl w:val="BDE0AA7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9">
    <w:nsid w:val="713557FD"/>
    <w:multiLevelType w:val="hybridMultilevel"/>
    <w:tmpl w:val="9F04EC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3D73F7A"/>
    <w:multiLevelType w:val="singleLevel"/>
    <w:tmpl w:val="26365734"/>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82">
    <w:nsid w:val="740F441F"/>
    <w:multiLevelType w:val="hybridMultilevel"/>
    <w:tmpl w:val="256E32D4"/>
    <w:lvl w:ilvl="0" w:tplc="141A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6BC5C11"/>
    <w:multiLevelType w:val="singleLevel"/>
    <w:tmpl w:val="E44CE82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84">
    <w:nsid w:val="78F4077A"/>
    <w:multiLevelType w:val="hybridMultilevel"/>
    <w:tmpl w:val="7E365452"/>
    <w:lvl w:ilvl="0" w:tplc="FFFFFFFF">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5">
    <w:nsid w:val="790925EA"/>
    <w:multiLevelType w:val="hybridMultilevel"/>
    <w:tmpl w:val="5492B8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CE1521"/>
    <w:multiLevelType w:val="hybridMultilevel"/>
    <w:tmpl w:val="C582A7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7">
    <w:nsid w:val="7A310709"/>
    <w:multiLevelType w:val="hybridMultilevel"/>
    <w:tmpl w:val="221C0BB0"/>
    <w:lvl w:ilvl="0" w:tplc="FFFFFFFF">
      <w:start w:val="1"/>
      <w:numFmt w:val="bullet"/>
      <w:lvlText w:val=""/>
      <w:lvlJc w:val="left"/>
      <w:pPr>
        <w:ind w:left="720" w:hanging="360"/>
      </w:pPr>
      <w:rPr>
        <w:rFonts w:ascii="Symbol" w:hAnsi="Symbol" w:hint="default"/>
      </w:rPr>
    </w:lvl>
    <w:lvl w:ilvl="1" w:tplc="C50CF1CE">
      <w:numFmt w:val="bullet"/>
      <w:lvlText w:val="-"/>
      <w:lvlJc w:val="left"/>
      <w:pPr>
        <w:ind w:left="1460" w:hanging="38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122B9F"/>
    <w:multiLevelType w:val="hybridMultilevel"/>
    <w:tmpl w:val="539277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7F7B94"/>
    <w:multiLevelType w:val="hybridMultilevel"/>
    <w:tmpl w:val="4CE0AF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90"/>
  </w:num>
  <w:num w:numId="2">
    <w:abstractNumId w:val="3"/>
  </w:num>
  <w:num w:numId="3">
    <w:abstractNumId w:val="81"/>
  </w:num>
  <w:num w:numId="4">
    <w:abstractNumId w:val="83"/>
  </w:num>
  <w:num w:numId="5">
    <w:abstractNumId w:val="62"/>
  </w:num>
  <w:num w:numId="6">
    <w:abstractNumId w:val="27"/>
  </w:num>
  <w:num w:numId="7">
    <w:abstractNumId w:val="51"/>
  </w:num>
  <w:num w:numId="8">
    <w:abstractNumId w:val="49"/>
  </w:num>
  <w:num w:numId="9">
    <w:abstractNumId w:val="10"/>
  </w:num>
  <w:num w:numId="10">
    <w:abstractNumId w:val="31"/>
  </w:num>
  <w:num w:numId="11">
    <w:abstractNumId w:val="80"/>
  </w:num>
  <w:num w:numId="12">
    <w:abstractNumId w:val="12"/>
  </w:num>
  <w:num w:numId="13">
    <w:abstractNumId w:val="36"/>
  </w:num>
  <w:num w:numId="14">
    <w:abstractNumId w:val="28"/>
  </w:num>
  <w:num w:numId="15">
    <w:abstractNumId w:val="56"/>
  </w:num>
  <w:num w:numId="16">
    <w:abstractNumId w:val="48"/>
  </w:num>
  <w:num w:numId="17">
    <w:abstractNumId w:val="71"/>
  </w:num>
  <w:num w:numId="18">
    <w:abstractNumId w:val="53"/>
  </w:num>
  <w:num w:numId="19">
    <w:abstractNumId w:val="6"/>
  </w:num>
  <w:num w:numId="20">
    <w:abstractNumId w:val="16"/>
  </w:num>
  <w:num w:numId="21">
    <w:abstractNumId w:val="47"/>
  </w:num>
  <w:num w:numId="22">
    <w:abstractNumId w:val="14"/>
  </w:num>
  <w:num w:numId="23">
    <w:abstractNumId w:val="41"/>
  </w:num>
  <w:num w:numId="24">
    <w:abstractNumId w:val="58"/>
  </w:num>
  <w:num w:numId="25">
    <w:abstractNumId w:val="8"/>
  </w:num>
  <w:num w:numId="26">
    <w:abstractNumId w:val="66"/>
  </w:num>
  <w:num w:numId="27">
    <w:abstractNumId w:val="88"/>
  </w:num>
  <w:num w:numId="28">
    <w:abstractNumId w:val="7"/>
  </w:num>
  <w:num w:numId="29">
    <w:abstractNumId w:val="55"/>
  </w:num>
  <w:num w:numId="30">
    <w:abstractNumId w:val="86"/>
  </w:num>
  <w:num w:numId="31">
    <w:abstractNumId w:val="2"/>
  </w:num>
  <w:num w:numId="32">
    <w:abstractNumId w:val="57"/>
  </w:num>
  <w:num w:numId="33">
    <w:abstractNumId w:val="64"/>
  </w:num>
  <w:num w:numId="34">
    <w:abstractNumId w:val="30"/>
  </w:num>
  <w:num w:numId="35">
    <w:abstractNumId w:val="63"/>
  </w:num>
  <w:num w:numId="36">
    <w:abstractNumId w:val="76"/>
  </w:num>
  <w:num w:numId="37">
    <w:abstractNumId w:val="84"/>
  </w:num>
  <w:num w:numId="38">
    <w:abstractNumId w:val="39"/>
  </w:num>
  <w:num w:numId="39">
    <w:abstractNumId w:val="60"/>
  </w:num>
  <w:num w:numId="40">
    <w:abstractNumId w:val="18"/>
  </w:num>
  <w:num w:numId="41">
    <w:abstractNumId w:val="74"/>
  </w:num>
  <w:num w:numId="42">
    <w:abstractNumId w:val="20"/>
  </w:num>
  <w:num w:numId="43">
    <w:abstractNumId w:val="38"/>
  </w:num>
  <w:num w:numId="44">
    <w:abstractNumId w:val="1"/>
  </w:num>
  <w:num w:numId="45">
    <w:abstractNumId w:val="35"/>
  </w:num>
  <w:num w:numId="46">
    <w:abstractNumId w:val="43"/>
  </w:num>
  <w:num w:numId="47">
    <w:abstractNumId w:val="22"/>
  </w:num>
  <w:num w:numId="48">
    <w:abstractNumId w:val="65"/>
  </w:num>
  <w:num w:numId="49">
    <w:abstractNumId w:val="52"/>
  </w:num>
  <w:num w:numId="50">
    <w:abstractNumId w:val="59"/>
  </w:num>
  <w:num w:numId="51">
    <w:abstractNumId w:val="70"/>
  </w:num>
  <w:num w:numId="52">
    <w:abstractNumId w:val="9"/>
  </w:num>
  <w:num w:numId="53">
    <w:abstractNumId w:val="33"/>
  </w:num>
  <w:num w:numId="54">
    <w:abstractNumId w:val="24"/>
  </w:num>
  <w:num w:numId="55">
    <w:abstractNumId w:val="29"/>
  </w:num>
  <w:num w:numId="56">
    <w:abstractNumId w:val="25"/>
  </w:num>
  <w:num w:numId="57">
    <w:abstractNumId w:val="68"/>
  </w:num>
  <w:num w:numId="58">
    <w:abstractNumId w:val="72"/>
  </w:num>
  <w:num w:numId="59">
    <w:abstractNumId w:val="40"/>
  </w:num>
  <w:num w:numId="60">
    <w:abstractNumId w:val="79"/>
  </w:num>
  <w:num w:numId="61">
    <w:abstractNumId w:val="54"/>
  </w:num>
  <w:num w:numId="62">
    <w:abstractNumId w:val="85"/>
  </w:num>
  <w:num w:numId="63">
    <w:abstractNumId w:val="0"/>
  </w:num>
  <w:num w:numId="64">
    <w:abstractNumId w:val="19"/>
  </w:num>
  <w:num w:numId="65">
    <w:abstractNumId w:val="87"/>
  </w:num>
  <w:num w:numId="66">
    <w:abstractNumId w:val="21"/>
  </w:num>
  <w:num w:numId="67">
    <w:abstractNumId w:val="73"/>
  </w:num>
  <w:num w:numId="68">
    <w:abstractNumId w:val="82"/>
  </w:num>
  <w:num w:numId="69">
    <w:abstractNumId w:val="69"/>
  </w:num>
  <w:num w:numId="70">
    <w:abstractNumId w:val="89"/>
  </w:num>
  <w:num w:numId="71">
    <w:abstractNumId w:val="42"/>
  </w:num>
  <w:num w:numId="72">
    <w:abstractNumId w:val="32"/>
  </w:num>
  <w:num w:numId="73">
    <w:abstractNumId w:val="34"/>
  </w:num>
  <w:num w:numId="74">
    <w:abstractNumId w:val="75"/>
  </w:num>
  <w:num w:numId="75">
    <w:abstractNumId w:val="26"/>
  </w:num>
  <w:num w:numId="76">
    <w:abstractNumId w:val="67"/>
  </w:num>
  <w:num w:numId="77">
    <w:abstractNumId w:val="5"/>
  </w:num>
  <w:num w:numId="78">
    <w:abstractNumId w:val="15"/>
  </w:num>
  <w:num w:numId="79">
    <w:abstractNumId w:val="46"/>
  </w:num>
  <w:num w:numId="80">
    <w:abstractNumId w:val="23"/>
  </w:num>
  <w:num w:numId="81">
    <w:abstractNumId w:val="45"/>
  </w:num>
  <w:num w:numId="82">
    <w:abstractNumId w:val="4"/>
  </w:num>
  <w:num w:numId="83">
    <w:abstractNumId w:val="61"/>
  </w:num>
  <w:num w:numId="84">
    <w:abstractNumId w:val="78"/>
  </w:num>
  <w:num w:numId="85">
    <w:abstractNumId w:val="17"/>
  </w:num>
  <w:num w:numId="86">
    <w:abstractNumId w:val="77"/>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num>
  <w:num w:numId="91">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3C3777"/>
    <w:rsid w:val="0000135E"/>
    <w:rsid w:val="00001630"/>
    <w:rsid w:val="00001CF4"/>
    <w:rsid w:val="000042F1"/>
    <w:rsid w:val="00004F21"/>
    <w:rsid w:val="000050E4"/>
    <w:rsid w:val="0000617C"/>
    <w:rsid w:val="00006B04"/>
    <w:rsid w:val="000070CC"/>
    <w:rsid w:val="000077A3"/>
    <w:rsid w:val="00007CD7"/>
    <w:rsid w:val="0001005E"/>
    <w:rsid w:val="00010CB8"/>
    <w:rsid w:val="0001119F"/>
    <w:rsid w:val="00011E14"/>
    <w:rsid w:val="00012CCF"/>
    <w:rsid w:val="00013ECD"/>
    <w:rsid w:val="00014351"/>
    <w:rsid w:val="00014ADA"/>
    <w:rsid w:val="00014D74"/>
    <w:rsid w:val="00015E05"/>
    <w:rsid w:val="00016D88"/>
    <w:rsid w:val="00016EF0"/>
    <w:rsid w:val="000177AB"/>
    <w:rsid w:val="00017DE4"/>
    <w:rsid w:val="00021CDD"/>
    <w:rsid w:val="00021EB6"/>
    <w:rsid w:val="00022AFA"/>
    <w:rsid w:val="000233D2"/>
    <w:rsid w:val="0002349A"/>
    <w:rsid w:val="00025973"/>
    <w:rsid w:val="00026061"/>
    <w:rsid w:val="000266AB"/>
    <w:rsid w:val="0002681F"/>
    <w:rsid w:val="00026979"/>
    <w:rsid w:val="000305D5"/>
    <w:rsid w:val="00030C70"/>
    <w:rsid w:val="000311C1"/>
    <w:rsid w:val="00031617"/>
    <w:rsid w:val="0003167A"/>
    <w:rsid w:val="00032C00"/>
    <w:rsid w:val="00033795"/>
    <w:rsid w:val="000340C1"/>
    <w:rsid w:val="000348D5"/>
    <w:rsid w:val="00034F17"/>
    <w:rsid w:val="00035AA3"/>
    <w:rsid w:val="00035DC2"/>
    <w:rsid w:val="00036474"/>
    <w:rsid w:val="00037829"/>
    <w:rsid w:val="0004099D"/>
    <w:rsid w:val="00040D48"/>
    <w:rsid w:val="0004185A"/>
    <w:rsid w:val="00041DD9"/>
    <w:rsid w:val="00042642"/>
    <w:rsid w:val="0004342B"/>
    <w:rsid w:val="000436E0"/>
    <w:rsid w:val="0004466F"/>
    <w:rsid w:val="00044991"/>
    <w:rsid w:val="000450BE"/>
    <w:rsid w:val="00045AE7"/>
    <w:rsid w:val="00046CD2"/>
    <w:rsid w:val="00047142"/>
    <w:rsid w:val="000471E9"/>
    <w:rsid w:val="00047BE0"/>
    <w:rsid w:val="00047EBC"/>
    <w:rsid w:val="00050579"/>
    <w:rsid w:val="00051B39"/>
    <w:rsid w:val="0005246B"/>
    <w:rsid w:val="00052E12"/>
    <w:rsid w:val="0005327E"/>
    <w:rsid w:val="00055332"/>
    <w:rsid w:val="000562E6"/>
    <w:rsid w:val="00056B2B"/>
    <w:rsid w:val="00056E76"/>
    <w:rsid w:val="0005700D"/>
    <w:rsid w:val="000574D1"/>
    <w:rsid w:val="0006018D"/>
    <w:rsid w:val="000603C4"/>
    <w:rsid w:val="0006137E"/>
    <w:rsid w:val="0006224E"/>
    <w:rsid w:val="000624AF"/>
    <w:rsid w:val="00062BBC"/>
    <w:rsid w:val="00062CEB"/>
    <w:rsid w:val="00064CD4"/>
    <w:rsid w:val="00064D95"/>
    <w:rsid w:val="00066C15"/>
    <w:rsid w:val="000706CD"/>
    <w:rsid w:val="000713A7"/>
    <w:rsid w:val="00071591"/>
    <w:rsid w:val="0007181C"/>
    <w:rsid w:val="00071D4A"/>
    <w:rsid w:val="000727F2"/>
    <w:rsid w:val="000729FC"/>
    <w:rsid w:val="0007418B"/>
    <w:rsid w:val="000747B1"/>
    <w:rsid w:val="00074BFC"/>
    <w:rsid w:val="00075A98"/>
    <w:rsid w:val="00075D6C"/>
    <w:rsid w:val="000763D0"/>
    <w:rsid w:val="00076F32"/>
    <w:rsid w:val="00077FA5"/>
    <w:rsid w:val="000810DD"/>
    <w:rsid w:val="00081440"/>
    <w:rsid w:val="00081777"/>
    <w:rsid w:val="00081865"/>
    <w:rsid w:val="00081BC0"/>
    <w:rsid w:val="00081F0D"/>
    <w:rsid w:val="0008385F"/>
    <w:rsid w:val="000840C1"/>
    <w:rsid w:val="000846BF"/>
    <w:rsid w:val="00084992"/>
    <w:rsid w:val="00084F7A"/>
    <w:rsid w:val="000852AF"/>
    <w:rsid w:val="00085641"/>
    <w:rsid w:val="00085FF6"/>
    <w:rsid w:val="000863AD"/>
    <w:rsid w:val="000863D6"/>
    <w:rsid w:val="00086675"/>
    <w:rsid w:val="00086BA0"/>
    <w:rsid w:val="000874EC"/>
    <w:rsid w:val="00090CDF"/>
    <w:rsid w:val="00091284"/>
    <w:rsid w:val="0009166E"/>
    <w:rsid w:val="00092A8A"/>
    <w:rsid w:val="00092AB9"/>
    <w:rsid w:val="00092C58"/>
    <w:rsid w:val="00092CC2"/>
    <w:rsid w:val="00092CF7"/>
    <w:rsid w:val="000931C9"/>
    <w:rsid w:val="00093632"/>
    <w:rsid w:val="000941FB"/>
    <w:rsid w:val="00094C96"/>
    <w:rsid w:val="00094F82"/>
    <w:rsid w:val="00096080"/>
    <w:rsid w:val="0009616C"/>
    <w:rsid w:val="0009646D"/>
    <w:rsid w:val="0009755F"/>
    <w:rsid w:val="00097DC2"/>
    <w:rsid w:val="00097E82"/>
    <w:rsid w:val="000A071E"/>
    <w:rsid w:val="000A0BF8"/>
    <w:rsid w:val="000A1703"/>
    <w:rsid w:val="000A190E"/>
    <w:rsid w:val="000A1D36"/>
    <w:rsid w:val="000A1D8F"/>
    <w:rsid w:val="000A316D"/>
    <w:rsid w:val="000A3180"/>
    <w:rsid w:val="000A3C95"/>
    <w:rsid w:val="000A3CA1"/>
    <w:rsid w:val="000A49A3"/>
    <w:rsid w:val="000A5401"/>
    <w:rsid w:val="000A5E13"/>
    <w:rsid w:val="000A6570"/>
    <w:rsid w:val="000B0134"/>
    <w:rsid w:val="000B0456"/>
    <w:rsid w:val="000B104B"/>
    <w:rsid w:val="000B13CE"/>
    <w:rsid w:val="000B14AA"/>
    <w:rsid w:val="000B163D"/>
    <w:rsid w:val="000B167D"/>
    <w:rsid w:val="000B2D2B"/>
    <w:rsid w:val="000B430F"/>
    <w:rsid w:val="000B43F3"/>
    <w:rsid w:val="000B52EB"/>
    <w:rsid w:val="000B6C07"/>
    <w:rsid w:val="000B7BE1"/>
    <w:rsid w:val="000B7BF6"/>
    <w:rsid w:val="000C0710"/>
    <w:rsid w:val="000C2E32"/>
    <w:rsid w:val="000C3459"/>
    <w:rsid w:val="000C34BC"/>
    <w:rsid w:val="000C3B7B"/>
    <w:rsid w:val="000C41FE"/>
    <w:rsid w:val="000C4DA6"/>
    <w:rsid w:val="000C5469"/>
    <w:rsid w:val="000C5D7E"/>
    <w:rsid w:val="000C647D"/>
    <w:rsid w:val="000C72E9"/>
    <w:rsid w:val="000C736F"/>
    <w:rsid w:val="000C7681"/>
    <w:rsid w:val="000D0CFB"/>
    <w:rsid w:val="000D0DE1"/>
    <w:rsid w:val="000D0FC5"/>
    <w:rsid w:val="000D21E3"/>
    <w:rsid w:val="000D30E4"/>
    <w:rsid w:val="000D3B8E"/>
    <w:rsid w:val="000D3D34"/>
    <w:rsid w:val="000D3E35"/>
    <w:rsid w:val="000D49A0"/>
    <w:rsid w:val="000D50FB"/>
    <w:rsid w:val="000D68CC"/>
    <w:rsid w:val="000D68FF"/>
    <w:rsid w:val="000D691F"/>
    <w:rsid w:val="000D6DBE"/>
    <w:rsid w:val="000E01E4"/>
    <w:rsid w:val="000E1862"/>
    <w:rsid w:val="000E1A6C"/>
    <w:rsid w:val="000E31E7"/>
    <w:rsid w:val="000E38AA"/>
    <w:rsid w:val="000E3F88"/>
    <w:rsid w:val="000E41C4"/>
    <w:rsid w:val="000E52C7"/>
    <w:rsid w:val="000E5C61"/>
    <w:rsid w:val="000E6076"/>
    <w:rsid w:val="000E64B8"/>
    <w:rsid w:val="000E69F8"/>
    <w:rsid w:val="000F004A"/>
    <w:rsid w:val="000F0379"/>
    <w:rsid w:val="000F3690"/>
    <w:rsid w:val="000F3A18"/>
    <w:rsid w:val="000F429B"/>
    <w:rsid w:val="000F4D69"/>
    <w:rsid w:val="000F7DBC"/>
    <w:rsid w:val="00101B16"/>
    <w:rsid w:val="00101CB0"/>
    <w:rsid w:val="00102700"/>
    <w:rsid w:val="001036C8"/>
    <w:rsid w:val="00103814"/>
    <w:rsid w:val="00103F35"/>
    <w:rsid w:val="00104C03"/>
    <w:rsid w:val="0010525C"/>
    <w:rsid w:val="00105659"/>
    <w:rsid w:val="001057F9"/>
    <w:rsid w:val="00106919"/>
    <w:rsid w:val="00107415"/>
    <w:rsid w:val="00107865"/>
    <w:rsid w:val="00107FC1"/>
    <w:rsid w:val="00110290"/>
    <w:rsid w:val="001102D2"/>
    <w:rsid w:val="00110825"/>
    <w:rsid w:val="00112E36"/>
    <w:rsid w:val="001144A6"/>
    <w:rsid w:val="001144DB"/>
    <w:rsid w:val="001145A7"/>
    <w:rsid w:val="0011587F"/>
    <w:rsid w:val="001200C9"/>
    <w:rsid w:val="00121305"/>
    <w:rsid w:val="00121A6D"/>
    <w:rsid w:val="0012201F"/>
    <w:rsid w:val="00122A98"/>
    <w:rsid w:val="001233EE"/>
    <w:rsid w:val="00123D29"/>
    <w:rsid w:val="00123E8A"/>
    <w:rsid w:val="0012487A"/>
    <w:rsid w:val="00125427"/>
    <w:rsid w:val="00125909"/>
    <w:rsid w:val="00126220"/>
    <w:rsid w:val="00126AF6"/>
    <w:rsid w:val="001271AA"/>
    <w:rsid w:val="00127675"/>
    <w:rsid w:val="00127811"/>
    <w:rsid w:val="0012794F"/>
    <w:rsid w:val="00130A7A"/>
    <w:rsid w:val="00132309"/>
    <w:rsid w:val="00132AA2"/>
    <w:rsid w:val="001334A8"/>
    <w:rsid w:val="00135B6E"/>
    <w:rsid w:val="00136188"/>
    <w:rsid w:val="001363B7"/>
    <w:rsid w:val="001374C6"/>
    <w:rsid w:val="00137EC1"/>
    <w:rsid w:val="00140B94"/>
    <w:rsid w:val="00141281"/>
    <w:rsid w:val="001416DB"/>
    <w:rsid w:val="001425B2"/>
    <w:rsid w:val="00142CC2"/>
    <w:rsid w:val="0014302D"/>
    <w:rsid w:val="00143682"/>
    <w:rsid w:val="00143B03"/>
    <w:rsid w:val="00143E4C"/>
    <w:rsid w:val="00143F6B"/>
    <w:rsid w:val="001447D0"/>
    <w:rsid w:val="00144933"/>
    <w:rsid w:val="001450BE"/>
    <w:rsid w:val="0014592C"/>
    <w:rsid w:val="00147688"/>
    <w:rsid w:val="00147962"/>
    <w:rsid w:val="001500F9"/>
    <w:rsid w:val="001508C8"/>
    <w:rsid w:val="00151B22"/>
    <w:rsid w:val="001523F4"/>
    <w:rsid w:val="001526E3"/>
    <w:rsid w:val="0015291D"/>
    <w:rsid w:val="00153980"/>
    <w:rsid w:val="0015398D"/>
    <w:rsid w:val="00153A99"/>
    <w:rsid w:val="001546E0"/>
    <w:rsid w:val="0015483A"/>
    <w:rsid w:val="00154F27"/>
    <w:rsid w:val="00155003"/>
    <w:rsid w:val="0015540D"/>
    <w:rsid w:val="0015542D"/>
    <w:rsid w:val="001554BC"/>
    <w:rsid w:val="00156145"/>
    <w:rsid w:val="0015652A"/>
    <w:rsid w:val="0015684F"/>
    <w:rsid w:val="001570E1"/>
    <w:rsid w:val="001573E9"/>
    <w:rsid w:val="00157541"/>
    <w:rsid w:val="00157902"/>
    <w:rsid w:val="001602D5"/>
    <w:rsid w:val="0016032E"/>
    <w:rsid w:val="001603D0"/>
    <w:rsid w:val="0016093C"/>
    <w:rsid w:val="0016177C"/>
    <w:rsid w:val="0016247B"/>
    <w:rsid w:val="00163634"/>
    <w:rsid w:val="001639F2"/>
    <w:rsid w:val="00163F48"/>
    <w:rsid w:val="00164954"/>
    <w:rsid w:val="0016508A"/>
    <w:rsid w:val="00165FEB"/>
    <w:rsid w:val="00166EE4"/>
    <w:rsid w:val="0016779D"/>
    <w:rsid w:val="0016799E"/>
    <w:rsid w:val="00167AE5"/>
    <w:rsid w:val="00167D38"/>
    <w:rsid w:val="00170236"/>
    <w:rsid w:val="001712EE"/>
    <w:rsid w:val="00171537"/>
    <w:rsid w:val="001726DE"/>
    <w:rsid w:val="001734BF"/>
    <w:rsid w:val="0017562C"/>
    <w:rsid w:val="001761E8"/>
    <w:rsid w:val="00176B6E"/>
    <w:rsid w:val="00177771"/>
    <w:rsid w:val="0017777D"/>
    <w:rsid w:val="00181938"/>
    <w:rsid w:val="00181A0E"/>
    <w:rsid w:val="00181E4F"/>
    <w:rsid w:val="00184E5E"/>
    <w:rsid w:val="0018585D"/>
    <w:rsid w:val="001873B9"/>
    <w:rsid w:val="00190495"/>
    <w:rsid w:val="00191D2B"/>
    <w:rsid w:val="00191EEE"/>
    <w:rsid w:val="0019335B"/>
    <w:rsid w:val="00193C52"/>
    <w:rsid w:val="00194D5A"/>
    <w:rsid w:val="001951F7"/>
    <w:rsid w:val="00195937"/>
    <w:rsid w:val="00195ACD"/>
    <w:rsid w:val="001963FA"/>
    <w:rsid w:val="001969BA"/>
    <w:rsid w:val="00197289"/>
    <w:rsid w:val="0019758B"/>
    <w:rsid w:val="0019765A"/>
    <w:rsid w:val="001A088C"/>
    <w:rsid w:val="001A1DD3"/>
    <w:rsid w:val="001A252F"/>
    <w:rsid w:val="001A269A"/>
    <w:rsid w:val="001A28BF"/>
    <w:rsid w:val="001A2F07"/>
    <w:rsid w:val="001A318F"/>
    <w:rsid w:val="001A3D14"/>
    <w:rsid w:val="001A4655"/>
    <w:rsid w:val="001A482A"/>
    <w:rsid w:val="001A4A12"/>
    <w:rsid w:val="001A4C2B"/>
    <w:rsid w:val="001A548B"/>
    <w:rsid w:val="001A658A"/>
    <w:rsid w:val="001A78DB"/>
    <w:rsid w:val="001A7A8D"/>
    <w:rsid w:val="001B05A3"/>
    <w:rsid w:val="001B1A2B"/>
    <w:rsid w:val="001B1DE5"/>
    <w:rsid w:val="001B1F7F"/>
    <w:rsid w:val="001B23EB"/>
    <w:rsid w:val="001B333C"/>
    <w:rsid w:val="001B3B47"/>
    <w:rsid w:val="001B417E"/>
    <w:rsid w:val="001B47A1"/>
    <w:rsid w:val="001B5576"/>
    <w:rsid w:val="001B5B8B"/>
    <w:rsid w:val="001B5C24"/>
    <w:rsid w:val="001B6367"/>
    <w:rsid w:val="001B710F"/>
    <w:rsid w:val="001B746F"/>
    <w:rsid w:val="001B7F35"/>
    <w:rsid w:val="001C0008"/>
    <w:rsid w:val="001C07B2"/>
    <w:rsid w:val="001C0E13"/>
    <w:rsid w:val="001C1137"/>
    <w:rsid w:val="001C13E1"/>
    <w:rsid w:val="001C1725"/>
    <w:rsid w:val="001C1C60"/>
    <w:rsid w:val="001C241A"/>
    <w:rsid w:val="001C3603"/>
    <w:rsid w:val="001C5872"/>
    <w:rsid w:val="001C5FCD"/>
    <w:rsid w:val="001C6490"/>
    <w:rsid w:val="001C6A6A"/>
    <w:rsid w:val="001C6B30"/>
    <w:rsid w:val="001C7534"/>
    <w:rsid w:val="001C7A85"/>
    <w:rsid w:val="001D018B"/>
    <w:rsid w:val="001D0B77"/>
    <w:rsid w:val="001D0FE2"/>
    <w:rsid w:val="001D1554"/>
    <w:rsid w:val="001D1565"/>
    <w:rsid w:val="001D1A42"/>
    <w:rsid w:val="001D28B7"/>
    <w:rsid w:val="001D2C0E"/>
    <w:rsid w:val="001D3375"/>
    <w:rsid w:val="001D37DB"/>
    <w:rsid w:val="001D3B4F"/>
    <w:rsid w:val="001D3F53"/>
    <w:rsid w:val="001D50F9"/>
    <w:rsid w:val="001D5188"/>
    <w:rsid w:val="001D5CD8"/>
    <w:rsid w:val="001D5FE2"/>
    <w:rsid w:val="001D6B53"/>
    <w:rsid w:val="001E23BD"/>
    <w:rsid w:val="001E30AD"/>
    <w:rsid w:val="001E3449"/>
    <w:rsid w:val="001E36F1"/>
    <w:rsid w:val="001E4E1C"/>
    <w:rsid w:val="001E5601"/>
    <w:rsid w:val="001E697B"/>
    <w:rsid w:val="001E7130"/>
    <w:rsid w:val="001E7229"/>
    <w:rsid w:val="001E7949"/>
    <w:rsid w:val="001F0280"/>
    <w:rsid w:val="001F0368"/>
    <w:rsid w:val="001F0A3F"/>
    <w:rsid w:val="001F1535"/>
    <w:rsid w:val="001F2D4B"/>
    <w:rsid w:val="001F321F"/>
    <w:rsid w:val="001F427A"/>
    <w:rsid w:val="001F465B"/>
    <w:rsid w:val="001F480E"/>
    <w:rsid w:val="001F489D"/>
    <w:rsid w:val="001F4AE8"/>
    <w:rsid w:val="001F57EB"/>
    <w:rsid w:val="001F5D4E"/>
    <w:rsid w:val="001F63EF"/>
    <w:rsid w:val="001F6E75"/>
    <w:rsid w:val="001F76C8"/>
    <w:rsid w:val="001F773A"/>
    <w:rsid w:val="001F792A"/>
    <w:rsid w:val="001F7BD6"/>
    <w:rsid w:val="00200C69"/>
    <w:rsid w:val="002016BF"/>
    <w:rsid w:val="002019DA"/>
    <w:rsid w:val="00202572"/>
    <w:rsid w:val="00202C70"/>
    <w:rsid w:val="00203307"/>
    <w:rsid w:val="00203B12"/>
    <w:rsid w:val="00203C9F"/>
    <w:rsid w:val="0020582F"/>
    <w:rsid w:val="002058DC"/>
    <w:rsid w:val="00206104"/>
    <w:rsid w:val="00206289"/>
    <w:rsid w:val="00206451"/>
    <w:rsid w:val="00206D7A"/>
    <w:rsid w:val="0020722B"/>
    <w:rsid w:val="002076AE"/>
    <w:rsid w:val="002101C1"/>
    <w:rsid w:val="00210AEE"/>
    <w:rsid w:val="0021207B"/>
    <w:rsid w:val="00215478"/>
    <w:rsid w:val="0021599F"/>
    <w:rsid w:val="002163A7"/>
    <w:rsid w:val="00216A56"/>
    <w:rsid w:val="00217879"/>
    <w:rsid w:val="00217D05"/>
    <w:rsid w:val="0022016E"/>
    <w:rsid w:val="00220422"/>
    <w:rsid w:val="002214CC"/>
    <w:rsid w:val="002244A7"/>
    <w:rsid w:val="0022465E"/>
    <w:rsid w:val="00224693"/>
    <w:rsid w:val="00224868"/>
    <w:rsid w:val="00224F31"/>
    <w:rsid w:val="00224FC7"/>
    <w:rsid w:val="0022506D"/>
    <w:rsid w:val="00225862"/>
    <w:rsid w:val="0022589A"/>
    <w:rsid w:val="00226FF1"/>
    <w:rsid w:val="002272C9"/>
    <w:rsid w:val="00227A5C"/>
    <w:rsid w:val="00227B2A"/>
    <w:rsid w:val="00227DA0"/>
    <w:rsid w:val="00227E4D"/>
    <w:rsid w:val="00230669"/>
    <w:rsid w:val="002313BC"/>
    <w:rsid w:val="00231795"/>
    <w:rsid w:val="00231888"/>
    <w:rsid w:val="00231C64"/>
    <w:rsid w:val="002327B8"/>
    <w:rsid w:val="00233380"/>
    <w:rsid w:val="0023347B"/>
    <w:rsid w:val="00233A8D"/>
    <w:rsid w:val="0023430C"/>
    <w:rsid w:val="002344B7"/>
    <w:rsid w:val="00235104"/>
    <w:rsid w:val="00236970"/>
    <w:rsid w:val="00236FFA"/>
    <w:rsid w:val="002373AD"/>
    <w:rsid w:val="00237EDF"/>
    <w:rsid w:val="00241AD3"/>
    <w:rsid w:val="00241BCE"/>
    <w:rsid w:val="00242292"/>
    <w:rsid w:val="0024266E"/>
    <w:rsid w:val="0024271D"/>
    <w:rsid w:val="00243B83"/>
    <w:rsid w:val="00244BAC"/>
    <w:rsid w:val="0024501F"/>
    <w:rsid w:val="0024568C"/>
    <w:rsid w:val="00245CA7"/>
    <w:rsid w:val="00246864"/>
    <w:rsid w:val="002468C1"/>
    <w:rsid w:val="00246C7B"/>
    <w:rsid w:val="002470DA"/>
    <w:rsid w:val="00251498"/>
    <w:rsid w:val="0025180C"/>
    <w:rsid w:val="002518D0"/>
    <w:rsid w:val="00251FC8"/>
    <w:rsid w:val="0025233F"/>
    <w:rsid w:val="00252724"/>
    <w:rsid w:val="00253783"/>
    <w:rsid w:val="002545C0"/>
    <w:rsid w:val="002548AF"/>
    <w:rsid w:val="00254D1A"/>
    <w:rsid w:val="00254E1D"/>
    <w:rsid w:val="0025513C"/>
    <w:rsid w:val="00255337"/>
    <w:rsid w:val="0025639C"/>
    <w:rsid w:val="002573E6"/>
    <w:rsid w:val="002605B4"/>
    <w:rsid w:val="002610F1"/>
    <w:rsid w:val="00261865"/>
    <w:rsid w:val="002619F5"/>
    <w:rsid w:val="002622F4"/>
    <w:rsid w:val="002630A0"/>
    <w:rsid w:val="0026340D"/>
    <w:rsid w:val="00264BB6"/>
    <w:rsid w:val="00264FF4"/>
    <w:rsid w:val="002652C1"/>
    <w:rsid w:val="002657A2"/>
    <w:rsid w:val="0026617F"/>
    <w:rsid w:val="00270343"/>
    <w:rsid w:val="00272CF0"/>
    <w:rsid w:val="0027336F"/>
    <w:rsid w:val="0027381A"/>
    <w:rsid w:val="00274AF0"/>
    <w:rsid w:val="0027772F"/>
    <w:rsid w:val="00277A04"/>
    <w:rsid w:val="0028201C"/>
    <w:rsid w:val="00282793"/>
    <w:rsid w:val="00283778"/>
    <w:rsid w:val="00283FF3"/>
    <w:rsid w:val="002848DD"/>
    <w:rsid w:val="00284AA1"/>
    <w:rsid w:val="00284E09"/>
    <w:rsid w:val="00285041"/>
    <w:rsid w:val="00285D38"/>
    <w:rsid w:val="00285E30"/>
    <w:rsid w:val="0028648A"/>
    <w:rsid w:val="00286EAE"/>
    <w:rsid w:val="002873E2"/>
    <w:rsid w:val="00287B6F"/>
    <w:rsid w:val="00290224"/>
    <w:rsid w:val="002903E0"/>
    <w:rsid w:val="00290B14"/>
    <w:rsid w:val="00291771"/>
    <w:rsid w:val="00292EA4"/>
    <w:rsid w:val="002931C1"/>
    <w:rsid w:val="0029321E"/>
    <w:rsid w:val="00294382"/>
    <w:rsid w:val="00294D1F"/>
    <w:rsid w:val="00294DD8"/>
    <w:rsid w:val="002952FE"/>
    <w:rsid w:val="00295C82"/>
    <w:rsid w:val="00295CBC"/>
    <w:rsid w:val="00295F8A"/>
    <w:rsid w:val="00297000"/>
    <w:rsid w:val="002979D1"/>
    <w:rsid w:val="00297DFD"/>
    <w:rsid w:val="002A0B09"/>
    <w:rsid w:val="002A1219"/>
    <w:rsid w:val="002A162E"/>
    <w:rsid w:val="002A1CFD"/>
    <w:rsid w:val="002A21DA"/>
    <w:rsid w:val="002A235F"/>
    <w:rsid w:val="002A242D"/>
    <w:rsid w:val="002A4881"/>
    <w:rsid w:val="002A5797"/>
    <w:rsid w:val="002A5C5C"/>
    <w:rsid w:val="002A5FBE"/>
    <w:rsid w:val="002A6F5E"/>
    <w:rsid w:val="002A71A5"/>
    <w:rsid w:val="002A7272"/>
    <w:rsid w:val="002A7440"/>
    <w:rsid w:val="002B0F0B"/>
    <w:rsid w:val="002B1221"/>
    <w:rsid w:val="002B17FB"/>
    <w:rsid w:val="002B19A6"/>
    <w:rsid w:val="002B227B"/>
    <w:rsid w:val="002B2892"/>
    <w:rsid w:val="002B31A4"/>
    <w:rsid w:val="002B377D"/>
    <w:rsid w:val="002B3F67"/>
    <w:rsid w:val="002B4365"/>
    <w:rsid w:val="002B4DB8"/>
    <w:rsid w:val="002B4DFB"/>
    <w:rsid w:val="002B52EC"/>
    <w:rsid w:val="002B53B4"/>
    <w:rsid w:val="002B5765"/>
    <w:rsid w:val="002B5942"/>
    <w:rsid w:val="002B5A8A"/>
    <w:rsid w:val="002C04B2"/>
    <w:rsid w:val="002C252A"/>
    <w:rsid w:val="002C284B"/>
    <w:rsid w:val="002C28AE"/>
    <w:rsid w:val="002C3092"/>
    <w:rsid w:val="002C3348"/>
    <w:rsid w:val="002C41F5"/>
    <w:rsid w:val="002C4341"/>
    <w:rsid w:val="002C44CC"/>
    <w:rsid w:val="002C4778"/>
    <w:rsid w:val="002C47D3"/>
    <w:rsid w:val="002C6A37"/>
    <w:rsid w:val="002C779D"/>
    <w:rsid w:val="002C7A44"/>
    <w:rsid w:val="002D1728"/>
    <w:rsid w:val="002D1E46"/>
    <w:rsid w:val="002D1E51"/>
    <w:rsid w:val="002D212A"/>
    <w:rsid w:val="002D257E"/>
    <w:rsid w:val="002D3CE7"/>
    <w:rsid w:val="002D4DCB"/>
    <w:rsid w:val="002D50EE"/>
    <w:rsid w:val="002D5EF1"/>
    <w:rsid w:val="002D66DB"/>
    <w:rsid w:val="002D6B3F"/>
    <w:rsid w:val="002E0065"/>
    <w:rsid w:val="002E02E8"/>
    <w:rsid w:val="002E12D4"/>
    <w:rsid w:val="002E1A76"/>
    <w:rsid w:val="002E1BC7"/>
    <w:rsid w:val="002E1D1D"/>
    <w:rsid w:val="002E253F"/>
    <w:rsid w:val="002E2E60"/>
    <w:rsid w:val="002E320C"/>
    <w:rsid w:val="002E3240"/>
    <w:rsid w:val="002E4A52"/>
    <w:rsid w:val="002E4F6E"/>
    <w:rsid w:val="002E571C"/>
    <w:rsid w:val="002E6154"/>
    <w:rsid w:val="002E6880"/>
    <w:rsid w:val="002E7DA4"/>
    <w:rsid w:val="002F02E6"/>
    <w:rsid w:val="002F02F2"/>
    <w:rsid w:val="002F0403"/>
    <w:rsid w:val="002F0866"/>
    <w:rsid w:val="002F1008"/>
    <w:rsid w:val="002F3443"/>
    <w:rsid w:val="002F3E27"/>
    <w:rsid w:val="002F4D3E"/>
    <w:rsid w:val="002F5E56"/>
    <w:rsid w:val="00300BB2"/>
    <w:rsid w:val="003010BF"/>
    <w:rsid w:val="003010D0"/>
    <w:rsid w:val="0030278E"/>
    <w:rsid w:val="00303A18"/>
    <w:rsid w:val="003043FF"/>
    <w:rsid w:val="00304439"/>
    <w:rsid w:val="0030473F"/>
    <w:rsid w:val="003050D5"/>
    <w:rsid w:val="003064B3"/>
    <w:rsid w:val="00306595"/>
    <w:rsid w:val="0030684F"/>
    <w:rsid w:val="00307376"/>
    <w:rsid w:val="00310B3E"/>
    <w:rsid w:val="00310B5E"/>
    <w:rsid w:val="00310D18"/>
    <w:rsid w:val="00310FA6"/>
    <w:rsid w:val="003129CB"/>
    <w:rsid w:val="00312BE6"/>
    <w:rsid w:val="00313CB5"/>
    <w:rsid w:val="0031470A"/>
    <w:rsid w:val="00315872"/>
    <w:rsid w:val="00316032"/>
    <w:rsid w:val="00316BC1"/>
    <w:rsid w:val="00316DD8"/>
    <w:rsid w:val="003176F8"/>
    <w:rsid w:val="0031771D"/>
    <w:rsid w:val="00317A9C"/>
    <w:rsid w:val="0032064C"/>
    <w:rsid w:val="00320FD4"/>
    <w:rsid w:val="00321472"/>
    <w:rsid w:val="00322A42"/>
    <w:rsid w:val="00322F6F"/>
    <w:rsid w:val="00323293"/>
    <w:rsid w:val="003236F3"/>
    <w:rsid w:val="0032506E"/>
    <w:rsid w:val="00326DB3"/>
    <w:rsid w:val="00326EAA"/>
    <w:rsid w:val="00330DE4"/>
    <w:rsid w:val="00330F71"/>
    <w:rsid w:val="00331A03"/>
    <w:rsid w:val="00332B1C"/>
    <w:rsid w:val="003334B6"/>
    <w:rsid w:val="00333528"/>
    <w:rsid w:val="00333D01"/>
    <w:rsid w:val="00334281"/>
    <w:rsid w:val="0033442D"/>
    <w:rsid w:val="00334F36"/>
    <w:rsid w:val="00335625"/>
    <w:rsid w:val="0033606E"/>
    <w:rsid w:val="00336B77"/>
    <w:rsid w:val="00336F82"/>
    <w:rsid w:val="003419C7"/>
    <w:rsid w:val="00342E92"/>
    <w:rsid w:val="00343241"/>
    <w:rsid w:val="0034411D"/>
    <w:rsid w:val="00344B0B"/>
    <w:rsid w:val="00344C11"/>
    <w:rsid w:val="0034513C"/>
    <w:rsid w:val="003459A6"/>
    <w:rsid w:val="00346595"/>
    <w:rsid w:val="003467E7"/>
    <w:rsid w:val="00347896"/>
    <w:rsid w:val="00347BBE"/>
    <w:rsid w:val="0035165A"/>
    <w:rsid w:val="00351F1D"/>
    <w:rsid w:val="003539D5"/>
    <w:rsid w:val="00354B67"/>
    <w:rsid w:val="00355D1D"/>
    <w:rsid w:val="00356361"/>
    <w:rsid w:val="0035768E"/>
    <w:rsid w:val="00357815"/>
    <w:rsid w:val="00357821"/>
    <w:rsid w:val="0035789C"/>
    <w:rsid w:val="00357B96"/>
    <w:rsid w:val="00357D4D"/>
    <w:rsid w:val="00357D55"/>
    <w:rsid w:val="00360183"/>
    <w:rsid w:val="0036099F"/>
    <w:rsid w:val="00360B54"/>
    <w:rsid w:val="003614EF"/>
    <w:rsid w:val="00362EA5"/>
    <w:rsid w:val="003635F0"/>
    <w:rsid w:val="00363916"/>
    <w:rsid w:val="00365A71"/>
    <w:rsid w:val="00365D5E"/>
    <w:rsid w:val="00365DFB"/>
    <w:rsid w:val="003662BF"/>
    <w:rsid w:val="00370441"/>
    <w:rsid w:val="0037046C"/>
    <w:rsid w:val="00371957"/>
    <w:rsid w:val="003724D1"/>
    <w:rsid w:val="00372603"/>
    <w:rsid w:val="00372A79"/>
    <w:rsid w:val="00372D9C"/>
    <w:rsid w:val="003736F1"/>
    <w:rsid w:val="00374484"/>
    <w:rsid w:val="0037579C"/>
    <w:rsid w:val="00376377"/>
    <w:rsid w:val="00376957"/>
    <w:rsid w:val="0037713F"/>
    <w:rsid w:val="00377BF9"/>
    <w:rsid w:val="00377CE8"/>
    <w:rsid w:val="00380D0D"/>
    <w:rsid w:val="00381823"/>
    <w:rsid w:val="00382736"/>
    <w:rsid w:val="0038466F"/>
    <w:rsid w:val="00384774"/>
    <w:rsid w:val="00384DEB"/>
    <w:rsid w:val="00384EA8"/>
    <w:rsid w:val="003869BD"/>
    <w:rsid w:val="003876ED"/>
    <w:rsid w:val="00390474"/>
    <w:rsid w:val="00390918"/>
    <w:rsid w:val="00390FFA"/>
    <w:rsid w:val="00391401"/>
    <w:rsid w:val="003927CC"/>
    <w:rsid w:val="00392AE7"/>
    <w:rsid w:val="00392CBD"/>
    <w:rsid w:val="0039347E"/>
    <w:rsid w:val="0039436F"/>
    <w:rsid w:val="00394C05"/>
    <w:rsid w:val="00395312"/>
    <w:rsid w:val="00395C8D"/>
    <w:rsid w:val="00397438"/>
    <w:rsid w:val="003A0AAB"/>
    <w:rsid w:val="003A0CF4"/>
    <w:rsid w:val="003A1485"/>
    <w:rsid w:val="003A17AE"/>
    <w:rsid w:val="003A1AD1"/>
    <w:rsid w:val="003A1AF8"/>
    <w:rsid w:val="003A1BCD"/>
    <w:rsid w:val="003A2A6F"/>
    <w:rsid w:val="003A335B"/>
    <w:rsid w:val="003A343C"/>
    <w:rsid w:val="003A3799"/>
    <w:rsid w:val="003A4066"/>
    <w:rsid w:val="003A4305"/>
    <w:rsid w:val="003A4828"/>
    <w:rsid w:val="003A4D3C"/>
    <w:rsid w:val="003A6516"/>
    <w:rsid w:val="003A782F"/>
    <w:rsid w:val="003A7891"/>
    <w:rsid w:val="003B0EB6"/>
    <w:rsid w:val="003B1B64"/>
    <w:rsid w:val="003B1FD5"/>
    <w:rsid w:val="003B30BD"/>
    <w:rsid w:val="003B34F3"/>
    <w:rsid w:val="003B4D68"/>
    <w:rsid w:val="003B540A"/>
    <w:rsid w:val="003B632B"/>
    <w:rsid w:val="003B6EFD"/>
    <w:rsid w:val="003B72E5"/>
    <w:rsid w:val="003B74BE"/>
    <w:rsid w:val="003B764A"/>
    <w:rsid w:val="003C02B9"/>
    <w:rsid w:val="003C055E"/>
    <w:rsid w:val="003C10FC"/>
    <w:rsid w:val="003C357B"/>
    <w:rsid w:val="003C3777"/>
    <w:rsid w:val="003C4853"/>
    <w:rsid w:val="003C5505"/>
    <w:rsid w:val="003C596F"/>
    <w:rsid w:val="003C6DA8"/>
    <w:rsid w:val="003C7252"/>
    <w:rsid w:val="003C7754"/>
    <w:rsid w:val="003C77D1"/>
    <w:rsid w:val="003D270A"/>
    <w:rsid w:val="003D2815"/>
    <w:rsid w:val="003D314C"/>
    <w:rsid w:val="003D3B8E"/>
    <w:rsid w:val="003D48BE"/>
    <w:rsid w:val="003D4C4D"/>
    <w:rsid w:val="003D4EF3"/>
    <w:rsid w:val="003D5103"/>
    <w:rsid w:val="003D5797"/>
    <w:rsid w:val="003D612E"/>
    <w:rsid w:val="003D7C55"/>
    <w:rsid w:val="003E0B0D"/>
    <w:rsid w:val="003E0DF9"/>
    <w:rsid w:val="003E144A"/>
    <w:rsid w:val="003E144D"/>
    <w:rsid w:val="003E1D5D"/>
    <w:rsid w:val="003E2490"/>
    <w:rsid w:val="003E2E4A"/>
    <w:rsid w:val="003E3233"/>
    <w:rsid w:val="003E3754"/>
    <w:rsid w:val="003E385C"/>
    <w:rsid w:val="003E3BE6"/>
    <w:rsid w:val="003E466D"/>
    <w:rsid w:val="003E4B8A"/>
    <w:rsid w:val="003E4C62"/>
    <w:rsid w:val="003E53F2"/>
    <w:rsid w:val="003E542B"/>
    <w:rsid w:val="003E5A41"/>
    <w:rsid w:val="003E69B3"/>
    <w:rsid w:val="003E76AC"/>
    <w:rsid w:val="003E7906"/>
    <w:rsid w:val="003F0183"/>
    <w:rsid w:val="003F02D8"/>
    <w:rsid w:val="003F0BE9"/>
    <w:rsid w:val="003F0ECD"/>
    <w:rsid w:val="003F1155"/>
    <w:rsid w:val="003F1DCE"/>
    <w:rsid w:val="003F2199"/>
    <w:rsid w:val="003F299C"/>
    <w:rsid w:val="003F2F92"/>
    <w:rsid w:val="003F369A"/>
    <w:rsid w:val="003F37F9"/>
    <w:rsid w:val="003F4FC8"/>
    <w:rsid w:val="003F5532"/>
    <w:rsid w:val="003F59AA"/>
    <w:rsid w:val="003F5BB2"/>
    <w:rsid w:val="003F670F"/>
    <w:rsid w:val="003F67EE"/>
    <w:rsid w:val="003F6CD4"/>
    <w:rsid w:val="003F7DD9"/>
    <w:rsid w:val="00400201"/>
    <w:rsid w:val="0040021C"/>
    <w:rsid w:val="00401143"/>
    <w:rsid w:val="00401B03"/>
    <w:rsid w:val="00401C89"/>
    <w:rsid w:val="00403377"/>
    <w:rsid w:val="00403B2A"/>
    <w:rsid w:val="00404474"/>
    <w:rsid w:val="004046B4"/>
    <w:rsid w:val="00404798"/>
    <w:rsid w:val="00405F86"/>
    <w:rsid w:val="00405FB3"/>
    <w:rsid w:val="00405FD9"/>
    <w:rsid w:val="004063DB"/>
    <w:rsid w:val="004065D1"/>
    <w:rsid w:val="00406CBB"/>
    <w:rsid w:val="004072DE"/>
    <w:rsid w:val="0040730D"/>
    <w:rsid w:val="00407BDE"/>
    <w:rsid w:val="00410A68"/>
    <w:rsid w:val="00410B82"/>
    <w:rsid w:val="00411A3E"/>
    <w:rsid w:val="004134D3"/>
    <w:rsid w:val="004135FE"/>
    <w:rsid w:val="00413CFA"/>
    <w:rsid w:val="004146FB"/>
    <w:rsid w:val="00414B03"/>
    <w:rsid w:val="00416F3A"/>
    <w:rsid w:val="00417F96"/>
    <w:rsid w:val="00420FF5"/>
    <w:rsid w:val="00421903"/>
    <w:rsid w:val="00422D79"/>
    <w:rsid w:val="004242EE"/>
    <w:rsid w:val="004249D1"/>
    <w:rsid w:val="00424E15"/>
    <w:rsid w:val="00424E9C"/>
    <w:rsid w:val="00424F3E"/>
    <w:rsid w:val="0042581F"/>
    <w:rsid w:val="004265C0"/>
    <w:rsid w:val="0042700D"/>
    <w:rsid w:val="00430172"/>
    <w:rsid w:val="004301A2"/>
    <w:rsid w:val="00431688"/>
    <w:rsid w:val="004317BF"/>
    <w:rsid w:val="00431874"/>
    <w:rsid w:val="004331F6"/>
    <w:rsid w:val="004333D6"/>
    <w:rsid w:val="004334F6"/>
    <w:rsid w:val="00433792"/>
    <w:rsid w:val="00433B29"/>
    <w:rsid w:val="00433BFB"/>
    <w:rsid w:val="0043448E"/>
    <w:rsid w:val="004361EC"/>
    <w:rsid w:val="004366AC"/>
    <w:rsid w:val="00436820"/>
    <w:rsid w:val="00437666"/>
    <w:rsid w:val="00440343"/>
    <w:rsid w:val="00440BD8"/>
    <w:rsid w:val="004410E5"/>
    <w:rsid w:val="004410F8"/>
    <w:rsid w:val="00441848"/>
    <w:rsid w:val="00442082"/>
    <w:rsid w:val="00443135"/>
    <w:rsid w:val="004432A5"/>
    <w:rsid w:val="004438F4"/>
    <w:rsid w:val="00443EA1"/>
    <w:rsid w:val="00445005"/>
    <w:rsid w:val="0044503D"/>
    <w:rsid w:val="00445739"/>
    <w:rsid w:val="00446D49"/>
    <w:rsid w:val="00447007"/>
    <w:rsid w:val="00447242"/>
    <w:rsid w:val="00447F17"/>
    <w:rsid w:val="004509F4"/>
    <w:rsid w:val="0045111D"/>
    <w:rsid w:val="00451461"/>
    <w:rsid w:val="004520AE"/>
    <w:rsid w:val="00452C79"/>
    <w:rsid w:val="00454C81"/>
    <w:rsid w:val="0045576D"/>
    <w:rsid w:val="00455E09"/>
    <w:rsid w:val="00456297"/>
    <w:rsid w:val="00456426"/>
    <w:rsid w:val="00456636"/>
    <w:rsid w:val="004567F3"/>
    <w:rsid w:val="00456EAA"/>
    <w:rsid w:val="00460E94"/>
    <w:rsid w:val="00461916"/>
    <w:rsid w:val="0046263F"/>
    <w:rsid w:val="00463C1D"/>
    <w:rsid w:val="004642BA"/>
    <w:rsid w:val="004650B8"/>
    <w:rsid w:val="0046656F"/>
    <w:rsid w:val="004665C2"/>
    <w:rsid w:val="00466A4D"/>
    <w:rsid w:val="00470879"/>
    <w:rsid w:val="0047261D"/>
    <w:rsid w:val="0047390C"/>
    <w:rsid w:val="00473F0E"/>
    <w:rsid w:val="0047449D"/>
    <w:rsid w:val="00475A71"/>
    <w:rsid w:val="00475C39"/>
    <w:rsid w:val="0047701C"/>
    <w:rsid w:val="004774A5"/>
    <w:rsid w:val="004775EC"/>
    <w:rsid w:val="0047767C"/>
    <w:rsid w:val="0048042C"/>
    <w:rsid w:val="00481030"/>
    <w:rsid w:val="0048170A"/>
    <w:rsid w:val="00481C4D"/>
    <w:rsid w:val="00482D29"/>
    <w:rsid w:val="00482ED3"/>
    <w:rsid w:val="00483560"/>
    <w:rsid w:val="00484E12"/>
    <w:rsid w:val="00486BCA"/>
    <w:rsid w:val="004907F8"/>
    <w:rsid w:val="004922AE"/>
    <w:rsid w:val="00492FF4"/>
    <w:rsid w:val="0049333C"/>
    <w:rsid w:val="00494640"/>
    <w:rsid w:val="004950DB"/>
    <w:rsid w:val="0049681F"/>
    <w:rsid w:val="0049733D"/>
    <w:rsid w:val="004A18D5"/>
    <w:rsid w:val="004A1CBD"/>
    <w:rsid w:val="004A2586"/>
    <w:rsid w:val="004A28AC"/>
    <w:rsid w:val="004A2973"/>
    <w:rsid w:val="004A2A3C"/>
    <w:rsid w:val="004A316A"/>
    <w:rsid w:val="004A3A6D"/>
    <w:rsid w:val="004A3C52"/>
    <w:rsid w:val="004A4557"/>
    <w:rsid w:val="004A47CB"/>
    <w:rsid w:val="004A4974"/>
    <w:rsid w:val="004A4DBB"/>
    <w:rsid w:val="004A5720"/>
    <w:rsid w:val="004A5BDA"/>
    <w:rsid w:val="004A7682"/>
    <w:rsid w:val="004A7B79"/>
    <w:rsid w:val="004B255E"/>
    <w:rsid w:val="004B2562"/>
    <w:rsid w:val="004B296E"/>
    <w:rsid w:val="004B3521"/>
    <w:rsid w:val="004B42DF"/>
    <w:rsid w:val="004B43B3"/>
    <w:rsid w:val="004B4A5F"/>
    <w:rsid w:val="004B5594"/>
    <w:rsid w:val="004B5AFE"/>
    <w:rsid w:val="004B5CDC"/>
    <w:rsid w:val="004B64BA"/>
    <w:rsid w:val="004B656C"/>
    <w:rsid w:val="004B6B10"/>
    <w:rsid w:val="004C0D9C"/>
    <w:rsid w:val="004C122D"/>
    <w:rsid w:val="004C1370"/>
    <w:rsid w:val="004C144B"/>
    <w:rsid w:val="004C16D9"/>
    <w:rsid w:val="004C243A"/>
    <w:rsid w:val="004C2D97"/>
    <w:rsid w:val="004C419C"/>
    <w:rsid w:val="004C55E0"/>
    <w:rsid w:val="004C56CF"/>
    <w:rsid w:val="004C571E"/>
    <w:rsid w:val="004C5C85"/>
    <w:rsid w:val="004C6E50"/>
    <w:rsid w:val="004C7FB5"/>
    <w:rsid w:val="004D025D"/>
    <w:rsid w:val="004D0308"/>
    <w:rsid w:val="004D0F86"/>
    <w:rsid w:val="004D1390"/>
    <w:rsid w:val="004D1545"/>
    <w:rsid w:val="004D17B8"/>
    <w:rsid w:val="004D209A"/>
    <w:rsid w:val="004D2E9A"/>
    <w:rsid w:val="004D37BD"/>
    <w:rsid w:val="004D4392"/>
    <w:rsid w:val="004D57B9"/>
    <w:rsid w:val="004D584E"/>
    <w:rsid w:val="004D5D51"/>
    <w:rsid w:val="004D5ED9"/>
    <w:rsid w:val="004D7AEF"/>
    <w:rsid w:val="004E06FB"/>
    <w:rsid w:val="004E0B99"/>
    <w:rsid w:val="004E0C36"/>
    <w:rsid w:val="004E0D0C"/>
    <w:rsid w:val="004E14C2"/>
    <w:rsid w:val="004E158C"/>
    <w:rsid w:val="004E1B8E"/>
    <w:rsid w:val="004E2332"/>
    <w:rsid w:val="004E235A"/>
    <w:rsid w:val="004E37C3"/>
    <w:rsid w:val="004E37E2"/>
    <w:rsid w:val="004E4691"/>
    <w:rsid w:val="004E5783"/>
    <w:rsid w:val="004E64E7"/>
    <w:rsid w:val="004E6722"/>
    <w:rsid w:val="004E770B"/>
    <w:rsid w:val="004F1229"/>
    <w:rsid w:val="004F2B1B"/>
    <w:rsid w:val="004F2CD0"/>
    <w:rsid w:val="004F44F3"/>
    <w:rsid w:val="004F4F48"/>
    <w:rsid w:val="004F5034"/>
    <w:rsid w:val="004F5B71"/>
    <w:rsid w:val="004F69A7"/>
    <w:rsid w:val="004F701C"/>
    <w:rsid w:val="004F7332"/>
    <w:rsid w:val="00500099"/>
    <w:rsid w:val="0050010D"/>
    <w:rsid w:val="00500891"/>
    <w:rsid w:val="00500BF3"/>
    <w:rsid w:val="00501589"/>
    <w:rsid w:val="005032EF"/>
    <w:rsid w:val="0050383F"/>
    <w:rsid w:val="00503C15"/>
    <w:rsid w:val="00504019"/>
    <w:rsid w:val="0050422E"/>
    <w:rsid w:val="005047CE"/>
    <w:rsid w:val="00504C9C"/>
    <w:rsid w:val="00504CC6"/>
    <w:rsid w:val="0050700F"/>
    <w:rsid w:val="0050793C"/>
    <w:rsid w:val="00507AB4"/>
    <w:rsid w:val="00507B6D"/>
    <w:rsid w:val="00507F7C"/>
    <w:rsid w:val="005101EB"/>
    <w:rsid w:val="005104A4"/>
    <w:rsid w:val="00510C5B"/>
    <w:rsid w:val="00511929"/>
    <w:rsid w:val="00511A4E"/>
    <w:rsid w:val="005127C4"/>
    <w:rsid w:val="00512AFD"/>
    <w:rsid w:val="00513251"/>
    <w:rsid w:val="00513A05"/>
    <w:rsid w:val="00514035"/>
    <w:rsid w:val="0051452F"/>
    <w:rsid w:val="00514AAB"/>
    <w:rsid w:val="00515698"/>
    <w:rsid w:val="00516317"/>
    <w:rsid w:val="005173B6"/>
    <w:rsid w:val="0051769F"/>
    <w:rsid w:val="00517977"/>
    <w:rsid w:val="005179E0"/>
    <w:rsid w:val="00517FDB"/>
    <w:rsid w:val="005201FF"/>
    <w:rsid w:val="00520538"/>
    <w:rsid w:val="0052455F"/>
    <w:rsid w:val="00525144"/>
    <w:rsid w:val="005254A7"/>
    <w:rsid w:val="00525D7C"/>
    <w:rsid w:val="0052646C"/>
    <w:rsid w:val="00526D9B"/>
    <w:rsid w:val="00527E13"/>
    <w:rsid w:val="00530519"/>
    <w:rsid w:val="0053106E"/>
    <w:rsid w:val="005310A3"/>
    <w:rsid w:val="00531A73"/>
    <w:rsid w:val="005324B1"/>
    <w:rsid w:val="005325B4"/>
    <w:rsid w:val="005347F7"/>
    <w:rsid w:val="0053626B"/>
    <w:rsid w:val="005365B2"/>
    <w:rsid w:val="00536826"/>
    <w:rsid w:val="00536C2D"/>
    <w:rsid w:val="0053716B"/>
    <w:rsid w:val="0053744B"/>
    <w:rsid w:val="00537CA8"/>
    <w:rsid w:val="00537E10"/>
    <w:rsid w:val="00540747"/>
    <w:rsid w:val="0054096C"/>
    <w:rsid w:val="0054145A"/>
    <w:rsid w:val="00542683"/>
    <w:rsid w:val="005432AB"/>
    <w:rsid w:val="00543921"/>
    <w:rsid w:val="00543A84"/>
    <w:rsid w:val="00543CCE"/>
    <w:rsid w:val="00543E82"/>
    <w:rsid w:val="00544324"/>
    <w:rsid w:val="00544E6D"/>
    <w:rsid w:val="00545A8B"/>
    <w:rsid w:val="005467E3"/>
    <w:rsid w:val="00547745"/>
    <w:rsid w:val="00550324"/>
    <w:rsid w:val="0055069D"/>
    <w:rsid w:val="00550A28"/>
    <w:rsid w:val="00550F69"/>
    <w:rsid w:val="00550FBF"/>
    <w:rsid w:val="005513F6"/>
    <w:rsid w:val="005517EA"/>
    <w:rsid w:val="0055187A"/>
    <w:rsid w:val="005528B9"/>
    <w:rsid w:val="00552F7F"/>
    <w:rsid w:val="00555430"/>
    <w:rsid w:val="0055547B"/>
    <w:rsid w:val="005573ED"/>
    <w:rsid w:val="005604F6"/>
    <w:rsid w:val="005610F5"/>
    <w:rsid w:val="00561259"/>
    <w:rsid w:val="00561ACA"/>
    <w:rsid w:val="00561B85"/>
    <w:rsid w:val="00561BBD"/>
    <w:rsid w:val="00561C73"/>
    <w:rsid w:val="00564291"/>
    <w:rsid w:val="00564F9E"/>
    <w:rsid w:val="00565607"/>
    <w:rsid w:val="00565AEE"/>
    <w:rsid w:val="005666C8"/>
    <w:rsid w:val="00566AC1"/>
    <w:rsid w:val="005672C3"/>
    <w:rsid w:val="00567432"/>
    <w:rsid w:val="0056786C"/>
    <w:rsid w:val="005712CD"/>
    <w:rsid w:val="00571604"/>
    <w:rsid w:val="0057163D"/>
    <w:rsid w:val="00571804"/>
    <w:rsid w:val="005736E7"/>
    <w:rsid w:val="00573D9A"/>
    <w:rsid w:val="00574646"/>
    <w:rsid w:val="00575E1D"/>
    <w:rsid w:val="0057712C"/>
    <w:rsid w:val="0057745C"/>
    <w:rsid w:val="005776B8"/>
    <w:rsid w:val="00580CCA"/>
    <w:rsid w:val="00581A54"/>
    <w:rsid w:val="00581EA6"/>
    <w:rsid w:val="005824EA"/>
    <w:rsid w:val="00582B23"/>
    <w:rsid w:val="00584AFE"/>
    <w:rsid w:val="00584DD0"/>
    <w:rsid w:val="005869F6"/>
    <w:rsid w:val="00587C85"/>
    <w:rsid w:val="00587D21"/>
    <w:rsid w:val="00587DA3"/>
    <w:rsid w:val="00591012"/>
    <w:rsid w:val="00591E44"/>
    <w:rsid w:val="0059262B"/>
    <w:rsid w:val="00593719"/>
    <w:rsid w:val="00593D25"/>
    <w:rsid w:val="00594BE9"/>
    <w:rsid w:val="005951B6"/>
    <w:rsid w:val="00595258"/>
    <w:rsid w:val="005969A4"/>
    <w:rsid w:val="005977FD"/>
    <w:rsid w:val="005A02D8"/>
    <w:rsid w:val="005A0942"/>
    <w:rsid w:val="005A315E"/>
    <w:rsid w:val="005A3752"/>
    <w:rsid w:val="005A3C76"/>
    <w:rsid w:val="005A3D59"/>
    <w:rsid w:val="005A4037"/>
    <w:rsid w:val="005A58C4"/>
    <w:rsid w:val="005A6147"/>
    <w:rsid w:val="005A6CB9"/>
    <w:rsid w:val="005B1673"/>
    <w:rsid w:val="005B2537"/>
    <w:rsid w:val="005B467B"/>
    <w:rsid w:val="005B527E"/>
    <w:rsid w:val="005B530A"/>
    <w:rsid w:val="005B5480"/>
    <w:rsid w:val="005B65CA"/>
    <w:rsid w:val="005B6D13"/>
    <w:rsid w:val="005B7D4C"/>
    <w:rsid w:val="005C03B7"/>
    <w:rsid w:val="005C054B"/>
    <w:rsid w:val="005C05D1"/>
    <w:rsid w:val="005C2151"/>
    <w:rsid w:val="005C244B"/>
    <w:rsid w:val="005C2AFC"/>
    <w:rsid w:val="005C5560"/>
    <w:rsid w:val="005D0A4A"/>
    <w:rsid w:val="005D0F7A"/>
    <w:rsid w:val="005D1077"/>
    <w:rsid w:val="005D113C"/>
    <w:rsid w:val="005D2BF3"/>
    <w:rsid w:val="005D2F6A"/>
    <w:rsid w:val="005D43AE"/>
    <w:rsid w:val="005D45BA"/>
    <w:rsid w:val="005D4C02"/>
    <w:rsid w:val="005D5232"/>
    <w:rsid w:val="005D56D9"/>
    <w:rsid w:val="005D5C9A"/>
    <w:rsid w:val="005D632A"/>
    <w:rsid w:val="005D67E1"/>
    <w:rsid w:val="005D70EF"/>
    <w:rsid w:val="005E070A"/>
    <w:rsid w:val="005E0AED"/>
    <w:rsid w:val="005E153B"/>
    <w:rsid w:val="005E2897"/>
    <w:rsid w:val="005E30AE"/>
    <w:rsid w:val="005E4495"/>
    <w:rsid w:val="005E47B9"/>
    <w:rsid w:val="005E58E2"/>
    <w:rsid w:val="005E672A"/>
    <w:rsid w:val="005E7387"/>
    <w:rsid w:val="005E7B18"/>
    <w:rsid w:val="005F0049"/>
    <w:rsid w:val="005F0417"/>
    <w:rsid w:val="005F05B3"/>
    <w:rsid w:val="005F06A3"/>
    <w:rsid w:val="005F073B"/>
    <w:rsid w:val="005F2272"/>
    <w:rsid w:val="005F28A0"/>
    <w:rsid w:val="005F2FB0"/>
    <w:rsid w:val="005F306B"/>
    <w:rsid w:val="005F338D"/>
    <w:rsid w:val="005F4786"/>
    <w:rsid w:val="005F52A0"/>
    <w:rsid w:val="005F6186"/>
    <w:rsid w:val="00600666"/>
    <w:rsid w:val="006011AF"/>
    <w:rsid w:val="0060287F"/>
    <w:rsid w:val="006030E1"/>
    <w:rsid w:val="00603409"/>
    <w:rsid w:val="00604402"/>
    <w:rsid w:val="00604D29"/>
    <w:rsid w:val="006070F1"/>
    <w:rsid w:val="0060721F"/>
    <w:rsid w:val="00607AB1"/>
    <w:rsid w:val="00610993"/>
    <w:rsid w:val="0061107D"/>
    <w:rsid w:val="00611825"/>
    <w:rsid w:val="0061277B"/>
    <w:rsid w:val="006130D0"/>
    <w:rsid w:val="0061418B"/>
    <w:rsid w:val="006141E4"/>
    <w:rsid w:val="00614515"/>
    <w:rsid w:val="00614ECF"/>
    <w:rsid w:val="00614FEF"/>
    <w:rsid w:val="00615165"/>
    <w:rsid w:val="00615429"/>
    <w:rsid w:val="0061725B"/>
    <w:rsid w:val="00617B8A"/>
    <w:rsid w:val="00620D34"/>
    <w:rsid w:val="00621232"/>
    <w:rsid w:val="00621DB6"/>
    <w:rsid w:val="00622213"/>
    <w:rsid w:val="00622D70"/>
    <w:rsid w:val="00623087"/>
    <w:rsid w:val="006244A6"/>
    <w:rsid w:val="00624B29"/>
    <w:rsid w:val="006262A5"/>
    <w:rsid w:val="0062632C"/>
    <w:rsid w:val="0062652D"/>
    <w:rsid w:val="00626775"/>
    <w:rsid w:val="00627799"/>
    <w:rsid w:val="00627FB5"/>
    <w:rsid w:val="00630B60"/>
    <w:rsid w:val="00631427"/>
    <w:rsid w:val="0063158E"/>
    <w:rsid w:val="00632DAA"/>
    <w:rsid w:val="00632F8E"/>
    <w:rsid w:val="00633D96"/>
    <w:rsid w:val="006349EE"/>
    <w:rsid w:val="00634AAC"/>
    <w:rsid w:val="0063581C"/>
    <w:rsid w:val="00635FE5"/>
    <w:rsid w:val="00636C96"/>
    <w:rsid w:val="00636EB1"/>
    <w:rsid w:val="006402EB"/>
    <w:rsid w:val="006415F0"/>
    <w:rsid w:val="00643BA1"/>
    <w:rsid w:val="006455AD"/>
    <w:rsid w:val="006460D6"/>
    <w:rsid w:val="00647559"/>
    <w:rsid w:val="00647601"/>
    <w:rsid w:val="006501D5"/>
    <w:rsid w:val="00651C19"/>
    <w:rsid w:val="00651F6A"/>
    <w:rsid w:val="00653264"/>
    <w:rsid w:val="0065348A"/>
    <w:rsid w:val="00655138"/>
    <w:rsid w:val="00655B8B"/>
    <w:rsid w:val="00655FB2"/>
    <w:rsid w:val="00657C46"/>
    <w:rsid w:val="0066048D"/>
    <w:rsid w:val="006611C4"/>
    <w:rsid w:val="00661C19"/>
    <w:rsid w:val="00661F9D"/>
    <w:rsid w:val="00662AE4"/>
    <w:rsid w:val="00663621"/>
    <w:rsid w:val="006637E5"/>
    <w:rsid w:val="00663C65"/>
    <w:rsid w:val="00664245"/>
    <w:rsid w:val="006646DF"/>
    <w:rsid w:val="0066478B"/>
    <w:rsid w:val="006653D1"/>
    <w:rsid w:val="00665431"/>
    <w:rsid w:val="00665B80"/>
    <w:rsid w:val="00665C49"/>
    <w:rsid w:val="00665FBB"/>
    <w:rsid w:val="00666988"/>
    <w:rsid w:val="00666D84"/>
    <w:rsid w:val="00666D97"/>
    <w:rsid w:val="00672A01"/>
    <w:rsid w:val="00672B9F"/>
    <w:rsid w:val="00672BD3"/>
    <w:rsid w:val="006730A5"/>
    <w:rsid w:val="00673670"/>
    <w:rsid w:val="00675A7A"/>
    <w:rsid w:val="00675FE3"/>
    <w:rsid w:val="006767BE"/>
    <w:rsid w:val="00677335"/>
    <w:rsid w:val="006776D3"/>
    <w:rsid w:val="00677EFE"/>
    <w:rsid w:val="00680FFE"/>
    <w:rsid w:val="00681307"/>
    <w:rsid w:val="00683429"/>
    <w:rsid w:val="00683CF0"/>
    <w:rsid w:val="00684125"/>
    <w:rsid w:val="00684937"/>
    <w:rsid w:val="00685ADC"/>
    <w:rsid w:val="00685D71"/>
    <w:rsid w:val="0068633C"/>
    <w:rsid w:val="0068655A"/>
    <w:rsid w:val="00686C93"/>
    <w:rsid w:val="00687740"/>
    <w:rsid w:val="0068787C"/>
    <w:rsid w:val="006908DE"/>
    <w:rsid w:val="00690F9C"/>
    <w:rsid w:val="006918A9"/>
    <w:rsid w:val="00691F6B"/>
    <w:rsid w:val="00692634"/>
    <w:rsid w:val="0069276E"/>
    <w:rsid w:val="006932C8"/>
    <w:rsid w:val="00694588"/>
    <w:rsid w:val="00695757"/>
    <w:rsid w:val="00696FE6"/>
    <w:rsid w:val="006A17B3"/>
    <w:rsid w:val="006A2B24"/>
    <w:rsid w:val="006A492D"/>
    <w:rsid w:val="006A54B3"/>
    <w:rsid w:val="006A7013"/>
    <w:rsid w:val="006A7076"/>
    <w:rsid w:val="006A7517"/>
    <w:rsid w:val="006B03AF"/>
    <w:rsid w:val="006B1EC0"/>
    <w:rsid w:val="006B22AE"/>
    <w:rsid w:val="006B3546"/>
    <w:rsid w:val="006B39EB"/>
    <w:rsid w:val="006B5234"/>
    <w:rsid w:val="006B5A80"/>
    <w:rsid w:val="006B631C"/>
    <w:rsid w:val="006B72C2"/>
    <w:rsid w:val="006C0586"/>
    <w:rsid w:val="006C22D9"/>
    <w:rsid w:val="006C2897"/>
    <w:rsid w:val="006C2BF9"/>
    <w:rsid w:val="006C320F"/>
    <w:rsid w:val="006C3AFE"/>
    <w:rsid w:val="006C3E84"/>
    <w:rsid w:val="006C4469"/>
    <w:rsid w:val="006C4EF8"/>
    <w:rsid w:val="006C5918"/>
    <w:rsid w:val="006C5BFC"/>
    <w:rsid w:val="006C5C3B"/>
    <w:rsid w:val="006C646C"/>
    <w:rsid w:val="006C6A50"/>
    <w:rsid w:val="006D029A"/>
    <w:rsid w:val="006D079D"/>
    <w:rsid w:val="006D0E28"/>
    <w:rsid w:val="006D1D3D"/>
    <w:rsid w:val="006D2D10"/>
    <w:rsid w:val="006D40ED"/>
    <w:rsid w:val="006D453D"/>
    <w:rsid w:val="006D4B19"/>
    <w:rsid w:val="006D57E8"/>
    <w:rsid w:val="006D6747"/>
    <w:rsid w:val="006D69D6"/>
    <w:rsid w:val="006D714D"/>
    <w:rsid w:val="006D76F5"/>
    <w:rsid w:val="006D7BBE"/>
    <w:rsid w:val="006E13F0"/>
    <w:rsid w:val="006E1BC0"/>
    <w:rsid w:val="006E2A97"/>
    <w:rsid w:val="006E3216"/>
    <w:rsid w:val="006E38CA"/>
    <w:rsid w:val="006E404E"/>
    <w:rsid w:val="006E67CE"/>
    <w:rsid w:val="006E6A52"/>
    <w:rsid w:val="006E76AC"/>
    <w:rsid w:val="006E7A64"/>
    <w:rsid w:val="006E7E85"/>
    <w:rsid w:val="006F05EA"/>
    <w:rsid w:val="006F08A8"/>
    <w:rsid w:val="006F0A7F"/>
    <w:rsid w:val="006F0ABA"/>
    <w:rsid w:val="006F19DE"/>
    <w:rsid w:val="006F2C58"/>
    <w:rsid w:val="006F39CD"/>
    <w:rsid w:val="006F39D0"/>
    <w:rsid w:val="006F3BCE"/>
    <w:rsid w:val="006F3D90"/>
    <w:rsid w:val="006F47ED"/>
    <w:rsid w:val="006F7455"/>
    <w:rsid w:val="00700DD8"/>
    <w:rsid w:val="00701135"/>
    <w:rsid w:val="007018D2"/>
    <w:rsid w:val="00701FC0"/>
    <w:rsid w:val="00702B49"/>
    <w:rsid w:val="00705BC3"/>
    <w:rsid w:val="00706C41"/>
    <w:rsid w:val="00706EC5"/>
    <w:rsid w:val="00707997"/>
    <w:rsid w:val="0071053C"/>
    <w:rsid w:val="00710BC0"/>
    <w:rsid w:val="0071135C"/>
    <w:rsid w:val="007127F7"/>
    <w:rsid w:val="0071342C"/>
    <w:rsid w:val="00714733"/>
    <w:rsid w:val="0071481F"/>
    <w:rsid w:val="007151F8"/>
    <w:rsid w:val="0071535E"/>
    <w:rsid w:val="007156DC"/>
    <w:rsid w:val="00715BC3"/>
    <w:rsid w:val="007160BB"/>
    <w:rsid w:val="0071648F"/>
    <w:rsid w:val="007165B7"/>
    <w:rsid w:val="0071673C"/>
    <w:rsid w:val="00716B3B"/>
    <w:rsid w:val="00717A04"/>
    <w:rsid w:val="00720ECB"/>
    <w:rsid w:val="007217AE"/>
    <w:rsid w:val="00721A85"/>
    <w:rsid w:val="00721F9A"/>
    <w:rsid w:val="00722362"/>
    <w:rsid w:val="007232BD"/>
    <w:rsid w:val="00723BC7"/>
    <w:rsid w:val="00723E2D"/>
    <w:rsid w:val="00723ECB"/>
    <w:rsid w:val="0072407F"/>
    <w:rsid w:val="00724172"/>
    <w:rsid w:val="007246E6"/>
    <w:rsid w:val="007256DB"/>
    <w:rsid w:val="00726574"/>
    <w:rsid w:val="00727760"/>
    <w:rsid w:val="00727921"/>
    <w:rsid w:val="0073113B"/>
    <w:rsid w:val="00731FC1"/>
    <w:rsid w:val="0073200A"/>
    <w:rsid w:val="00732B09"/>
    <w:rsid w:val="00733817"/>
    <w:rsid w:val="0073574E"/>
    <w:rsid w:val="00736042"/>
    <w:rsid w:val="00737060"/>
    <w:rsid w:val="0073797A"/>
    <w:rsid w:val="00737BD2"/>
    <w:rsid w:val="00737C35"/>
    <w:rsid w:val="00737F9E"/>
    <w:rsid w:val="00740292"/>
    <w:rsid w:val="00740B86"/>
    <w:rsid w:val="00741450"/>
    <w:rsid w:val="00741B76"/>
    <w:rsid w:val="0074422A"/>
    <w:rsid w:val="007468F4"/>
    <w:rsid w:val="00746E5B"/>
    <w:rsid w:val="00747EAE"/>
    <w:rsid w:val="00750241"/>
    <w:rsid w:val="00750DF4"/>
    <w:rsid w:val="00751AE0"/>
    <w:rsid w:val="00751AEC"/>
    <w:rsid w:val="00751DDC"/>
    <w:rsid w:val="007523B6"/>
    <w:rsid w:val="0075247E"/>
    <w:rsid w:val="00752760"/>
    <w:rsid w:val="00752954"/>
    <w:rsid w:val="0075348B"/>
    <w:rsid w:val="00754670"/>
    <w:rsid w:val="00754EA6"/>
    <w:rsid w:val="00755956"/>
    <w:rsid w:val="00756A69"/>
    <w:rsid w:val="00756BF3"/>
    <w:rsid w:val="007576C4"/>
    <w:rsid w:val="0075774F"/>
    <w:rsid w:val="00757E46"/>
    <w:rsid w:val="00757F1D"/>
    <w:rsid w:val="0076133A"/>
    <w:rsid w:val="00761668"/>
    <w:rsid w:val="00761B48"/>
    <w:rsid w:val="00762438"/>
    <w:rsid w:val="00762A3C"/>
    <w:rsid w:val="00762C9D"/>
    <w:rsid w:val="00762ED2"/>
    <w:rsid w:val="00763730"/>
    <w:rsid w:val="00764488"/>
    <w:rsid w:val="00764DA4"/>
    <w:rsid w:val="00764EE8"/>
    <w:rsid w:val="00765D84"/>
    <w:rsid w:val="0076716D"/>
    <w:rsid w:val="007674AF"/>
    <w:rsid w:val="007675B8"/>
    <w:rsid w:val="00771370"/>
    <w:rsid w:val="007742D9"/>
    <w:rsid w:val="0077482E"/>
    <w:rsid w:val="00774CDB"/>
    <w:rsid w:val="00774D9B"/>
    <w:rsid w:val="007758A4"/>
    <w:rsid w:val="00775FE1"/>
    <w:rsid w:val="007777CD"/>
    <w:rsid w:val="00777DE8"/>
    <w:rsid w:val="00780387"/>
    <w:rsid w:val="00780D07"/>
    <w:rsid w:val="00780E10"/>
    <w:rsid w:val="00781AA2"/>
    <w:rsid w:val="00781D09"/>
    <w:rsid w:val="0078221D"/>
    <w:rsid w:val="00783573"/>
    <w:rsid w:val="00783B2F"/>
    <w:rsid w:val="00784B26"/>
    <w:rsid w:val="00784F55"/>
    <w:rsid w:val="00784FE3"/>
    <w:rsid w:val="007860CD"/>
    <w:rsid w:val="00787745"/>
    <w:rsid w:val="00787766"/>
    <w:rsid w:val="0079096E"/>
    <w:rsid w:val="00791AAA"/>
    <w:rsid w:val="00792BBA"/>
    <w:rsid w:val="00792C93"/>
    <w:rsid w:val="00792DC0"/>
    <w:rsid w:val="0079346E"/>
    <w:rsid w:val="0079425C"/>
    <w:rsid w:val="00794C03"/>
    <w:rsid w:val="00794E8F"/>
    <w:rsid w:val="007952EE"/>
    <w:rsid w:val="00795CED"/>
    <w:rsid w:val="007A0812"/>
    <w:rsid w:val="007A0835"/>
    <w:rsid w:val="007A219B"/>
    <w:rsid w:val="007A32A0"/>
    <w:rsid w:val="007A4742"/>
    <w:rsid w:val="007A4A63"/>
    <w:rsid w:val="007A4B68"/>
    <w:rsid w:val="007A502C"/>
    <w:rsid w:val="007A5166"/>
    <w:rsid w:val="007A54F6"/>
    <w:rsid w:val="007A67C5"/>
    <w:rsid w:val="007A707C"/>
    <w:rsid w:val="007A78E8"/>
    <w:rsid w:val="007A7D9E"/>
    <w:rsid w:val="007B0248"/>
    <w:rsid w:val="007B025F"/>
    <w:rsid w:val="007B05D3"/>
    <w:rsid w:val="007B22CE"/>
    <w:rsid w:val="007B488C"/>
    <w:rsid w:val="007B4CAC"/>
    <w:rsid w:val="007B535D"/>
    <w:rsid w:val="007B54E9"/>
    <w:rsid w:val="007B5615"/>
    <w:rsid w:val="007B627D"/>
    <w:rsid w:val="007B7A45"/>
    <w:rsid w:val="007B7DA2"/>
    <w:rsid w:val="007C073A"/>
    <w:rsid w:val="007C0E43"/>
    <w:rsid w:val="007C1BEC"/>
    <w:rsid w:val="007C2186"/>
    <w:rsid w:val="007C21B6"/>
    <w:rsid w:val="007C2E1C"/>
    <w:rsid w:val="007C2F5D"/>
    <w:rsid w:val="007C38B0"/>
    <w:rsid w:val="007C3B06"/>
    <w:rsid w:val="007C3DDA"/>
    <w:rsid w:val="007C46C9"/>
    <w:rsid w:val="007C4822"/>
    <w:rsid w:val="007C5094"/>
    <w:rsid w:val="007C5305"/>
    <w:rsid w:val="007C5529"/>
    <w:rsid w:val="007C7E26"/>
    <w:rsid w:val="007D19AC"/>
    <w:rsid w:val="007D209F"/>
    <w:rsid w:val="007D48B5"/>
    <w:rsid w:val="007D5505"/>
    <w:rsid w:val="007D7797"/>
    <w:rsid w:val="007D7DAD"/>
    <w:rsid w:val="007E00FB"/>
    <w:rsid w:val="007E01F6"/>
    <w:rsid w:val="007E05DE"/>
    <w:rsid w:val="007E0DE8"/>
    <w:rsid w:val="007E1371"/>
    <w:rsid w:val="007E1E65"/>
    <w:rsid w:val="007E1E85"/>
    <w:rsid w:val="007E2807"/>
    <w:rsid w:val="007E28E9"/>
    <w:rsid w:val="007E2E60"/>
    <w:rsid w:val="007E2F00"/>
    <w:rsid w:val="007E44E6"/>
    <w:rsid w:val="007E49C8"/>
    <w:rsid w:val="007E59EC"/>
    <w:rsid w:val="007E5B9D"/>
    <w:rsid w:val="007E5F55"/>
    <w:rsid w:val="007E6D38"/>
    <w:rsid w:val="007E6FBE"/>
    <w:rsid w:val="007E7D94"/>
    <w:rsid w:val="007F028C"/>
    <w:rsid w:val="007F068D"/>
    <w:rsid w:val="007F20AA"/>
    <w:rsid w:val="007F29B6"/>
    <w:rsid w:val="007F2ED3"/>
    <w:rsid w:val="007F341E"/>
    <w:rsid w:val="007F5491"/>
    <w:rsid w:val="007F65AA"/>
    <w:rsid w:val="007F7C95"/>
    <w:rsid w:val="007F7D9E"/>
    <w:rsid w:val="0080057F"/>
    <w:rsid w:val="0080131E"/>
    <w:rsid w:val="008025AE"/>
    <w:rsid w:val="008028B4"/>
    <w:rsid w:val="00803029"/>
    <w:rsid w:val="0080302B"/>
    <w:rsid w:val="00804487"/>
    <w:rsid w:val="00804530"/>
    <w:rsid w:val="008049E0"/>
    <w:rsid w:val="00804AE4"/>
    <w:rsid w:val="00804BC8"/>
    <w:rsid w:val="008050AC"/>
    <w:rsid w:val="008053AF"/>
    <w:rsid w:val="0080607C"/>
    <w:rsid w:val="008065E6"/>
    <w:rsid w:val="00806776"/>
    <w:rsid w:val="00807232"/>
    <w:rsid w:val="008074C1"/>
    <w:rsid w:val="008103DE"/>
    <w:rsid w:val="0081106B"/>
    <w:rsid w:val="0081141D"/>
    <w:rsid w:val="00811F6C"/>
    <w:rsid w:val="00812101"/>
    <w:rsid w:val="00813623"/>
    <w:rsid w:val="00813BE5"/>
    <w:rsid w:val="008144B8"/>
    <w:rsid w:val="008148A0"/>
    <w:rsid w:val="008160BC"/>
    <w:rsid w:val="00816858"/>
    <w:rsid w:val="008172BF"/>
    <w:rsid w:val="00817692"/>
    <w:rsid w:val="0082012F"/>
    <w:rsid w:val="00820211"/>
    <w:rsid w:val="008202F5"/>
    <w:rsid w:val="00820970"/>
    <w:rsid w:val="0082209D"/>
    <w:rsid w:val="00823EED"/>
    <w:rsid w:val="00824D44"/>
    <w:rsid w:val="00825C1A"/>
    <w:rsid w:val="008269EF"/>
    <w:rsid w:val="008274D2"/>
    <w:rsid w:val="00827512"/>
    <w:rsid w:val="00827BF6"/>
    <w:rsid w:val="00830451"/>
    <w:rsid w:val="00830996"/>
    <w:rsid w:val="008314FD"/>
    <w:rsid w:val="00831769"/>
    <w:rsid w:val="00831CD3"/>
    <w:rsid w:val="00832492"/>
    <w:rsid w:val="00832A77"/>
    <w:rsid w:val="0083313C"/>
    <w:rsid w:val="00836FDE"/>
    <w:rsid w:val="008404E4"/>
    <w:rsid w:val="00841C93"/>
    <w:rsid w:val="008427E6"/>
    <w:rsid w:val="008432BC"/>
    <w:rsid w:val="008432EE"/>
    <w:rsid w:val="008433B8"/>
    <w:rsid w:val="00844573"/>
    <w:rsid w:val="00844896"/>
    <w:rsid w:val="00845224"/>
    <w:rsid w:val="00845365"/>
    <w:rsid w:val="00845753"/>
    <w:rsid w:val="00845B58"/>
    <w:rsid w:val="00846A67"/>
    <w:rsid w:val="008478AB"/>
    <w:rsid w:val="00847F7B"/>
    <w:rsid w:val="00850158"/>
    <w:rsid w:val="00850896"/>
    <w:rsid w:val="00850C3B"/>
    <w:rsid w:val="0085120E"/>
    <w:rsid w:val="00851396"/>
    <w:rsid w:val="00851797"/>
    <w:rsid w:val="00851EB4"/>
    <w:rsid w:val="0085423F"/>
    <w:rsid w:val="00855C92"/>
    <w:rsid w:val="0085680D"/>
    <w:rsid w:val="00857BFC"/>
    <w:rsid w:val="0086243A"/>
    <w:rsid w:val="008628CB"/>
    <w:rsid w:val="0086513A"/>
    <w:rsid w:val="00865537"/>
    <w:rsid w:val="00865ACA"/>
    <w:rsid w:val="0086768D"/>
    <w:rsid w:val="00870983"/>
    <w:rsid w:val="00872825"/>
    <w:rsid w:val="0087382E"/>
    <w:rsid w:val="00873E57"/>
    <w:rsid w:val="0087477E"/>
    <w:rsid w:val="00874D61"/>
    <w:rsid w:val="00874F09"/>
    <w:rsid w:val="0087537B"/>
    <w:rsid w:val="0087559F"/>
    <w:rsid w:val="008757A3"/>
    <w:rsid w:val="00876214"/>
    <w:rsid w:val="0087664E"/>
    <w:rsid w:val="00877387"/>
    <w:rsid w:val="00877DB7"/>
    <w:rsid w:val="00880AAD"/>
    <w:rsid w:val="00880C39"/>
    <w:rsid w:val="00881487"/>
    <w:rsid w:val="0088216E"/>
    <w:rsid w:val="00882768"/>
    <w:rsid w:val="00882B24"/>
    <w:rsid w:val="00882B5D"/>
    <w:rsid w:val="00883537"/>
    <w:rsid w:val="00883BCE"/>
    <w:rsid w:val="00884864"/>
    <w:rsid w:val="00885935"/>
    <w:rsid w:val="00885C73"/>
    <w:rsid w:val="008866AE"/>
    <w:rsid w:val="00886BDB"/>
    <w:rsid w:val="00887D66"/>
    <w:rsid w:val="00890463"/>
    <w:rsid w:val="00892594"/>
    <w:rsid w:val="008932D1"/>
    <w:rsid w:val="00896703"/>
    <w:rsid w:val="00896743"/>
    <w:rsid w:val="00897541"/>
    <w:rsid w:val="008977A0"/>
    <w:rsid w:val="008A07FD"/>
    <w:rsid w:val="008A0ACE"/>
    <w:rsid w:val="008A0DA8"/>
    <w:rsid w:val="008A1DAA"/>
    <w:rsid w:val="008A2D76"/>
    <w:rsid w:val="008A38E2"/>
    <w:rsid w:val="008A54D6"/>
    <w:rsid w:val="008A57F4"/>
    <w:rsid w:val="008A593C"/>
    <w:rsid w:val="008A5D3B"/>
    <w:rsid w:val="008A7576"/>
    <w:rsid w:val="008A7C0E"/>
    <w:rsid w:val="008B02C3"/>
    <w:rsid w:val="008B0AFF"/>
    <w:rsid w:val="008B0B6D"/>
    <w:rsid w:val="008B0B86"/>
    <w:rsid w:val="008B0DC2"/>
    <w:rsid w:val="008B17CD"/>
    <w:rsid w:val="008B2712"/>
    <w:rsid w:val="008B295C"/>
    <w:rsid w:val="008B3472"/>
    <w:rsid w:val="008B38CB"/>
    <w:rsid w:val="008B3E1B"/>
    <w:rsid w:val="008B4A2E"/>
    <w:rsid w:val="008B598A"/>
    <w:rsid w:val="008B59DD"/>
    <w:rsid w:val="008B781C"/>
    <w:rsid w:val="008B7D60"/>
    <w:rsid w:val="008B7D95"/>
    <w:rsid w:val="008C025F"/>
    <w:rsid w:val="008C0F61"/>
    <w:rsid w:val="008C1A2E"/>
    <w:rsid w:val="008C1FA0"/>
    <w:rsid w:val="008C2262"/>
    <w:rsid w:val="008C24C1"/>
    <w:rsid w:val="008C3260"/>
    <w:rsid w:val="008C3E6A"/>
    <w:rsid w:val="008C44AA"/>
    <w:rsid w:val="008C4A2B"/>
    <w:rsid w:val="008C4CFC"/>
    <w:rsid w:val="008C4E47"/>
    <w:rsid w:val="008C5633"/>
    <w:rsid w:val="008C5BE6"/>
    <w:rsid w:val="008C5FE8"/>
    <w:rsid w:val="008C6BE6"/>
    <w:rsid w:val="008C6CEA"/>
    <w:rsid w:val="008C72EC"/>
    <w:rsid w:val="008C7CF1"/>
    <w:rsid w:val="008D0351"/>
    <w:rsid w:val="008D0BAA"/>
    <w:rsid w:val="008D170B"/>
    <w:rsid w:val="008D4702"/>
    <w:rsid w:val="008D59E3"/>
    <w:rsid w:val="008D60D8"/>
    <w:rsid w:val="008D73F5"/>
    <w:rsid w:val="008E01A7"/>
    <w:rsid w:val="008E1187"/>
    <w:rsid w:val="008E1307"/>
    <w:rsid w:val="008E16B6"/>
    <w:rsid w:val="008E16D9"/>
    <w:rsid w:val="008E1D14"/>
    <w:rsid w:val="008E20FD"/>
    <w:rsid w:val="008E20FF"/>
    <w:rsid w:val="008E2A94"/>
    <w:rsid w:val="008E2ED2"/>
    <w:rsid w:val="008E2FFC"/>
    <w:rsid w:val="008E36E5"/>
    <w:rsid w:val="008E3A8B"/>
    <w:rsid w:val="008E5B97"/>
    <w:rsid w:val="008E6125"/>
    <w:rsid w:val="008E624E"/>
    <w:rsid w:val="008F088A"/>
    <w:rsid w:val="008F0C31"/>
    <w:rsid w:val="008F0F06"/>
    <w:rsid w:val="008F0FBF"/>
    <w:rsid w:val="008F1656"/>
    <w:rsid w:val="008F1FED"/>
    <w:rsid w:val="008F2155"/>
    <w:rsid w:val="008F253A"/>
    <w:rsid w:val="008F27BD"/>
    <w:rsid w:val="008F2B46"/>
    <w:rsid w:val="008F32A6"/>
    <w:rsid w:val="008F3DF3"/>
    <w:rsid w:val="008F49F6"/>
    <w:rsid w:val="008F5402"/>
    <w:rsid w:val="008F6162"/>
    <w:rsid w:val="008F793B"/>
    <w:rsid w:val="00900ACD"/>
    <w:rsid w:val="009016A9"/>
    <w:rsid w:val="0090187F"/>
    <w:rsid w:val="00901D71"/>
    <w:rsid w:val="00902587"/>
    <w:rsid w:val="009032F5"/>
    <w:rsid w:val="00903807"/>
    <w:rsid w:val="00903A2A"/>
    <w:rsid w:val="00904B92"/>
    <w:rsid w:val="00905897"/>
    <w:rsid w:val="00906461"/>
    <w:rsid w:val="00907C5D"/>
    <w:rsid w:val="00910566"/>
    <w:rsid w:val="00911C07"/>
    <w:rsid w:val="009126E8"/>
    <w:rsid w:val="00912936"/>
    <w:rsid w:val="00912953"/>
    <w:rsid w:val="009131A6"/>
    <w:rsid w:val="00913C6B"/>
    <w:rsid w:val="00913CA9"/>
    <w:rsid w:val="0091482C"/>
    <w:rsid w:val="00914F23"/>
    <w:rsid w:val="00916C95"/>
    <w:rsid w:val="0091786D"/>
    <w:rsid w:val="0091792E"/>
    <w:rsid w:val="009179F3"/>
    <w:rsid w:val="00917ABF"/>
    <w:rsid w:val="00920040"/>
    <w:rsid w:val="00920937"/>
    <w:rsid w:val="00920AB3"/>
    <w:rsid w:val="009213C7"/>
    <w:rsid w:val="009217EC"/>
    <w:rsid w:val="00921B4D"/>
    <w:rsid w:val="00921CE7"/>
    <w:rsid w:val="00921E6E"/>
    <w:rsid w:val="00921EFC"/>
    <w:rsid w:val="009221EE"/>
    <w:rsid w:val="00922E8B"/>
    <w:rsid w:val="0092374F"/>
    <w:rsid w:val="00923A23"/>
    <w:rsid w:val="00923DE4"/>
    <w:rsid w:val="00925862"/>
    <w:rsid w:val="009261B0"/>
    <w:rsid w:val="009268CF"/>
    <w:rsid w:val="00927162"/>
    <w:rsid w:val="00927B39"/>
    <w:rsid w:val="00927FE2"/>
    <w:rsid w:val="00930D1A"/>
    <w:rsid w:val="00933550"/>
    <w:rsid w:val="00933B6A"/>
    <w:rsid w:val="009345D9"/>
    <w:rsid w:val="00934F10"/>
    <w:rsid w:val="0093527D"/>
    <w:rsid w:val="0093553B"/>
    <w:rsid w:val="00935FE2"/>
    <w:rsid w:val="00937004"/>
    <w:rsid w:val="0094105C"/>
    <w:rsid w:val="009423B1"/>
    <w:rsid w:val="00942D28"/>
    <w:rsid w:val="00943F4A"/>
    <w:rsid w:val="00944533"/>
    <w:rsid w:val="00944568"/>
    <w:rsid w:val="00945D4B"/>
    <w:rsid w:val="00946E88"/>
    <w:rsid w:val="009473A4"/>
    <w:rsid w:val="009477A0"/>
    <w:rsid w:val="0095053D"/>
    <w:rsid w:val="00952146"/>
    <w:rsid w:val="00952A4D"/>
    <w:rsid w:val="009532A6"/>
    <w:rsid w:val="00953475"/>
    <w:rsid w:val="00953560"/>
    <w:rsid w:val="00953B8B"/>
    <w:rsid w:val="00954310"/>
    <w:rsid w:val="009547E6"/>
    <w:rsid w:val="00955028"/>
    <w:rsid w:val="0095518B"/>
    <w:rsid w:val="00956E64"/>
    <w:rsid w:val="00957762"/>
    <w:rsid w:val="00957964"/>
    <w:rsid w:val="0096007B"/>
    <w:rsid w:val="00960AD5"/>
    <w:rsid w:val="00960BD3"/>
    <w:rsid w:val="00960CF2"/>
    <w:rsid w:val="00960FC0"/>
    <w:rsid w:val="00960FD6"/>
    <w:rsid w:val="0096207D"/>
    <w:rsid w:val="0096222C"/>
    <w:rsid w:val="009632AA"/>
    <w:rsid w:val="00964977"/>
    <w:rsid w:val="00965092"/>
    <w:rsid w:val="009651F4"/>
    <w:rsid w:val="009658DB"/>
    <w:rsid w:val="00966C4B"/>
    <w:rsid w:val="00967E90"/>
    <w:rsid w:val="009702AA"/>
    <w:rsid w:val="009703DE"/>
    <w:rsid w:val="0097085E"/>
    <w:rsid w:val="0097206C"/>
    <w:rsid w:val="00972DE3"/>
    <w:rsid w:val="00972FB2"/>
    <w:rsid w:val="0097392B"/>
    <w:rsid w:val="00973CDC"/>
    <w:rsid w:val="00973D55"/>
    <w:rsid w:val="00974109"/>
    <w:rsid w:val="009747BF"/>
    <w:rsid w:val="00974AEF"/>
    <w:rsid w:val="009754A8"/>
    <w:rsid w:val="00976095"/>
    <w:rsid w:val="00977289"/>
    <w:rsid w:val="009775BE"/>
    <w:rsid w:val="009806E5"/>
    <w:rsid w:val="00981827"/>
    <w:rsid w:val="00981A7E"/>
    <w:rsid w:val="00983792"/>
    <w:rsid w:val="00983C68"/>
    <w:rsid w:val="009844EE"/>
    <w:rsid w:val="009858F3"/>
    <w:rsid w:val="009863AB"/>
    <w:rsid w:val="009904F3"/>
    <w:rsid w:val="00990D8F"/>
    <w:rsid w:val="0099107A"/>
    <w:rsid w:val="00991648"/>
    <w:rsid w:val="00991E3D"/>
    <w:rsid w:val="00994CC9"/>
    <w:rsid w:val="0099598C"/>
    <w:rsid w:val="00995CDD"/>
    <w:rsid w:val="00996DF1"/>
    <w:rsid w:val="009973B5"/>
    <w:rsid w:val="009A2CA5"/>
    <w:rsid w:val="009A5FDF"/>
    <w:rsid w:val="009A79C1"/>
    <w:rsid w:val="009B010C"/>
    <w:rsid w:val="009B03B7"/>
    <w:rsid w:val="009B13F3"/>
    <w:rsid w:val="009B1498"/>
    <w:rsid w:val="009B27B9"/>
    <w:rsid w:val="009B2B52"/>
    <w:rsid w:val="009B35A1"/>
    <w:rsid w:val="009B393B"/>
    <w:rsid w:val="009B4BB7"/>
    <w:rsid w:val="009B6786"/>
    <w:rsid w:val="009B6D28"/>
    <w:rsid w:val="009B7E9F"/>
    <w:rsid w:val="009C1485"/>
    <w:rsid w:val="009C16A2"/>
    <w:rsid w:val="009C20E5"/>
    <w:rsid w:val="009C4554"/>
    <w:rsid w:val="009C6AD8"/>
    <w:rsid w:val="009C6FEE"/>
    <w:rsid w:val="009C7102"/>
    <w:rsid w:val="009C7366"/>
    <w:rsid w:val="009D049D"/>
    <w:rsid w:val="009D054F"/>
    <w:rsid w:val="009D0A25"/>
    <w:rsid w:val="009D1023"/>
    <w:rsid w:val="009D16A6"/>
    <w:rsid w:val="009D202B"/>
    <w:rsid w:val="009D25A2"/>
    <w:rsid w:val="009D287E"/>
    <w:rsid w:val="009D2C04"/>
    <w:rsid w:val="009D427C"/>
    <w:rsid w:val="009D46C7"/>
    <w:rsid w:val="009D5690"/>
    <w:rsid w:val="009D58F5"/>
    <w:rsid w:val="009D6B8C"/>
    <w:rsid w:val="009D7A3F"/>
    <w:rsid w:val="009E1651"/>
    <w:rsid w:val="009E2098"/>
    <w:rsid w:val="009E2EE0"/>
    <w:rsid w:val="009E3A14"/>
    <w:rsid w:val="009E4C29"/>
    <w:rsid w:val="009E5C0E"/>
    <w:rsid w:val="009E630B"/>
    <w:rsid w:val="009E65CA"/>
    <w:rsid w:val="009E7243"/>
    <w:rsid w:val="009F1ABE"/>
    <w:rsid w:val="009F2107"/>
    <w:rsid w:val="009F2719"/>
    <w:rsid w:val="009F3376"/>
    <w:rsid w:val="009F3D98"/>
    <w:rsid w:val="009F3E25"/>
    <w:rsid w:val="009F48CE"/>
    <w:rsid w:val="009F4EAA"/>
    <w:rsid w:val="009F5076"/>
    <w:rsid w:val="009F5D4D"/>
    <w:rsid w:val="00A00075"/>
    <w:rsid w:val="00A0288C"/>
    <w:rsid w:val="00A03109"/>
    <w:rsid w:val="00A0523C"/>
    <w:rsid w:val="00A05FD2"/>
    <w:rsid w:val="00A062AC"/>
    <w:rsid w:val="00A06A43"/>
    <w:rsid w:val="00A0726B"/>
    <w:rsid w:val="00A0758B"/>
    <w:rsid w:val="00A07736"/>
    <w:rsid w:val="00A07E0E"/>
    <w:rsid w:val="00A11539"/>
    <w:rsid w:val="00A11852"/>
    <w:rsid w:val="00A11BB8"/>
    <w:rsid w:val="00A12A4D"/>
    <w:rsid w:val="00A12D03"/>
    <w:rsid w:val="00A138F6"/>
    <w:rsid w:val="00A13AEB"/>
    <w:rsid w:val="00A14193"/>
    <w:rsid w:val="00A14390"/>
    <w:rsid w:val="00A143F1"/>
    <w:rsid w:val="00A15430"/>
    <w:rsid w:val="00A15E78"/>
    <w:rsid w:val="00A16082"/>
    <w:rsid w:val="00A166E4"/>
    <w:rsid w:val="00A16AD5"/>
    <w:rsid w:val="00A16C4C"/>
    <w:rsid w:val="00A2041D"/>
    <w:rsid w:val="00A20E2F"/>
    <w:rsid w:val="00A21D9D"/>
    <w:rsid w:val="00A221D5"/>
    <w:rsid w:val="00A227E3"/>
    <w:rsid w:val="00A22C4C"/>
    <w:rsid w:val="00A25CC2"/>
    <w:rsid w:val="00A270A6"/>
    <w:rsid w:val="00A2772D"/>
    <w:rsid w:val="00A27911"/>
    <w:rsid w:val="00A2798A"/>
    <w:rsid w:val="00A279D1"/>
    <w:rsid w:val="00A3020D"/>
    <w:rsid w:val="00A30339"/>
    <w:rsid w:val="00A31443"/>
    <w:rsid w:val="00A314E8"/>
    <w:rsid w:val="00A321D6"/>
    <w:rsid w:val="00A321DE"/>
    <w:rsid w:val="00A36018"/>
    <w:rsid w:val="00A36AE2"/>
    <w:rsid w:val="00A36C33"/>
    <w:rsid w:val="00A405BB"/>
    <w:rsid w:val="00A405D9"/>
    <w:rsid w:val="00A40722"/>
    <w:rsid w:val="00A40CAE"/>
    <w:rsid w:val="00A41C19"/>
    <w:rsid w:val="00A42525"/>
    <w:rsid w:val="00A42BED"/>
    <w:rsid w:val="00A45C0A"/>
    <w:rsid w:val="00A46064"/>
    <w:rsid w:val="00A47B68"/>
    <w:rsid w:val="00A47E0B"/>
    <w:rsid w:val="00A504CD"/>
    <w:rsid w:val="00A50A0F"/>
    <w:rsid w:val="00A518E9"/>
    <w:rsid w:val="00A523E8"/>
    <w:rsid w:val="00A53383"/>
    <w:rsid w:val="00A53786"/>
    <w:rsid w:val="00A53B43"/>
    <w:rsid w:val="00A54BA9"/>
    <w:rsid w:val="00A56A18"/>
    <w:rsid w:val="00A57D3C"/>
    <w:rsid w:val="00A57E53"/>
    <w:rsid w:val="00A605E8"/>
    <w:rsid w:val="00A614DE"/>
    <w:rsid w:val="00A62676"/>
    <w:rsid w:val="00A626FB"/>
    <w:rsid w:val="00A629F0"/>
    <w:rsid w:val="00A62CA6"/>
    <w:rsid w:val="00A63A94"/>
    <w:rsid w:val="00A6438E"/>
    <w:rsid w:val="00A648BF"/>
    <w:rsid w:val="00A649C3"/>
    <w:rsid w:val="00A657D7"/>
    <w:rsid w:val="00A66198"/>
    <w:rsid w:val="00A661FB"/>
    <w:rsid w:val="00A664A3"/>
    <w:rsid w:val="00A669AA"/>
    <w:rsid w:val="00A66C42"/>
    <w:rsid w:val="00A70CFC"/>
    <w:rsid w:val="00A71328"/>
    <w:rsid w:val="00A71752"/>
    <w:rsid w:val="00A71AB6"/>
    <w:rsid w:val="00A725F0"/>
    <w:rsid w:val="00A72FDD"/>
    <w:rsid w:val="00A73147"/>
    <w:rsid w:val="00A7377D"/>
    <w:rsid w:val="00A74CA0"/>
    <w:rsid w:val="00A761A5"/>
    <w:rsid w:val="00A763CF"/>
    <w:rsid w:val="00A76600"/>
    <w:rsid w:val="00A7706F"/>
    <w:rsid w:val="00A7770F"/>
    <w:rsid w:val="00A77906"/>
    <w:rsid w:val="00A77CB8"/>
    <w:rsid w:val="00A77ED3"/>
    <w:rsid w:val="00A81D36"/>
    <w:rsid w:val="00A8256A"/>
    <w:rsid w:val="00A82A5C"/>
    <w:rsid w:val="00A83D5F"/>
    <w:rsid w:val="00A856CA"/>
    <w:rsid w:val="00A85CB7"/>
    <w:rsid w:val="00A86564"/>
    <w:rsid w:val="00A871CC"/>
    <w:rsid w:val="00A90943"/>
    <w:rsid w:val="00A90D53"/>
    <w:rsid w:val="00A939A9"/>
    <w:rsid w:val="00A93BF6"/>
    <w:rsid w:val="00A94121"/>
    <w:rsid w:val="00A9514C"/>
    <w:rsid w:val="00A9589C"/>
    <w:rsid w:val="00A95AF9"/>
    <w:rsid w:val="00A95AFB"/>
    <w:rsid w:val="00A96085"/>
    <w:rsid w:val="00A9697A"/>
    <w:rsid w:val="00A96F0E"/>
    <w:rsid w:val="00A97A02"/>
    <w:rsid w:val="00AA0820"/>
    <w:rsid w:val="00AA0E28"/>
    <w:rsid w:val="00AA1090"/>
    <w:rsid w:val="00AA3096"/>
    <w:rsid w:val="00AA3636"/>
    <w:rsid w:val="00AA3AF9"/>
    <w:rsid w:val="00AA5568"/>
    <w:rsid w:val="00AA5D71"/>
    <w:rsid w:val="00AA63DC"/>
    <w:rsid w:val="00AA6449"/>
    <w:rsid w:val="00AA6674"/>
    <w:rsid w:val="00AA66D0"/>
    <w:rsid w:val="00AA6FFD"/>
    <w:rsid w:val="00AA75BF"/>
    <w:rsid w:val="00AA7FDE"/>
    <w:rsid w:val="00AB027D"/>
    <w:rsid w:val="00AB07A9"/>
    <w:rsid w:val="00AB0D8E"/>
    <w:rsid w:val="00AB0F2E"/>
    <w:rsid w:val="00AB2ED6"/>
    <w:rsid w:val="00AB38D7"/>
    <w:rsid w:val="00AB3C61"/>
    <w:rsid w:val="00AB430B"/>
    <w:rsid w:val="00AB6ACD"/>
    <w:rsid w:val="00AB7B6E"/>
    <w:rsid w:val="00AC0A87"/>
    <w:rsid w:val="00AC142B"/>
    <w:rsid w:val="00AC2724"/>
    <w:rsid w:val="00AC31D3"/>
    <w:rsid w:val="00AC384E"/>
    <w:rsid w:val="00AC4AF0"/>
    <w:rsid w:val="00AC5DD0"/>
    <w:rsid w:val="00AC630D"/>
    <w:rsid w:val="00AD0DBB"/>
    <w:rsid w:val="00AD153E"/>
    <w:rsid w:val="00AD1EFD"/>
    <w:rsid w:val="00AD269A"/>
    <w:rsid w:val="00AD290B"/>
    <w:rsid w:val="00AD3265"/>
    <w:rsid w:val="00AD41B7"/>
    <w:rsid w:val="00AD43E2"/>
    <w:rsid w:val="00AD665A"/>
    <w:rsid w:val="00AD670A"/>
    <w:rsid w:val="00AD797D"/>
    <w:rsid w:val="00AE2CE0"/>
    <w:rsid w:val="00AE2E04"/>
    <w:rsid w:val="00AE4148"/>
    <w:rsid w:val="00AE42A7"/>
    <w:rsid w:val="00AE4803"/>
    <w:rsid w:val="00AE4901"/>
    <w:rsid w:val="00AE5C5B"/>
    <w:rsid w:val="00AE6EA2"/>
    <w:rsid w:val="00AE79CD"/>
    <w:rsid w:val="00AF05F3"/>
    <w:rsid w:val="00AF16D1"/>
    <w:rsid w:val="00AF1772"/>
    <w:rsid w:val="00AF3413"/>
    <w:rsid w:val="00AF4FC0"/>
    <w:rsid w:val="00AF5576"/>
    <w:rsid w:val="00AF5D87"/>
    <w:rsid w:val="00AF6855"/>
    <w:rsid w:val="00AF6918"/>
    <w:rsid w:val="00AF6F2F"/>
    <w:rsid w:val="00AF72CD"/>
    <w:rsid w:val="00B002B5"/>
    <w:rsid w:val="00B01687"/>
    <w:rsid w:val="00B019FC"/>
    <w:rsid w:val="00B02F3E"/>
    <w:rsid w:val="00B03559"/>
    <w:rsid w:val="00B0492C"/>
    <w:rsid w:val="00B055B4"/>
    <w:rsid w:val="00B056BB"/>
    <w:rsid w:val="00B05881"/>
    <w:rsid w:val="00B05B09"/>
    <w:rsid w:val="00B074F0"/>
    <w:rsid w:val="00B10E8A"/>
    <w:rsid w:val="00B11127"/>
    <w:rsid w:val="00B11219"/>
    <w:rsid w:val="00B1185B"/>
    <w:rsid w:val="00B13576"/>
    <w:rsid w:val="00B14093"/>
    <w:rsid w:val="00B14147"/>
    <w:rsid w:val="00B15062"/>
    <w:rsid w:val="00B15418"/>
    <w:rsid w:val="00B15A94"/>
    <w:rsid w:val="00B15C4F"/>
    <w:rsid w:val="00B1652A"/>
    <w:rsid w:val="00B1665C"/>
    <w:rsid w:val="00B167CA"/>
    <w:rsid w:val="00B17240"/>
    <w:rsid w:val="00B17D2C"/>
    <w:rsid w:val="00B22455"/>
    <w:rsid w:val="00B23C9E"/>
    <w:rsid w:val="00B24868"/>
    <w:rsid w:val="00B24D29"/>
    <w:rsid w:val="00B24D7B"/>
    <w:rsid w:val="00B24FA1"/>
    <w:rsid w:val="00B25C50"/>
    <w:rsid w:val="00B2679B"/>
    <w:rsid w:val="00B27F24"/>
    <w:rsid w:val="00B304AB"/>
    <w:rsid w:val="00B309A2"/>
    <w:rsid w:val="00B30B7A"/>
    <w:rsid w:val="00B3249E"/>
    <w:rsid w:val="00B34511"/>
    <w:rsid w:val="00B34D1A"/>
    <w:rsid w:val="00B359D0"/>
    <w:rsid w:val="00B35B16"/>
    <w:rsid w:val="00B37B0B"/>
    <w:rsid w:val="00B37EB0"/>
    <w:rsid w:val="00B40352"/>
    <w:rsid w:val="00B403B7"/>
    <w:rsid w:val="00B40815"/>
    <w:rsid w:val="00B40FEE"/>
    <w:rsid w:val="00B41AA9"/>
    <w:rsid w:val="00B41F68"/>
    <w:rsid w:val="00B42DB1"/>
    <w:rsid w:val="00B43041"/>
    <w:rsid w:val="00B4339D"/>
    <w:rsid w:val="00B437AD"/>
    <w:rsid w:val="00B43868"/>
    <w:rsid w:val="00B44575"/>
    <w:rsid w:val="00B44D4D"/>
    <w:rsid w:val="00B461C5"/>
    <w:rsid w:val="00B463A4"/>
    <w:rsid w:val="00B471A5"/>
    <w:rsid w:val="00B47C47"/>
    <w:rsid w:val="00B50398"/>
    <w:rsid w:val="00B51C7C"/>
    <w:rsid w:val="00B51EC5"/>
    <w:rsid w:val="00B520B4"/>
    <w:rsid w:val="00B530C2"/>
    <w:rsid w:val="00B5399B"/>
    <w:rsid w:val="00B54703"/>
    <w:rsid w:val="00B556F4"/>
    <w:rsid w:val="00B565F0"/>
    <w:rsid w:val="00B5681D"/>
    <w:rsid w:val="00B5744E"/>
    <w:rsid w:val="00B5776A"/>
    <w:rsid w:val="00B609EF"/>
    <w:rsid w:val="00B60DA8"/>
    <w:rsid w:val="00B61DD9"/>
    <w:rsid w:val="00B61E55"/>
    <w:rsid w:val="00B62A50"/>
    <w:rsid w:val="00B62C11"/>
    <w:rsid w:val="00B62D10"/>
    <w:rsid w:val="00B63740"/>
    <w:rsid w:val="00B64294"/>
    <w:rsid w:val="00B64950"/>
    <w:rsid w:val="00B70AA4"/>
    <w:rsid w:val="00B72558"/>
    <w:rsid w:val="00B7263F"/>
    <w:rsid w:val="00B7353D"/>
    <w:rsid w:val="00B739EB"/>
    <w:rsid w:val="00B73A01"/>
    <w:rsid w:val="00B746BC"/>
    <w:rsid w:val="00B75787"/>
    <w:rsid w:val="00B77389"/>
    <w:rsid w:val="00B776A9"/>
    <w:rsid w:val="00B77973"/>
    <w:rsid w:val="00B804D3"/>
    <w:rsid w:val="00B8077A"/>
    <w:rsid w:val="00B815AE"/>
    <w:rsid w:val="00B81675"/>
    <w:rsid w:val="00B817DD"/>
    <w:rsid w:val="00B818F6"/>
    <w:rsid w:val="00B82982"/>
    <w:rsid w:val="00B835B7"/>
    <w:rsid w:val="00B85A0D"/>
    <w:rsid w:val="00B85AF3"/>
    <w:rsid w:val="00B85C38"/>
    <w:rsid w:val="00B87C55"/>
    <w:rsid w:val="00B907FE"/>
    <w:rsid w:val="00B91711"/>
    <w:rsid w:val="00B93ED9"/>
    <w:rsid w:val="00B949FC"/>
    <w:rsid w:val="00B952E2"/>
    <w:rsid w:val="00B962F3"/>
    <w:rsid w:val="00BA078C"/>
    <w:rsid w:val="00BA0E0F"/>
    <w:rsid w:val="00BA1105"/>
    <w:rsid w:val="00BA23BA"/>
    <w:rsid w:val="00BA2BBE"/>
    <w:rsid w:val="00BA37EC"/>
    <w:rsid w:val="00BA3824"/>
    <w:rsid w:val="00BA419A"/>
    <w:rsid w:val="00BA42B0"/>
    <w:rsid w:val="00BA4655"/>
    <w:rsid w:val="00BA533F"/>
    <w:rsid w:val="00BA6566"/>
    <w:rsid w:val="00BA66F1"/>
    <w:rsid w:val="00BA683D"/>
    <w:rsid w:val="00BA6B9E"/>
    <w:rsid w:val="00BA743E"/>
    <w:rsid w:val="00BA74CB"/>
    <w:rsid w:val="00BA76CD"/>
    <w:rsid w:val="00BA7F4D"/>
    <w:rsid w:val="00BB0CC1"/>
    <w:rsid w:val="00BB1884"/>
    <w:rsid w:val="00BB188F"/>
    <w:rsid w:val="00BB1ECE"/>
    <w:rsid w:val="00BB2A27"/>
    <w:rsid w:val="00BB3710"/>
    <w:rsid w:val="00BB3D88"/>
    <w:rsid w:val="00BB4199"/>
    <w:rsid w:val="00BB512C"/>
    <w:rsid w:val="00BB53F1"/>
    <w:rsid w:val="00BB5423"/>
    <w:rsid w:val="00BB5574"/>
    <w:rsid w:val="00BC02E2"/>
    <w:rsid w:val="00BC07E6"/>
    <w:rsid w:val="00BC08E3"/>
    <w:rsid w:val="00BC13A0"/>
    <w:rsid w:val="00BC2409"/>
    <w:rsid w:val="00BC3824"/>
    <w:rsid w:val="00BC3E0A"/>
    <w:rsid w:val="00BC4C8D"/>
    <w:rsid w:val="00BC4DBC"/>
    <w:rsid w:val="00BC4F2C"/>
    <w:rsid w:val="00BC4F82"/>
    <w:rsid w:val="00BC6011"/>
    <w:rsid w:val="00BD04BF"/>
    <w:rsid w:val="00BD0856"/>
    <w:rsid w:val="00BD2523"/>
    <w:rsid w:val="00BD2576"/>
    <w:rsid w:val="00BD2F41"/>
    <w:rsid w:val="00BD3953"/>
    <w:rsid w:val="00BD4D39"/>
    <w:rsid w:val="00BD4E56"/>
    <w:rsid w:val="00BD5575"/>
    <w:rsid w:val="00BD608D"/>
    <w:rsid w:val="00BD6671"/>
    <w:rsid w:val="00BE045B"/>
    <w:rsid w:val="00BE3080"/>
    <w:rsid w:val="00BE316D"/>
    <w:rsid w:val="00BE3BCB"/>
    <w:rsid w:val="00BE41A4"/>
    <w:rsid w:val="00BE4C90"/>
    <w:rsid w:val="00BE64B5"/>
    <w:rsid w:val="00BE66FE"/>
    <w:rsid w:val="00BE68B1"/>
    <w:rsid w:val="00BE6C7D"/>
    <w:rsid w:val="00BE7075"/>
    <w:rsid w:val="00BE7260"/>
    <w:rsid w:val="00BE766F"/>
    <w:rsid w:val="00BE7C67"/>
    <w:rsid w:val="00BF03DD"/>
    <w:rsid w:val="00BF1296"/>
    <w:rsid w:val="00BF1C63"/>
    <w:rsid w:val="00BF2336"/>
    <w:rsid w:val="00BF4192"/>
    <w:rsid w:val="00BF422E"/>
    <w:rsid w:val="00BF4580"/>
    <w:rsid w:val="00BF5450"/>
    <w:rsid w:val="00BF5848"/>
    <w:rsid w:val="00BF6101"/>
    <w:rsid w:val="00BF6E97"/>
    <w:rsid w:val="00BF6F09"/>
    <w:rsid w:val="00BF7380"/>
    <w:rsid w:val="00C000A0"/>
    <w:rsid w:val="00C00D72"/>
    <w:rsid w:val="00C0121F"/>
    <w:rsid w:val="00C01F02"/>
    <w:rsid w:val="00C02E99"/>
    <w:rsid w:val="00C03097"/>
    <w:rsid w:val="00C044AD"/>
    <w:rsid w:val="00C04EFF"/>
    <w:rsid w:val="00C050E6"/>
    <w:rsid w:val="00C05C4B"/>
    <w:rsid w:val="00C05DAE"/>
    <w:rsid w:val="00C05E48"/>
    <w:rsid w:val="00C065D7"/>
    <w:rsid w:val="00C06DBA"/>
    <w:rsid w:val="00C07E66"/>
    <w:rsid w:val="00C07E90"/>
    <w:rsid w:val="00C07EF1"/>
    <w:rsid w:val="00C101A0"/>
    <w:rsid w:val="00C1050B"/>
    <w:rsid w:val="00C1082E"/>
    <w:rsid w:val="00C10D78"/>
    <w:rsid w:val="00C12C15"/>
    <w:rsid w:val="00C12F8B"/>
    <w:rsid w:val="00C13B39"/>
    <w:rsid w:val="00C142DC"/>
    <w:rsid w:val="00C14709"/>
    <w:rsid w:val="00C14A3F"/>
    <w:rsid w:val="00C164A6"/>
    <w:rsid w:val="00C1681E"/>
    <w:rsid w:val="00C179CA"/>
    <w:rsid w:val="00C200B2"/>
    <w:rsid w:val="00C203ED"/>
    <w:rsid w:val="00C206EA"/>
    <w:rsid w:val="00C211FD"/>
    <w:rsid w:val="00C2153A"/>
    <w:rsid w:val="00C21AF0"/>
    <w:rsid w:val="00C21ECD"/>
    <w:rsid w:val="00C25AB8"/>
    <w:rsid w:val="00C25B9D"/>
    <w:rsid w:val="00C26419"/>
    <w:rsid w:val="00C26467"/>
    <w:rsid w:val="00C268E0"/>
    <w:rsid w:val="00C26FEA"/>
    <w:rsid w:val="00C27DD1"/>
    <w:rsid w:val="00C30297"/>
    <w:rsid w:val="00C305FD"/>
    <w:rsid w:val="00C3095F"/>
    <w:rsid w:val="00C30BA8"/>
    <w:rsid w:val="00C3131F"/>
    <w:rsid w:val="00C32A85"/>
    <w:rsid w:val="00C331C2"/>
    <w:rsid w:val="00C3543D"/>
    <w:rsid w:val="00C36EFA"/>
    <w:rsid w:val="00C3732C"/>
    <w:rsid w:val="00C37C4B"/>
    <w:rsid w:val="00C40136"/>
    <w:rsid w:val="00C4051B"/>
    <w:rsid w:val="00C405A9"/>
    <w:rsid w:val="00C413CB"/>
    <w:rsid w:val="00C415CD"/>
    <w:rsid w:val="00C42220"/>
    <w:rsid w:val="00C42338"/>
    <w:rsid w:val="00C4341C"/>
    <w:rsid w:val="00C438F1"/>
    <w:rsid w:val="00C43BAE"/>
    <w:rsid w:val="00C441C0"/>
    <w:rsid w:val="00C44209"/>
    <w:rsid w:val="00C45CE3"/>
    <w:rsid w:val="00C46C50"/>
    <w:rsid w:val="00C46E3C"/>
    <w:rsid w:val="00C47DF7"/>
    <w:rsid w:val="00C50B12"/>
    <w:rsid w:val="00C519B2"/>
    <w:rsid w:val="00C51BE5"/>
    <w:rsid w:val="00C5387E"/>
    <w:rsid w:val="00C54C69"/>
    <w:rsid w:val="00C55F33"/>
    <w:rsid w:val="00C56A0D"/>
    <w:rsid w:val="00C5726C"/>
    <w:rsid w:val="00C606A8"/>
    <w:rsid w:val="00C60BF8"/>
    <w:rsid w:val="00C60D78"/>
    <w:rsid w:val="00C611FD"/>
    <w:rsid w:val="00C614A2"/>
    <w:rsid w:val="00C61DC0"/>
    <w:rsid w:val="00C62BC9"/>
    <w:rsid w:val="00C631C0"/>
    <w:rsid w:val="00C63E64"/>
    <w:rsid w:val="00C65619"/>
    <w:rsid w:val="00C659D3"/>
    <w:rsid w:val="00C6686C"/>
    <w:rsid w:val="00C67445"/>
    <w:rsid w:val="00C7178D"/>
    <w:rsid w:val="00C72930"/>
    <w:rsid w:val="00C7339E"/>
    <w:rsid w:val="00C73C7D"/>
    <w:rsid w:val="00C75239"/>
    <w:rsid w:val="00C756B2"/>
    <w:rsid w:val="00C759AD"/>
    <w:rsid w:val="00C812C6"/>
    <w:rsid w:val="00C82077"/>
    <w:rsid w:val="00C82EF4"/>
    <w:rsid w:val="00C8342E"/>
    <w:rsid w:val="00C83A72"/>
    <w:rsid w:val="00C84038"/>
    <w:rsid w:val="00C852B3"/>
    <w:rsid w:val="00C8661D"/>
    <w:rsid w:val="00C86F13"/>
    <w:rsid w:val="00C87A31"/>
    <w:rsid w:val="00C90AFB"/>
    <w:rsid w:val="00C911DE"/>
    <w:rsid w:val="00C9279F"/>
    <w:rsid w:val="00C937FA"/>
    <w:rsid w:val="00C946FB"/>
    <w:rsid w:val="00C950A5"/>
    <w:rsid w:val="00C95B65"/>
    <w:rsid w:val="00C96001"/>
    <w:rsid w:val="00CA05B4"/>
    <w:rsid w:val="00CA05B6"/>
    <w:rsid w:val="00CA196A"/>
    <w:rsid w:val="00CA1C1C"/>
    <w:rsid w:val="00CA1D5C"/>
    <w:rsid w:val="00CA1DD8"/>
    <w:rsid w:val="00CA1EF1"/>
    <w:rsid w:val="00CA24F9"/>
    <w:rsid w:val="00CA35E0"/>
    <w:rsid w:val="00CA3EA7"/>
    <w:rsid w:val="00CA4D92"/>
    <w:rsid w:val="00CA509E"/>
    <w:rsid w:val="00CA58A0"/>
    <w:rsid w:val="00CA5AC3"/>
    <w:rsid w:val="00CA6436"/>
    <w:rsid w:val="00CA6D1D"/>
    <w:rsid w:val="00CB1CE9"/>
    <w:rsid w:val="00CB1D94"/>
    <w:rsid w:val="00CB2EA8"/>
    <w:rsid w:val="00CB335D"/>
    <w:rsid w:val="00CB4C5A"/>
    <w:rsid w:val="00CB52B6"/>
    <w:rsid w:val="00CB58BE"/>
    <w:rsid w:val="00CB6999"/>
    <w:rsid w:val="00CB7BEF"/>
    <w:rsid w:val="00CC0BD2"/>
    <w:rsid w:val="00CC1190"/>
    <w:rsid w:val="00CC12C5"/>
    <w:rsid w:val="00CC1A7F"/>
    <w:rsid w:val="00CC24A7"/>
    <w:rsid w:val="00CC24E2"/>
    <w:rsid w:val="00CC2D73"/>
    <w:rsid w:val="00CC4CB5"/>
    <w:rsid w:val="00CC4CCA"/>
    <w:rsid w:val="00CC5FA0"/>
    <w:rsid w:val="00CC6254"/>
    <w:rsid w:val="00CC6807"/>
    <w:rsid w:val="00CD046D"/>
    <w:rsid w:val="00CD16AC"/>
    <w:rsid w:val="00CD1F59"/>
    <w:rsid w:val="00CD2102"/>
    <w:rsid w:val="00CD226E"/>
    <w:rsid w:val="00CD352D"/>
    <w:rsid w:val="00CD485C"/>
    <w:rsid w:val="00CD49CC"/>
    <w:rsid w:val="00CD57B1"/>
    <w:rsid w:val="00CD5CC1"/>
    <w:rsid w:val="00CD62D7"/>
    <w:rsid w:val="00CD6E08"/>
    <w:rsid w:val="00CD762A"/>
    <w:rsid w:val="00CD77D7"/>
    <w:rsid w:val="00CD7AA7"/>
    <w:rsid w:val="00CE09AB"/>
    <w:rsid w:val="00CE1C58"/>
    <w:rsid w:val="00CE20AC"/>
    <w:rsid w:val="00CE5C4A"/>
    <w:rsid w:val="00CE6EB2"/>
    <w:rsid w:val="00CE7229"/>
    <w:rsid w:val="00CE7667"/>
    <w:rsid w:val="00CE789B"/>
    <w:rsid w:val="00CE789C"/>
    <w:rsid w:val="00CF0710"/>
    <w:rsid w:val="00CF15F7"/>
    <w:rsid w:val="00CF2FDB"/>
    <w:rsid w:val="00CF3472"/>
    <w:rsid w:val="00CF3691"/>
    <w:rsid w:val="00CF37B4"/>
    <w:rsid w:val="00CF39A0"/>
    <w:rsid w:val="00CF3A5A"/>
    <w:rsid w:val="00CF3A88"/>
    <w:rsid w:val="00CF5837"/>
    <w:rsid w:val="00CF65CF"/>
    <w:rsid w:val="00CF7A4F"/>
    <w:rsid w:val="00CF7CCA"/>
    <w:rsid w:val="00D00D83"/>
    <w:rsid w:val="00D0295C"/>
    <w:rsid w:val="00D042E3"/>
    <w:rsid w:val="00D05666"/>
    <w:rsid w:val="00D072AF"/>
    <w:rsid w:val="00D07540"/>
    <w:rsid w:val="00D0789A"/>
    <w:rsid w:val="00D07B44"/>
    <w:rsid w:val="00D1129B"/>
    <w:rsid w:val="00D11B8B"/>
    <w:rsid w:val="00D11C90"/>
    <w:rsid w:val="00D124E2"/>
    <w:rsid w:val="00D12A2A"/>
    <w:rsid w:val="00D12B94"/>
    <w:rsid w:val="00D14B9C"/>
    <w:rsid w:val="00D15745"/>
    <w:rsid w:val="00D15A53"/>
    <w:rsid w:val="00D15CD8"/>
    <w:rsid w:val="00D1654C"/>
    <w:rsid w:val="00D16C07"/>
    <w:rsid w:val="00D1781F"/>
    <w:rsid w:val="00D17DFB"/>
    <w:rsid w:val="00D17EF7"/>
    <w:rsid w:val="00D17F89"/>
    <w:rsid w:val="00D20F82"/>
    <w:rsid w:val="00D22913"/>
    <w:rsid w:val="00D23A6F"/>
    <w:rsid w:val="00D23E51"/>
    <w:rsid w:val="00D246A9"/>
    <w:rsid w:val="00D26A08"/>
    <w:rsid w:val="00D26C1B"/>
    <w:rsid w:val="00D304C1"/>
    <w:rsid w:val="00D30DEF"/>
    <w:rsid w:val="00D31602"/>
    <w:rsid w:val="00D31B14"/>
    <w:rsid w:val="00D31D93"/>
    <w:rsid w:val="00D320EB"/>
    <w:rsid w:val="00D32210"/>
    <w:rsid w:val="00D3257C"/>
    <w:rsid w:val="00D325EC"/>
    <w:rsid w:val="00D33A5F"/>
    <w:rsid w:val="00D341A7"/>
    <w:rsid w:val="00D341CB"/>
    <w:rsid w:val="00D34892"/>
    <w:rsid w:val="00D34A49"/>
    <w:rsid w:val="00D34D7B"/>
    <w:rsid w:val="00D35D78"/>
    <w:rsid w:val="00D364E4"/>
    <w:rsid w:val="00D3666C"/>
    <w:rsid w:val="00D369B3"/>
    <w:rsid w:val="00D37ADD"/>
    <w:rsid w:val="00D37E84"/>
    <w:rsid w:val="00D40961"/>
    <w:rsid w:val="00D41849"/>
    <w:rsid w:val="00D41EC2"/>
    <w:rsid w:val="00D42A9B"/>
    <w:rsid w:val="00D43762"/>
    <w:rsid w:val="00D43783"/>
    <w:rsid w:val="00D43D3E"/>
    <w:rsid w:val="00D454E7"/>
    <w:rsid w:val="00D455FE"/>
    <w:rsid w:val="00D4651C"/>
    <w:rsid w:val="00D466FE"/>
    <w:rsid w:val="00D46B15"/>
    <w:rsid w:val="00D46C8D"/>
    <w:rsid w:val="00D472C9"/>
    <w:rsid w:val="00D4731D"/>
    <w:rsid w:val="00D5023A"/>
    <w:rsid w:val="00D51A1A"/>
    <w:rsid w:val="00D51D9D"/>
    <w:rsid w:val="00D53096"/>
    <w:rsid w:val="00D546C0"/>
    <w:rsid w:val="00D5561A"/>
    <w:rsid w:val="00D55749"/>
    <w:rsid w:val="00D56662"/>
    <w:rsid w:val="00D60F45"/>
    <w:rsid w:val="00D6163A"/>
    <w:rsid w:val="00D627D9"/>
    <w:rsid w:val="00D62AB7"/>
    <w:rsid w:val="00D62AF9"/>
    <w:rsid w:val="00D62F89"/>
    <w:rsid w:val="00D62F8C"/>
    <w:rsid w:val="00D6395B"/>
    <w:rsid w:val="00D642BF"/>
    <w:rsid w:val="00D64970"/>
    <w:rsid w:val="00D659B7"/>
    <w:rsid w:val="00D65EEA"/>
    <w:rsid w:val="00D66800"/>
    <w:rsid w:val="00D707EE"/>
    <w:rsid w:val="00D70C92"/>
    <w:rsid w:val="00D70C9A"/>
    <w:rsid w:val="00D71C36"/>
    <w:rsid w:val="00D720CF"/>
    <w:rsid w:val="00D72249"/>
    <w:rsid w:val="00D737F3"/>
    <w:rsid w:val="00D73E8F"/>
    <w:rsid w:val="00D74180"/>
    <w:rsid w:val="00D7419C"/>
    <w:rsid w:val="00D7665B"/>
    <w:rsid w:val="00D76915"/>
    <w:rsid w:val="00D76DA6"/>
    <w:rsid w:val="00D770F5"/>
    <w:rsid w:val="00D80457"/>
    <w:rsid w:val="00D80977"/>
    <w:rsid w:val="00D81366"/>
    <w:rsid w:val="00D82802"/>
    <w:rsid w:val="00D82B8A"/>
    <w:rsid w:val="00D831F1"/>
    <w:rsid w:val="00D8475B"/>
    <w:rsid w:val="00D84DA4"/>
    <w:rsid w:val="00D85777"/>
    <w:rsid w:val="00D8632E"/>
    <w:rsid w:val="00D8642A"/>
    <w:rsid w:val="00D8644B"/>
    <w:rsid w:val="00D86A26"/>
    <w:rsid w:val="00D87786"/>
    <w:rsid w:val="00D8791F"/>
    <w:rsid w:val="00D879DA"/>
    <w:rsid w:val="00D90D3E"/>
    <w:rsid w:val="00D919D1"/>
    <w:rsid w:val="00D93DDB"/>
    <w:rsid w:val="00D96740"/>
    <w:rsid w:val="00D971CA"/>
    <w:rsid w:val="00D9767E"/>
    <w:rsid w:val="00DA1A05"/>
    <w:rsid w:val="00DA1E8D"/>
    <w:rsid w:val="00DA28BE"/>
    <w:rsid w:val="00DA291B"/>
    <w:rsid w:val="00DA38D2"/>
    <w:rsid w:val="00DA489F"/>
    <w:rsid w:val="00DA533A"/>
    <w:rsid w:val="00DA559D"/>
    <w:rsid w:val="00DA560C"/>
    <w:rsid w:val="00DA5CF3"/>
    <w:rsid w:val="00DB04BA"/>
    <w:rsid w:val="00DB148E"/>
    <w:rsid w:val="00DB22E2"/>
    <w:rsid w:val="00DB2680"/>
    <w:rsid w:val="00DB4382"/>
    <w:rsid w:val="00DB43AE"/>
    <w:rsid w:val="00DB4674"/>
    <w:rsid w:val="00DB4DF7"/>
    <w:rsid w:val="00DB5592"/>
    <w:rsid w:val="00DB5BC0"/>
    <w:rsid w:val="00DB5F98"/>
    <w:rsid w:val="00DB7FF2"/>
    <w:rsid w:val="00DC1011"/>
    <w:rsid w:val="00DC1DAD"/>
    <w:rsid w:val="00DC3290"/>
    <w:rsid w:val="00DC43BA"/>
    <w:rsid w:val="00DC616B"/>
    <w:rsid w:val="00DC7EE8"/>
    <w:rsid w:val="00DD0963"/>
    <w:rsid w:val="00DD11CF"/>
    <w:rsid w:val="00DD21EA"/>
    <w:rsid w:val="00DD4D25"/>
    <w:rsid w:val="00DD5D1C"/>
    <w:rsid w:val="00DD61D7"/>
    <w:rsid w:val="00DD6BCB"/>
    <w:rsid w:val="00DD6C60"/>
    <w:rsid w:val="00DD7582"/>
    <w:rsid w:val="00DE031A"/>
    <w:rsid w:val="00DE0CF8"/>
    <w:rsid w:val="00DE20F5"/>
    <w:rsid w:val="00DE21DF"/>
    <w:rsid w:val="00DE2876"/>
    <w:rsid w:val="00DE349D"/>
    <w:rsid w:val="00DE3B57"/>
    <w:rsid w:val="00DE434C"/>
    <w:rsid w:val="00DE639C"/>
    <w:rsid w:val="00DE701A"/>
    <w:rsid w:val="00DE79CF"/>
    <w:rsid w:val="00DF04AE"/>
    <w:rsid w:val="00DF148C"/>
    <w:rsid w:val="00DF1B8D"/>
    <w:rsid w:val="00DF2EF3"/>
    <w:rsid w:val="00DF317F"/>
    <w:rsid w:val="00DF33D3"/>
    <w:rsid w:val="00DF363F"/>
    <w:rsid w:val="00DF46F5"/>
    <w:rsid w:val="00DF5524"/>
    <w:rsid w:val="00DF5AB8"/>
    <w:rsid w:val="00DF5E66"/>
    <w:rsid w:val="00DF6159"/>
    <w:rsid w:val="00DF6657"/>
    <w:rsid w:val="00E00820"/>
    <w:rsid w:val="00E01072"/>
    <w:rsid w:val="00E022DC"/>
    <w:rsid w:val="00E0270F"/>
    <w:rsid w:val="00E02CD0"/>
    <w:rsid w:val="00E02CD2"/>
    <w:rsid w:val="00E0308D"/>
    <w:rsid w:val="00E03234"/>
    <w:rsid w:val="00E03429"/>
    <w:rsid w:val="00E03AE9"/>
    <w:rsid w:val="00E05056"/>
    <w:rsid w:val="00E05B3B"/>
    <w:rsid w:val="00E06B81"/>
    <w:rsid w:val="00E07D7E"/>
    <w:rsid w:val="00E10598"/>
    <w:rsid w:val="00E107C0"/>
    <w:rsid w:val="00E1096D"/>
    <w:rsid w:val="00E10E94"/>
    <w:rsid w:val="00E12E82"/>
    <w:rsid w:val="00E13067"/>
    <w:rsid w:val="00E13123"/>
    <w:rsid w:val="00E13240"/>
    <w:rsid w:val="00E13E20"/>
    <w:rsid w:val="00E1437E"/>
    <w:rsid w:val="00E15380"/>
    <w:rsid w:val="00E162A5"/>
    <w:rsid w:val="00E16FD0"/>
    <w:rsid w:val="00E17364"/>
    <w:rsid w:val="00E226C9"/>
    <w:rsid w:val="00E235E0"/>
    <w:rsid w:val="00E256D0"/>
    <w:rsid w:val="00E25B75"/>
    <w:rsid w:val="00E26687"/>
    <w:rsid w:val="00E26BFC"/>
    <w:rsid w:val="00E26C74"/>
    <w:rsid w:val="00E275F2"/>
    <w:rsid w:val="00E27906"/>
    <w:rsid w:val="00E27F76"/>
    <w:rsid w:val="00E30D4F"/>
    <w:rsid w:val="00E325A2"/>
    <w:rsid w:val="00E33F03"/>
    <w:rsid w:val="00E33FF5"/>
    <w:rsid w:val="00E34602"/>
    <w:rsid w:val="00E34C37"/>
    <w:rsid w:val="00E35815"/>
    <w:rsid w:val="00E370CA"/>
    <w:rsid w:val="00E37F0F"/>
    <w:rsid w:val="00E40EBD"/>
    <w:rsid w:val="00E418F7"/>
    <w:rsid w:val="00E42C86"/>
    <w:rsid w:val="00E43BE0"/>
    <w:rsid w:val="00E43DF4"/>
    <w:rsid w:val="00E43EBD"/>
    <w:rsid w:val="00E44230"/>
    <w:rsid w:val="00E442D7"/>
    <w:rsid w:val="00E44645"/>
    <w:rsid w:val="00E4483B"/>
    <w:rsid w:val="00E448DF"/>
    <w:rsid w:val="00E44AF3"/>
    <w:rsid w:val="00E4709F"/>
    <w:rsid w:val="00E47E21"/>
    <w:rsid w:val="00E50338"/>
    <w:rsid w:val="00E5080E"/>
    <w:rsid w:val="00E510AC"/>
    <w:rsid w:val="00E51B31"/>
    <w:rsid w:val="00E52902"/>
    <w:rsid w:val="00E52E8E"/>
    <w:rsid w:val="00E5334F"/>
    <w:rsid w:val="00E53827"/>
    <w:rsid w:val="00E54CAA"/>
    <w:rsid w:val="00E55423"/>
    <w:rsid w:val="00E5585A"/>
    <w:rsid w:val="00E56C76"/>
    <w:rsid w:val="00E571F0"/>
    <w:rsid w:val="00E6187C"/>
    <w:rsid w:val="00E619FA"/>
    <w:rsid w:val="00E61CBF"/>
    <w:rsid w:val="00E62234"/>
    <w:rsid w:val="00E62556"/>
    <w:rsid w:val="00E62C73"/>
    <w:rsid w:val="00E650F2"/>
    <w:rsid w:val="00E651E7"/>
    <w:rsid w:val="00E65278"/>
    <w:rsid w:val="00E664A4"/>
    <w:rsid w:val="00E67A30"/>
    <w:rsid w:val="00E7064C"/>
    <w:rsid w:val="00E708DA"/>
    <w:rsid w:val="00E70A98"/>
    <w:rsid w:val="00E712AF"/>
    <w:rsid w:val="00E71E0B"/>
    <w:rsid w:val="00E72A07"/>
    <w:rsid w:val="00E72F4F"/>
    <w:rsid w:val="00E7374B"/>
    <w:rsid w:val="00E7424A"/>
    <w:rsid w:val="00E749B9"/>
    <w:rsid w:val="00E7539B"/>
    <w:rsid w:val="00E762ED"/>
    <w:rsid w:val="00E764DB"/>
    <w:rsid w:val="00E80A6B"/>
    <w:rsid w:val="00E8167A"/>
    <w:rsid w:val="00E8191D"/>
    <w:rsid w:val="00E81EED"/>
    <w:rsid w:val="00E86499"/>
    <w:rsid w:val="00E86B81"/>
    <w:rsid w:val="00E86C7F"/>
    <w:rsid w:val="00E86E34"/>
    <w:rsid w:val="00E86FD3"/>
    <w:rsid w:val="00E87017"/>
    <w:rsid w:val="00E87158"/>
    <w:rsid w:val="00E90891"/>
    <w:rsid w:val="00E91B56"/>
    <w:rsid w:val="00E927AF"/>
    <w:rsid w:val="00E9285A"/>
    <w:rsid w:val="00E93514"/>
    <w:rsid w:val="00E940F4"/>
    <w:rsid w:val="00E941CA"/>
    <w:rsid w:val="00E94A66"/>
    <w:rsid w:val="00E96CF2"/>
    <w:rsid w:val="00EA027D"/>
    <w:rsid w:val="00EA0A25"/>
    <w:rsid w:val="00EA130D"/>
    <w:rsid w:val="00EA185D"/>
    <w:rsid w:val="00EA1CEA"/>
    <w:rsid w:val="00EA3252"/>
    <w:rsid w:val="00EA3C46"/>
    <w:rsid w:val="00EA3F7F"/>
    <w:rsid w:val="00EA46CB"/>
    <w:rsid w:val="00EA726B"/>
    <w:rsid w:val="00EA7DC6"/>
    <w:rsid w:val="00EB24C3"/>
    <w:rsid w:val="00EB40AB"/>
    <w:rsid w:val="00EB49C7"/>
    <w:rsid w:val="00EB5395"/>
    <w:rsid w:val="00EB5488"/>
    <w:rsid w:val="00EB5CFC"/>
    <w:rsid w:val="00EB7AD0"/>
    <w:rsid w:val="00EB7FAD"/>
    <w:rsid w:val="00EC0994"/>
    <w:rsid w:val="00EC09D9"/>
    <w:rsid w:val="00EC1AA2"/>
    <w:rsid w:val="00EC268E"/>
    <w:rsid w:val="00EC3214"/>
    <w:rsid w:val="00EC4A0C"/>
    <w:rsid w:val="00EC5BD2"/>
    <w:rsid w:val="00EC633F"/>
    <w:rsid w:val="00EC69D9"/>
    <w:rsid w:val="00EC7247"/>
    <w:rsid w:val="00EC7343"/>
    <w:rsid w:val="00EC7529"/>
    <w:rsid w:val="00EC78C6"/>
    <w:rsid w:val="00EC7CDE"/>
    <w:rsid w:val="00ED04D8"/>
    <w:rsid w:val="00ED0B00"/>
    <w:rsid w:val="00ED17CC"/>
    <w:rsid w:val="00ED256D"/>
    <w:rsid w:val="00ED2F1A"/>
    <w:rsid w:val="00ED4324"/>
    <w:rsid w:val="00ED4659"/>
    <w:rsid w:val="00ED538F"/>
    <w:rsid w:val="00ED73CD"/>
    <w:rsid w:val="00ED7466"/>
    <w:rsid w:val="00ED7CCF"/>
    <w:rsid w:val="00EE0664"/>
    <w:rsid w:val="00EE28E0"/>
    <w:rsid w:val="00EE2E16"/>
    <w:rsid w:val="00EE47A5"/>
    <w:rsid w:val="00EE5982"/>
    <w:rsid w:val="00EE5E7A"/>
    <w:rsid w:val="00EE62C0"/>
    <w:rsid w:val="00EE796C"/>
    <w:rsid w:val="00EF08CF"/>
    <w:rsid w:val="00EF1450"/>
    <w:rsid w:val="00EF168B"/>
    <w:rsid w:val="00EF2D42"/>
    <w:rsid w:val="00EF2E3E"/>
    <w:rsid w:val="00EF30D2"/>
    <w:rsid w:val="00EF38BF"/>
    <w:rsid w:val="00EF3EB1"/>
    <w:rsid w:val="00EF53B6"/>
    <w:rsid w:val="00EF5499"/>
    <w:rsid w:val="00EF571F"/>
    <w:rsid w:val="00EF5ED5"/>
    <w:rsid w:val="00EF7BAE"/>
    <w:rsid w:val="00F00119"/>
    <w:rsid w:val="00F010A5"/>
    <w:rsid w:val="00F016FD"/>
    <w:rsid w:val="00F02A3D"/>
    <w:rsid w:val="00F03E8E"/>
    <w:rsid w:val="00F0425D"/>
    <w:rsid w:val="00F05DD5"/>
    <w:rsid w:val="00F06335"/>
    <w:rsid w:val="00F06B89"/>
    <w:rsid w:val="00F06F4C"/>
    <w:rsid w:val="00F07CED"/>
    <w:rsid w:val="00F108DE"/>
    <w:rsid w:val="00F10CA5"/>
    <w:rsid w:val="00F11428"/>
    <w:rsid w:val="00F1287C"/>
    <w:rsid w:val="00F129A1"/>
    <w:rsid w:val="00F12F6B"/>
    <w:rsid w:val="00F13033"/>
    <w:rsid w:val="00F13CD6"/>
    <w:rsid w:val="00F144A0"/>
    <w:rsid w:val="00F1458B"/>
    <w:rsid w:val="00F146DF"/>
    <w:rsid w:val="00F16BBE"/>
    <w:rsid w:val="00F16DDB"/>
    <w:rsid w:val="00F20149"/>
    <w:rsid w:val="00F2022E"/>
    <w:rsid w:val="00F2057D"/>
    <w:rsid w:val="00F227F5"/>
    <w:rsid w:val="00F24178"/>
    <w:rsid w:val="00F24861"/>
    <w:rsid w:val="00F25BC9"/>
    <w:rsid w:val="00F25C01"/>
    <w:rsid w:val="00F270BF"/>
    <w:rsid w:val="00F317A3"/>
    <w:rsid w:val="00F32787"/>
    <w:rsid w:val="00F3337F"/>
    <w:rsid w:val="00F334D9"/>
    <w:rsid w:val="00F3431B"/>
    <w:rsid w:val="00F354D7"/>
    <w:rsid w:val="00F3567D"/>
    <w:rsid w:val="00F3627C"/>
    <w:rsid w:val="00F37CA0"/>
    <w:rsid w:val="00F40590"/>
    <w:rsid w:val="00F4088D"/>
    <w:rsid w:val="00F40CEC"/>
    <w:rsid w:val="00F418D8"/>
    <w:rsid w:val="00F43807"/>
    <w:rsid w:val="00F44FC2"/>
    <w:rsid w:val="00F45D37"/>
    <w:rsid w:val="00F47D73"/>
    <w:rsid w:val="00F5005F"/>
    <w:rsid w:val="00F50769"/>
    <w:rsid w:val="00F51ECF"/>
    <w:rsid w:val="00F5212D"/>
    <w:rsid w:val="00F5305D"/>
    <w:rsid w:val="00F5334C"/>
    <w:rsid w:val="00F538A2"/>
    <w:rsid w:val="00F53D29"/>
    <w:rsid w:val="00F54957"/>
    <w:rsid w:val="00F55951"/>
    <w:rsid w:val="00F56282"/>
    <w:rsid w:val="00F5692E"/>
    <w:rsid w:val="00F57945"/>
    <w:rsid w:val="00F57C95"/>
    <w:rsid w:val="00F57E6C"/>
    <w:rsid w:val="00F61A7C"/>
    <w:rsid w:val="00F62C0E"/>
    <w:rsid w:val="00F62E22"/>
    <w:rsid w:val="00F63E79"/>
    <w:rsid w:val="00F64F12"/>
    <w:rsid w:val="00F6549C"/>
    <w:rsid w:val="00F65C6F"/>
    <w:rsid w:val="00F65D13"/>
    <w:rsid w:val="00F65FE8"/>
    <w:rsid w:val="00F66B14"/>
    <w:rsid w:val="00F67010"/>
    <w:rsid w:val="00F675C6"/>
    <w:rsid w:val="00F7044A"/>
    <w:rsid w:val="00F7197D"/>
    <w:rsid w:val="00F71ADF"/>
    <w:rsid w:val="00F7219C"/>
    <w:rsid w:val="00F72352"/>
    <w:rsid w:val="00F72478"/>
    <w:rsid w:val="00F72896"/>
    <w:rsid w:val="00F72DBA"/>
    <w:rsid w:val="00F73029"/>
    <w:rsid w:val="00F7375D"/>
    <w:rsid w:val="00F73D5B"/>
    <w:rsid w:val="00F74B40"/>
    <w:rsid w:val="00F74DAB"/>
    <w:rsid w:val="00F75D67"/>
    <w:rsid w:val="00F75FC5"/>
    <w:rsid w:val="00F75FD7"/>
    <w:rsid w:val="00F764B8"/>
    <w:rsid w:val="00F76A71"/>
    <w:rsid w:val="00F76B59"/>
    <w:rsid w:val="00F76D23"/>
    <w:rsid w:val="00F7742C"/>
    <w:rsid w:val="00F7760E"/>
    <w:rsid w:val="00F777E5"/>
    <w:rsid w:val="00F80718"/>
    <w:rsid w:val="00F81788"/>
    <w:rsid w:val="00F818B6"/>
    <w:rsid w:val="00F82E94"/>
    <w:rsid w:val="00F830E6"/>
    <w:rsid w:val="00F849EB"/>
    <w:rsid w:val="00F85928"/>
    <w:rsid w:val="00F85B27"/>
    <w:rsid w:val="00F86A11"/>
    <w:rsid w:val="00F87777"/>
    <w:rsid w:val="00F87C8D"/>
    <w:rsid w:val="00F90B3C"/>
    <w:rsid w:val="00F91130"/>
    <w:rsid w:val="00F928CE"/>
    <w:rsid w:val="00F92C14"/>
    <w:rsid w:val="00F941B1"/>
    <w:rsid w:val="00F952C8"/>
    <w:rsid w:val="00F954A7"/>
    <w:rsid w:val="00F95F32"/>
    <w:rsid w:val="00F9612A"/>
    <w:rsid w:val="00F9662F"/>
    <w:rsid w:val="00F96D4B"/>
    <w:rsid w:val="00F97B8F"/>
    <w:rsid w:val="00FA018C"/>
    <w:rsid w:val="00FA0EBF"/>
    <w:rsid w:val="00FA314C"/>
    <w:rsid w:val="00FA403F"/>
    <w:rsid w:val="00FA5E63"/>
    <w:rsid w:val="00FA602E"/>
    <w:rsid w:val="00FA7A23"/>
    <w:rsid w:val="00FB18F4"/>
    <w:rsid w:val="00FB1A11"/>
    <w:rsid w:val="00FB1FF7"/>
    <w:rsid w:val="00FB205C"/>
    <w:rsid w:val="00FB212F"/>
    <w:rsid w:val="00FB28B3"/>
    <w:rsid w:val="00FB2B5E"/>
    <w:rsid w:val="00FB36BC"/>
    <w:rsid w:val="00FB5210"/>
    <w:rsid w:val="00FB58F2"/>
    <w:rsid w:val="00FB6395"/>
    <w:rsid w:val="00FB7264"/>
    <w:rsid w:val="00FB7A18"/>
    <w:rsid w:val="00FC0421"/>
    <w:rsid w:val="00FC0A41"/>
    <w:rsid w:val="00FC0A67"/>
    <w:rsid w:val="00FC0B49"/>
    <w:rsid w:val="00FC0F7D"/>
    <w:rsid w:val="00FC17C6"/>
    <w:rsid w:val="00FC1E14"/>
    <w:rsid w:val="00FC2144"/>
    <w:rsid w:val="00FC216E"/>
    <w:rsid w:val="00FC2B04"/>
    <w:rsid w:val="00FC3B29"/>
    <w:rsid w:val="00FC42B2"/>
    <w:rsid w:val="00FC5121"/>
    <w:rsid w:val="00FC5CC4"/>
    <w:rsid w:val="00FC6D9B"/>
    <w:rsid w:val="00FC7B14"/>
    <w:rsid w:val="00FC7B3E"/>
    <w:rsid w:val="00FD0FB1"/>
    <w:rsid w:val="00FD14F1"/>
    <w:rsid w:val="00FD3A87"/>
    <w:rsid w:val="00FD4F10"/>
    <w:rsid w:val="00FD4F70"/>
    <w:rsid w:val="00FD5ADB"/>
    <w:rsid w:val="00FD6917"/>
    <w:rsid w:val="00FD69B5"/>
    <w:rsid w:val="00FD6E51"/>
    <w:rsid w:val="00FD6F7F"/>
    <w:rsid w:val="00FD7C1A"/>
    <w:rsid w:val="00FE01C2"/>
    <w:rsid w:val="00FE0EDA"/>
    <w:rsid w:val="00FE3F09"/>
    <w:rsid w:val="00FE4071"/>
    <w:rsid w:val="00FE47ED"/>
    <w:rsid w:val="00FE4D9F"/>
    <w:rsid w:val="00FE6C54"/>
    <w:rsid w:val="00FE7CCC"/>
    <w:rsid w:val="00FE7CD9"/>
    <w:rsid w:val="00FF08BD"/>
    <w:rsid w:val="00FF117E"/>
    <w:rsid w:val="00FF1E03"/>
    <w:rsid w:val="00FF214A"/>
    <w:rsid w:val="00FF3197"/>
    <w:rsid w:val="00FF4574"/>
    <w:rsid w:val="00FF45A6"/>
    <w:rsid w:val="00FF4E6C"/>
    <w:rsid w:val="00FF58D8"/>
    <w:rsid w:val="00FF5D3A"/>
    <w:rsid w:val="00FF684C"/>
    <w:rsid w:val="00FF6AD2"/>
    <w:rsid w:val="00FF70C6"/>
    <w:rsid w:val="00FF78E4"/>
    <w:rsid w:val="00FF7DD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caption" w:semiHidden="0" w:uiPriority="35" w:unhideWhenUsed="0"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DB"/>
    <w:pPr>
      <w:spacing w:before="120" w:after="120"/>
      <w:jc w:val="both"/>
    </w:pPr>
    <w:rPr>
      <w:rFonts w:ascii="Arial Narrow" w:hAnsi="Arial Narrow"/>
      <w:sz w:val="22"/>
      <w:szCs w:val="24"/>
      <w:lang w:eastAsia="en-US"/>
    </w:rPr>
  </w:style>
  <w:style w:type="paragraph" w:styleId="Heading1">
    <w:name w:val="heading 1"/>
    <w:basedOn w:val="Normal"/>
    <w:next w:val="Normal"/>
    <w:link w:val="Heading1Char"/>
    <w:uiPriority w:val="9"/>
    <w:qFormat/>
    <w:rsid w:val="006918A9"/>
    <w:pPr>
      <w:keepNext/>
      <w:keepLines/>
      <w:spacing w:before="480" w:after="0"/>
      <w:outlineLvl w:val="0"/>
    </w:pPr>
    <w:rPr>
      <w:rFonts w:eastAsia="Times New Roman"/>
      <w:b/>
      <w:bCs/>
      <w:caps/>
      <w:szCs w:val="28"/>
    </w:rPr>
  </w:style>
  <w:style w:type="paragraph" w:styleId="Heading2">
    <w:name w:val="heading 2"/>
    <w:basedOn w:val="Normal"/>
    <w:next w:val="Normal"/>
    <w:link w:val="Heading2Char"/>
    <w:uiPriority w:val="9"/>
    <w:qFormat/>
    <w:rsid w:val="00233380"/>
    <w:pPr>
      <w:keepNext/>
      <w:keepLines/>
      <w:spacing w:before="240" w:after="240"/>
      <w:outlineLvl w:val="1"/>
    </w:pPr>
    <w:rPr>
      <w:rFonts w:eastAsia="Times New Roman"/>
      <w:b/>
      <w:bCs/>
      <w:i/>
      <w:szCs w:val="26"/>
      <w:lang w:eastAsia="en-GB"/>
    </w:rPr>
  </w:style>
  <w:style w:type="paragraph" w:styleId="Heading3">
    <w:name w:val="heading 3"/>
    <w:basedOn w:val="Normal"/>
    <w:next w:val="Normal"/>
    <w:link w:val="Heading3Char"/>
    <w:uiPriority w:val="9"/>
    <w:qFormat/>
    <w:rsid w:val="006918A9"/>
    <w:pPr>
      <w:keepNext/>
      <w:keepLines/>
      <w:spacing w:before="240"/>
      <w:outlineLvl w:val="2"/>
    </w:pPr>
    <w:rPr>
      <w:rFonts w:eastAsia="Times New Roman"/>
      <w:bCs/>
      <w:i/>
      <w:szCs w:val="20"/>
    </w:rPr>
  </w:style>
  <w:style w:type="paragraph" w:styleId="Heading4">
    <w:name w:val="heading 4"/>
    <w:basedOn w:val="Normal"/>
    <w:next w:val="Normal"/>
    <w:link w:val="Heading4Char"/>
    <w:uiPriority w:val="9"/>
    <w:qFormat/>
    <w:rsid w:val="003C3777"/>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3C3777"/>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3C3777"/>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3C3777"/>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3C3777"/>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3C37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18A9"/>
    <w:rPr>
      <w:rFonts w:ascii="Arial Narrow" w:eastAsia="Times New Roman" w:hAnsi="Arial Narrow"/>
      <w:b/>
      <w:bCs/>
      <w:caps/>
      <w:sz w:val="22"/>
      <w:szCs w:val="28"/>
    </w:rPr>
  </w:style>
  <w:style w:type="character" w:customStyle="1" w:styleId="Heading2Char">
    <w:name w:val="Heading 2 Char"/>
    <w:link w:val="Heading2"/>
    <w:uiPriority w:val="9"/>
    <w:rsid w:val="00233380"/>
    <w:rPr>
      <w:rFonts w:ascii="Arial Narrow" w:eastAsia="Times New Roman" w:hAnsi="Arial Narrow"/>
      <w:b/>
      <w:bCs/>
      <w:i/>
      <w:sz w:val="22"/>
      <w:szCs w:val="26"/>
    </w:rPr>
  </w:style>
  <w:style w:type="character" w:customStyle="1" w:styleId="Heading3Char">
    <w:name w:val="Heading 3 Char"/>
    <w:link w:val="Heading3"/>
    <w:uiPriority w:val="9"/>
    <w:rsid w:val="006918A9"/>
    <w:rPr>
      <w:rFonts w:ascii="Arial Narrow" w:eastAsia="Times New Roman" w:hAnsi="Arial Narrow"/>
      <w:bCs/>
      <w:i/>
      <w:sz w:val="22"/>
    </w:rPr>
  </w:style>
  <w:style w:type="character" w:customStyle="1" w:styleId="Heading4Char">
    <w:name w:val="Heading 4 Char"/>
    <w:link w:val="Heading4"/>
    <w:uiPriority w:val="9"/>
    <w:rsid w:val="003C3777"/>
    <w:rPr>
      <w:rFonts w:ascii="Cambria" w:eastAsia="Times New Roman" w:hAnsi="Cambria" w:cs="Times New Roman"/>
      <w:b/>
      <w:bCs/>
      <w:i/>
      <w:iCs/>
      <w:color w:val="2DA2BF"/>
      <w:sz w:val="20"/>
      <w:szCs w:val="20"/>
    </w:rPr>
  </w:style>
  <w:style w:type="character" w:customStyle="1" w:styleId="Heading5Char">
    <w:name w:val="Heading 5 Char"/>
    <w:link w:val="Heading5"/>
    <w:uiPriority w:val="9"/>
    <w:rsid w:val="003C3777"/>
    <w:rPr>
      <w:rFonts w:ascii="Cambria" w:eastAsia="Times New Roman" w:hAnsi="Cambria" w:cs="Times New Roman"/>
      <w:color w:val="16505E"/>
      <w:sz w:val="20"/>
      <w:szCs w:val="20"/>
    </w:rPr>
  </w:style>
  <w:style w:type="character" w:customStyle="1" w:styleId="Heading6Char">
    <w:name w:val="Heading 6 Char"/>
    <w:link w:val="Heading6"/>
    <w:uiPriority w:val="9"/>
    <w:rsid w:val="003C3777"/>
    <w:rPr>
      <w:rFonts w:ascii="Cambria" w:eastAsia="Times New Roman" w:hAnsi="Cambria" w:cs="Times New Roman"/>
      <w:i/>
      <w:iCs/>
      <w:color w:val="16505E"/>
      <w:sz w:val="20"/>
      <w:szCs w:val="20"/>
    </w:rPr>
  </w:style>
  <w:style w:type="character" w:customStyle="1" w:styleId="Heading7Char">
    <w:name w:val="Heading 7 Char"/>
    <w:link w:val="Heading7"/>
    <w:uiPriority w:val="9"/>
    <w:rsid w:val="003C3777"/>
    <w:rPr>
      <w:rFonts w:ascii="Cambria" w:eastAsia="Times New Roman" w:hAnsi="Cambria" w:cs="Times New Roman"/>
      <w:i/>
      <w:iCs/>
      <w:color w:val="404040"/>
      <w:sz w:val="20"/>
      <w:szCs w:val="20"/>
    </w:rPr>
  </w:style>
  <w:style w:type="character" w:customStyle="1" w:styleId="Heading8Char">
    <w:name w:val="Heading 8 Char"/>
    <w:link w:val="Heading8"/>
    <w:uiPriority w:val="9"/>
    <w:rsid w:val="003C3777"/>
    <w:rPr>
      <w:rFonts w:ascii="Cambria" w:eastAsia="Times New Roman" w:hAnsi="Cambria" w:cs="Times New Roman"/>
      <w:color w:val="2DA2BF"/>
      <w:sz w:val="20"/>
      <w:szCs w:val="20"/>
    </w:rPr>
  </w:style>
  <w:style w:type="character" w:customStyle="1" w:styleId="Heading9Char">
    <w:name w:val="Heading 9 Char"/>
    <w:link w:val="Heading9"/>
    <w:uiPriority w:val="9"/>
    <w:rsid w:val="003C3777"/>
    <w:rPr>
      <w:rFonts w:ascii="Cambria" w:eastAsia="Times New Roman" w:hAnsi="Cambria" w:cs="Times New Roman"/>
      <w:i/>
      <w:iCs/>
      <w:color w:val="404040"/>
      <w:sz w:val="20"/>
      <w:szCs w:val="20"/>
    </w:rPr>
  </w:style>
  <w:style w:type="character" w:customStyle="1" w:styleId="Added">
    <w:name w:val="Added"/>
    <w:rsid w:val="003C3777"/>
    <w:rPr>
      <w:b/>
      <w:u w:val="single"/>
    </w:rPr>
  </w:style>
  <w:style w:type="paragraph" w:customStyle="1" w:styleId="Address">
    <w:name w:val="Address"/>
    <w:basedOn w:val="Normal"/>
    <w:next w:val="Normal"/>
    <w:rsid w:val="003C3777"/>
    <w:pPr>
      <w:keepLines/>
      <w:spacing w:line="360" w:lineRule="auto"/>
      <w:ind w:left="3402"/>
    </w:pPr>
  </w:style>
  <w:style w:type="paragraph" w:customStyle="1" w:styleId="Annexetitreacte">
    <w:name w:val="Annexe titre (acte)"/>
    <w:basedOn w:val="Normal"/>
    <w:next w:val="Normal"/>
    <w:rsid w:val="003C3777"/>
    <w:pPr>
      <w:jc w:val="center"/>
    </w:pPr>
    <w:rPr>
      <w:b/>
      <w:u w:val="single"/>
    </w:rPr>
  </w:style>
  <w:style w:type="paragraph" w:customStyle="1" w:styleId="Annexetitreexposglobal">
    <w:name w:val="Annexe titre (exposé global)"/>
    <w:basedOn w:val="Normal"/>
    <w:next w:val="Normal"/>
    <w:rsid w:val="003C3777"/>
    <w:pPr>
      <w:jc w:val="center"/>
    </w:pPr>
    <w:rPr>
      <w:b/>
      <w:u w:val="single"/>
    </w:rPr>
  </w:style>
  <w:style w:type="paragraph" w:customStyle="1" w:styleId="Annexetitreexpos">
    <w:name w:val="Annexe titre (exposé)"/>
    <w:basedOn w:val="Normal"/>
    <w:next w:val="Normal"/>
    <w:rsid w:val="003C3777"/>
    <w:pPr>
      <w:jc w:val="center"/>
    </w:pPr>
    <w:rPr>
      <w:b/>
      <w:u w:val="single"/>
    </w:rPr>
  </w:style>
  <w:style w:type="paragraph" w:customStyle="1" w:styleId="Annexetitrefichefinacte">
    <w:name w:val="Annexe titre (fiche fin. acte)"/>
    <w:basedOn w:val="Normal"/>
    <w:next w:val="Normal"/>
    <w:rsid w:val="003C3777"/>
    <w:pPr>
      <w:jc w:val="center"/>
    </w:pPr>
    <w:rPr>
      <w:b/>
      <w:u w:val="single"/>
    </w:rPr>
  </w:style>
  <w:style w:type="paragraph" w:customStyle="1" w:styleId="Annexetitrefichefinglobale">
    <w:name w:val="Annexe titre (fiche fin. globale)"/>
    <w:basedOn w:val="Normal"/>
    <w:next w:val="Normal"/>
    <w:rsid w:val="003C3777"/>
    <w:pPr>
      <w:jc w:val="center"/>
    </w:pPr>
    <w:rPr>
      <w:b/>
      <w:u w:val="single"/>
    </w:rPr>
  </w:style>
  <w:style w:type="paragraph" w:customStyle="1" w:styleId="Annexetitreglobale">
    <w:name w:val="Annexe titre (globale)"/>
    <w:basedOn w:val="Normal"/>
    <w:next w:val="Normal"/>
    <w:rsid w:val="003C3777"/>
    <w:pPr>
      <w:jc w:val="center"/>
    </w:pPr>
    <w:rPr>
      <w:b/>
      <w:u w:val="single"/>
    </w:rPr>
  </w:style>
  <w:style w:type="paragraph" w:customStyle="1" w:styleId="Applicationdirecte">
    <w:name w:val="Application directe"/>
    <w:basedOn w:val="Normal"/>
    <w:next w:val="Normal"/>
    <w:rsid w:val="003C3777"/>
    <w:pPr>
      <w:spacing w:before="480"/>
    </w:pPr>
  </w:style>
  <w:style w:type="paragraph" w:customStyle="1" w:styleId="Avertissementtitre">
    <w:name w:val="Avertissement titre"/>
    <w:basedOn w:val="Normal"/>
    <w:next w:val="Normal"/>
    <w:rsid w:val="003C3777"/>
    <w:pPr>
      <w:keepNext/>
      <w:spacing w:before="480"/>
    </w:pPr>
    <w:rPr>
      <w:u w:val="single"/>
    </w:rPr>
  </w:style>
  <w:style w:type="paragraph" w:customStyle="1" w:styleId="ChapterTitle">
    <w:name w:val="ChapterTitle"/>
    <w:basedOn w:val="Normal"/>
    <w:next w:val="Normal"/>
    <w:rsid w:val="003C3777"/>
    <w:pPr>
      <w:keepNext/>
      <w:spacing w:after="360"/>
      <w:jc w:val="center"/>
    </w:pPr>
    <w:rPr>
      <w:b/>
      <w:sz w:val="32"/>
    </w:rPr>
  </w:style>
  <w:style w:type="paragraph" w:customStyle="1" w:styleId="Confidence">
    <w:name w:val="Confidence"/>
    <w:basedOn w:val="Normal"/>
    <w:next w:val="Normal"/>
    <w:rsid w:val="003C3777"/>
    <w:pPr>
      <w:spacing w:before="360"/>
      <w:jc w:val="center"/>
    </w:pPr>
  </w:style>
  <w:style w:type="paragraph" w:customStyle="1" w:styleId="Confidentialit">
    <w:name w:val="Confidentialité"/>
    <w:basedOn w:val="Normal"/>
    <w:next w:val="Normal"/>
    <w:rsid w:val="003C3777"/>
    <w:pPr>
      <w:spacing w:before="240" w:after="240"/>
      <w:ind w:left="5103"/>
    </w:pPr>
    <w:rPr>
      <w:u w:val="single"/>
    </w:rPr>
  </w:style>
  <w:style w:type="paragraph" w:customStyle="1" w:styleId="Considrant">
    <w:name w:val="Considérant"/>
    <w:basedOn w:val="Normal"/>
    <w:rsid w:val="003C3777"/>
    <w:pPr>
      <w:numPr>
        <w:numId w:val="1"/>
      </w:numPr>
    </w:pPr>
  </w:style>
  <w:style w:type="paragraph" w:customStyle="1" w:styleId="Corrigendum">
    <w:name w:val="Corrigendum"/>
    <w:basedOn w:val="Normal"/>
    <w:next w:val="Normal"/>
    <w:rsid w:val="003C3777"/>
    <w:pPr>
      <w:spacing w:after="240"/>
    </w:pPr>
  </w:style>
  <w:style w:type="paragraph" w:customStyle="1" w:styleId="Datedadoption">
    <w:name w:val="Date d'adoption"/>
    <w:basedOn w:val="Normal"/>
    <w:next w:val="Normal"/>
    <w:rsid w:val="003C3777"/>
    <w:pPr>
      <w:spacing w:before="360" w:after="0"/>
      <w:jc w:val="center"/>
    </w:pPr>
    <w:rPr>
      <w:b/>
    </w:rPr>
  </w:style>
  <w:style w:type="character" w:customStyle="1" w:styleId="Deleted">
    <w:name w:val="Deleted"/>
    <w:rsid w:val="003C3777"/>
    <w:rPr>
      <w:strike/>
    </w:rPr>
  </w:style>
  <w:style w:type="paragraph" w:customStyle="1" w:styleId="Emission">
    <w:name w:val="Emission"/>
    <w:basedOn w:val="Normal"/>
    <w:next w:val="Normal"/>
    <w:rsid w:val="003C3777"/>
    <w:pPr>
      <w:spacing w:after="0"/>
      <w:ind w:left="5103"/>
    </w:pPr>
  </w:style>
  <w:style w:type="paragraph" w:customStyle="1" w:styleId="Exposdesmotifstitre">
    <w:name w:val="Exposé des motifs titre"/>
    <w:basedOn w:val="Normal"/>
    <w:next w:val="Normal"/>
    <w:rsid w:val="003C3777"/>
    <w:pPr>
      <w:jc w:val="center"/>
    </w:pPr>
    <w:rPr>
      <w:b/>
      <w:u w:val="single"/>
    </w:rPr>
  </w:style>
  <w:style w:type="paragraph" w:customStyle="1" w:styleId="Exposdesmotifstitreglobal">
    <w:name w:val="Exposé des motifs titre (global)"/>
    <w:basedOn w:val="Normal"/>
    <w:next w:val="Normal"/>
    <w:rsid w:val="003C3777"/>
    <w:pPr>
      <w:jc w:val="center"/>
    </w:pPr>
    <w:rPr>
      <w:b/>
      <w:u w:val="single"/>
    </w:rPr>
  </w:style>
  <w:style w:type="paragraph" w:customStyle="1" w:styleId="Fait">
    <w:name w:val="Fait à"/>
    <w:basedOn w:val="Normal"/>
    <w:next w:val="Normal"/>
    <w:rsid w:val="003C3777"/>
    <w:pPr>
      <w:keepNext/>
      <w:spacing w:after="0"/>
    </w:pPr>
  </w:style>
  <w:style w:type="paragraph" w:customStyle="1" w:styleId="Fichefinancireattributiontitre">
    <w:name w:val="Fiche financière (attribution) titre"/>
    <w:basedOn w:val="Normal"/>
    <w:next w:val="Normal"/>
    <w:rsid w:val="003C3777"/>
    <w:pPr>
      <w:jc w:val="center"/>
    </w:pPr>
    <w:rPr>
      <w:b/>
      <w:u w:val="single"/>
    </w:rPr>
  </w:style>
  <w:style w:type="paragraph" w:customStyle="1" w:styleId="Fichefinancireattributiontitreacte">
    <w:name w:val="Fiche financière (attribution) titre (acte)"/>
    <w:basedOn w:val="Normal"/>
    <w:next w:val="Normal"/>
    <w:rsid w:val="003C3777"/>
    <w:pPr>
      <w:jc w:val="center"/>
    </w:pPr>
    <w:rPr>
      <w:b/>
      <w:u w:val="single"/>
    </w:rPr>
  </w:style>
  <w:style w:type="paragraph" w:customStyle="1" w:styleId="Fichefinancirestandardtitre">
    <w:name w:val="Fiche financière (standard) titre"/>
    <w:basedOn w:val="Normal"/>
    <w:next w:val="Normal"/>
    <w:rsid w:val="003C3777"/>
    <w:pPr>
      <w:jc w:val="center"/>
    </w:pPr>
    <w:rPr>
      <w:b/>
      <w:u w:val="single"/>
    </w:rPr>
  </w:style>
  <w:style w:type="paragraph" w:customStyle="1" w:styleId="Fichefinancirestandardtitreacte">
    <w:name w:val="Fiche financière (standard) titre (acte)"/>
    <w:basedOn w:val="Normal"/>
    <w:next w:val="Normal"/>
    <w:rsid w:val="003C3777"/>
    <w:pPr>
      <w:jc w:val="center"/>
    </w:pPr>
    <w:rPr>
      <w:b/>
      <w:u w:val="single"/>
    </w:rPr>
  </w:style>
  <w:style w:type="paragraph" w:customStyle="1" w:styleId="Fichefinanciretravailtitre">
    <w:name w:val="Fiche financière (travail) titre"/>
    <w:basedOn w:val="Normal"/>
    <w:next w:val="Normal"/>
    <w:rsid w:val="003C3777"/>
    <w:pPr>
      <w:jc w:val="center"/>
    </w:pPr>
    <w:rPr>
      <w:b/>
      <w:u w:val="single"/>
    </w:rPr>
  </w:style>
  <w:style w:type="paragraph" w:customStyle="1" w:styleId="Fichefinanciretravailtitreacte">
    <w:name w:val="Fiche financière (travail) titre (acte)"/>
    <w:basedOn w:val="Normal"/>
    <w:next w:val="Normal"/>
    <w:rsid w:val="003C3777"/>
    <w:pPr>
      <w:jc w:val="center"/>
    </w:pPr>
    <w:rPr>
      <w:b/>
      <w:u w:val="single"/>
    </w:rPr>
  </w:style>
  <w:style w:type="paragraph" w:styleId="Footer">
    <w:name w:val="footer"/>
    <w:basedOn w:val="Normal"/>
    <w:link w:val="FooterChar"/>
    <w:uiPriority w:val="99"/>
    <w:rsid w:val="003C3777"/>
    <w:pPr>
      <w:tabs>
        <w:tab w:val="center" w:pos="4535"/>
        <w:tab w:val="right" w:pos="9071"/>
        <w:tab w:val="right" w:pos="9921"/>
      </w:tabs>
      <w:spacing w:before="360" w:after="0"/>
      <w:ind w:left="-850" w:right="-850"/>
    </w:pPr>
    <w:rPr>
      <w:rFonts w:ascii="Tunga" w:eastAsia="Arial Unicode MS" w:hAnsi="Tunga"/>
      <w:sz w:val="20"/>
      <w:szCs w:val="20"/>
      <w:lang w:eastAsia="de-DE"/>
    </w:rPr>
  </w:style>
  <w:style w:type="character" w:customStyle="1" w:styleId="FooterChar">
    <w:name w:val="Footer Char"/>
    <w:link w:val="Footer"/>
    <w:uiPriority w:val="99"/>
    <w:rsid w:val="003C3777"/>
    <w:rPr>
      <w:rFonts w:ascii="Tunga" w:eastAsia="Arial Unicode MS" w:hAnsi="Tunga" w:cs="Times New Roman"/>
      <w:lang w:eastAsia="de-DE"/>
    </w:rPr>
  </w:style>
  <w:style w:type="paragraph" w:customStyle="1" w:styleId="FooterLandscape">
    <w:name w:val="FooterLandscape"/>
    <w:basedOn w:val="Normal"/>
    <w:rsid w:val="003C3777"/>
    <w:pPr>
      <w:tabs>
        <w:tab w:val="center" w:pos="7285"/>
        <w:tab w:val="center" w:pos="10913"/>
        <w:tab w:val="right" w:pos="15137"/>
      </w:tabs>
      <w:spacing w:before="360" w:after="0"/>
      <w:ind w:left="-567" w:right="-567"/>
    </w:p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note TESI,R,Ref"/>
    <w:link w:val="BVIfnrChar1CharCharChar"/>
    <w:uiPriority w:val="99"/>
    <w:qFormat/>
    <w:rsid w:val="003C3777"/>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fn,Reference,A,ft,ADB"/>
    <w:basedOn w:val="Normal"/>
    <w:link w:val="FootnoteTextChar1"/>
    <w:qFormat/>
    <w:rsid w:val="00623087"/>
    <w:pPr>
      <w:spacing w:before="0" w:after="0"/>
      <w:ind w:left="720" w:hanging="720"/>
      <w:jc w:val="left"/>
    </w:pPr>
    <w:rPr>
      <w:sz w:val="16"/>
      <w:szCs w:val="20"/>
    </w:rPr>
  </w:style>
  <w:style w:type="character" w:customStyle="1" w:styleId="FootnoteTextChar">
    <w:name w:val="Footnote Text Char"/>
    <w:aliases w:val="Reference Char,Fußnotentextf Char,Footnote Text Blue Char,single space Char1,FOOTNOTES Char,fn Char,Fußnotentext Char Char,ADB Char,Footnote text Char,5_G Char,ft Char,Fußnotentext Char Char2 Char Char,Char Char1 Char2 Char Char"/>
    <w:uiPriority w:val="99"/>
    <w:rsid w:val="003C3777"/>
    <w:rPr>
      <w:rFonts w:ascii="Calibri" w:eastAsia="Times New Roman" w:hAnsi="Calibri" w:cs="Times New Roman"/>
      <w:sz w:val="20"/>
      <w:szCs w:val="20"/>
      <w:lang w:val="en-GB" w:eastAsia="en-GB"/>
    </w:rPr>
  </w:style>
  <w:style w:type="paragraph" w:customStyle="1" w:styleId="Formuledadoption">
    <w:name w:val="Formule d'adoption"/>
    <w:basedOn w:val="Normal"/>
    <w:next w:val="Normal"/>
    <w:rsid w:val="003C3777"/>
    <w:pPr>
      <w:keepNext/>
    </w:pPr>
  </w:style>
  <w:style w:type="paragraph" w:styleId="Header">
    <w:name w:val="header"/>
    <w:basedOn w:val="Normal"/>
    <w:link w:val="HeaderChar"/>
    <w:uiPriority w:val="99"/>
    <w:rsid w:val="003C3777"/>
    <w:pPr>
      <w:tabs>
        <w:tab w:val="right" w:pos="9071"/>
      </w:tabs>
    </w:pPr>
    <w:rPr>
      <w:rFonts w:ascii="Calibri" w:eastAsia="Times New Roman" w:hAnsi="Calibri"/>
      <w:sz w:val="20"/>
      <w:szCs w:val="20"/>
      <w:lang w:eastAsia="en-GB"/>
    </w:rPr>
  </w:style>
  <w:style w:type="character" w:customStyle="1" w:styleId="HeaderChar">
    <w:name w:val="Header Char"/>
    <w:link w:val="Header"/>
    <w:uiPriority w:val="99"/>
    <w:rsid w:val="003C3777"/>
    <w:rPr>
      <w:rFonts w:ascii="Calibri" w:eastAsia="Times New Roman" w:hAnsi="Calibri" w:cs="Times New Roman"/>
      <w:lang w:val="en-GB" w:eastAsia="en-GB"/>
    </w:rPr>
  </w:style>
  <w:style w:type="paragraph" w:customStyle="1" w:styleId="HeaderLandscape">
    <w:name w:val="HeaderLandscape"/>
    <w:basedOn w:val="Normal"/>
    <w:rsid w:val="003C3777"/>
    <w:pPr>
      <w:tabs>
        <w:tab w:val="right" w:pos="14003"/>
      </w:tabs>
    </w:pPr>
  </w:style>
  <w:style w:type="paragraph" w:customStyle="1" w:styleId="Institutionquiagit">
    <w:name w:val="Institution qui agit"/>
    <w:basedOn w:val="Normal"/>
    <w:next w:val="Normal"/>
    <w:rsid w:val="003C3777"/>
    <w:pPr>
      <w:keepNext/>
      <w:spacing w:before="600"/>
    </w:pPr>
  </w:style>
  <w:style w:type="paragraph" w:customStyle="1" w:styleId="Institutionquisigne">
    <w:name w:val="Institution qui signe"/>
    <w:basedOn w:val="Normal"/>
    <w:next w:val="Normal"/>
    <w:rsid w:val="003C3777"/>
    <w:pPr>
      <w:keepNext/>
      <w:tabs>
        <w:tab w:val="left" w:pos="4252"/>
      </w:tabs>
      <w:spacing w:before="720" w:after="0"/>
    </w:pPr>
    <w:rPr>
      <w:i/>
    </w:rPr>
  </w:style>
  <w:style w:type="paragraph" w:customStyle="1" w:styleId="Langue">
    <w:name w:val="Langue"/>
    <w:basedOn w:val="Normal"/>
    <w:next w:val="Normal"/>
    <w:rsid w:val="003C3777"/>
    <w:pPr>
      <w:spacing w:after="600"/>
      <w:jc w:val="center"/>
    </w:pPr>
    <w:rPr>
      <w:b/>
      <w:caps/>
    </w:rPr>
  </w:style>
  <w:style w:type="paragraph" w:customStyle="1" w:styleId="Langueoriginale">
    <w:name w:val="Langue originale"/>
    <w:basedOn w:val="Normal"/>
    <w:next w:val="Normal"/>
    <w:rsid w:val="003C3777"/>
    <w:pPr>
      <w:spacing w:before="360"/>
      <w:jc w:val="center"/>
    </w:pPr>
    <w:rPr>
      <w:caps/>
    </w:rPr>
  </w:style>
  <w:style w:type="paragraph" w:styleId="ListBullet">
    <w:name w:val="List Bullet"/>
    <w:basedOn w:val="Normal"/>
    <w:rsid w:val="003C3777"/>
    <w:pPr>
      <w:numPr>
        <w:ilvl w:val="1"/>
        <w:numId w:val="22"/>
      </w:numPr>
    </w:pPr>
  </w:style>
  <w:style w:type="paragraph" w:customStyle="1" w:styleId="ListBullet1">
    <w:name w:val="List Bullet 1"/>
    <w:basedOn w:val="Normal"/>
    <w:rsid w:val="003C3777"/>
    <w:pPr>
      <w:numPr>
        <w:numId w:val="2"/>
      </w:numPr>
    </w:pPr>
  </w:style>
  <w:style w:type="paragraph" w:styleId="ListBullet2">
    <w:name w:val="List Bullet 2"/>
    <w:basedOn w:val="Normal"/>
    <w:rsid w:val="003C3777"/>
    <w:pPr>
      <w:numPr>
        <w:numId w:val="3"/>
      </w:numPr>
    </w:pPr>
  </w:style>
  <w:style w:type="paragraph" w:styleId="ListBullet3">
    <w:name w:val="List Bullet 3"/>
    <w:basedOn w:val="Normal"/>
    <w:rsid w:val="003C3777"/>
    <w:pPr>
      <w:numPr>
        <w:numId w:val="4"/>
      </w:numPr>
    </w:pPr>
  </w:style>
  <w:style w:type="paragraph" w:styleId="ListBullet4">
    <w:name w:val="List Bullet 4"/>
    <w:basedOn w:val="Normal"/>
    <w:rsid w:val="003C3777"/>
    <w:pPr>
      <w:numPr>
        <w:numId w:val="5"/>
      </w:numPr>
    </w:pPr>
  </w:style>
  <w:style w:type="paragraph" w:customStyle="1" w:styleId="ListDash">
    <w:name w:val="List Dash"/>
    <w:basedOn w:val="Normal"/>
    <w:rsid w:val="003C3777"/>
    <w:pPr>
      <w:numPr>
        <w:numId w:val="6"/>
      </w:numPr>
    </w:pPr>
  </w:style>
  <w:style w:type="paragraph" w:customStyle="1" w:styleId="ListDash1">
    <w:name w:val="List Dash 1"/>
    <w:basedOn w:val="Normal"/>
    <w:rsid w:val="003C3777"/>
    <w:pPr>
      <w:numPr>
        <w:numId w:val="7"/>
      </w:numPr>
    </w:pPr>
  </w:style>
  <w:style w:type="paragraph" w:customStyle="1" w:styleId="ListDash2">
    <w:name w:val="List Dash 2"/>
    <w:basedOn w:val="Normal"/>
    <w:rsid w:val="003C3777"/>
    <w:pPr>
      <w:numPr>
        <w:numId w:val="8"/>
      </w:numPr>
    </w:pPr>
  </w:style>
  <w:style w:type="paragraph" w:customStyle="1" w:styleId="ListDash3">
    <w:name w:val="List Dash 3"/>
    <w:basedOn w:val="Normal"/>
    <w:rsid w:val="003C3777"/>
    <w:pPr>
      <w:numPr>
        <w:numId w:val="9"/>
      </w:numPr>
    </w:pPr>
  </w:style>
  <w:style w:type="paragraph" w:customStyle="1" w:styleId="ListDash4">
    <w:name w:val="List Dash 4"/>
    <w:basedOn w:val="Normal"/>
    <w:rsid w:val="003C3777"/>
    <w:pPr>
      <w:numPr>
        <w:numId w:val="10"/>
      </w:numPr>
    </w:pPr>
  </w:style>
  <w:style w:type="paragraph" w:styleId="ListNumber">
    <w:name w:val="List Number"/>
    <w:basedOn w:val="Normal"/>
    <w:rsid w:val="003C3777"/>
    <w:pPr>
      <w:numPr>
        <w:numId w:val="11"/>
      </w:numPr>
    </w:pPr>
  </w:style>
  <w:style w:type="paragraph" w:customStyle="1" w:styleId="ListNumberLevel2">
    <w:name w:val="List Number (Level 2)"/>
    <w:basedOn w:val="Normal"/>
    <w:rsid w:val="003C3777"/>
    <w:pPr>
      <w:numPr>
        <w:ilvl w:val="1"/>
        <w:numId w:val="11"/>
      </w:numPr>
    </w:pPr>
  </w:style>
  <w:style w:type="paragraph" w:customStyle="1" w:styleId="ListNumberLevel3">
    <w:name w:val="List Number (Level 3)"/>
    <w:basedOn w:val="Normal"/>
    <w:rsid w:val="003C3777"/>
    <w:pPr>
      <w:numPr>
        <w:ilvl w:val="2"/>
        <w:numId w:val="11"/>
      </w:numPr>
    </w:pPr>
  </w:style>
  <w:style w:type="paragraph" w:customStyle="1" w:styleId="ListNumberLevel4">
    <w:name w:val="List Number (Level 4)"/>
    <w:basedOn w:val="Normal"/>
    <w:rsid w:val="003C3777"/>
    <w:pPr>
      <w:numPr>
        <w:ilvl w:val="3"/>
        <w:numId w:val="11"/>
      </w:numPr>
    </w:pPr>
  </w:style>
  <w:style w:type="paragraph" w:customStyle="1" w:styleId="Text1">
    <w:name w:val="Text 1"/>
    <w:basedOn w:val="Normal"/>
    <w:rsid w:val="003C3777"/>
    <w:pPr>
      <w:ind w:left="850"/>
    </w:pPr>
  </w:style>
  <w:style w:type="paragraph" w:customStyle="1" w:styleId="ListNumber1">
    <w:name w:val="List Number 1"/>
    <w:basedOn w:val="Text1"/>
    <w:rsid w:val="003C3777"/>
    <w:pPr>
      <w:numPr>
        <w:numId w:val="12"/>
      </w:numPr>
    </w:pPr>
  </w:style>
  <w:style w:type="paragraph" w:customStyle="1" w:styleId="ListNumber1Level2">
    <w:name w:val="List Number 1 (Level 2)"/>
    <w:basedOn w:val="Text1"/>
    <w:rsid w:val="003C3777"/>
    <w:pPr>
      <w:numPr>
        <w:ilvl w:val="1"/>
        <w:numId w:val="12"/>
      </w:numPr>
    </w:pPr>
  </w:style>
  <w:style w:type="paragraph" w:customStyle="1" w:styleId="ListNumber1Level3">
    <w:name w:val="List Number 1 (Level 3)"/>
    <w:basedOn w:val="Text1"/>
    <w:rsid w:val="003C3777"/>
    <w:pPr>
      <w:numPr>
        <w:ilvl w:val="2"/>
        <w:numId w:val="12"/>
      </w:numPr>
    </w:pPr>
  </w:style>
  <w:style w:type="paragraph" w:customStyle="1" w:styleId="ListNumber1Level4">
    <w:name w:val="List Number 1 (Level 4)"/>
    <w:basedOn w:val="Text1"/>
    <w:rsid w:val="003C3777"/>
    <w:pPr>
      <w:numPr>
        <w:ilvl w:val="3"/>
        <w:numId w:val="12"/>
      </w:numPr>
    </w:pPr>
  </w:style>
  <w:style w:type="paragraph" w:styleId="ListNumber2">
    <w:name w:val="List Number 2"/>
    <w:basedOn w:val="Normal"/>
    <w:rsid w:val="003C3777"/>
    <w:pPr>
      <w:numPr>
        <w:numId w:val="13"/>
      </w:numPr>
      <w:tabs>
        <w:tab w:val="clear" w:pos="1560"/>
        <w:tab w:val="num" w:pos="360"/>
      </w:tabs>
      <w:ind w:left="0" w:firstLine="0"/>
    </w:pPr>
  </w:style>
  <w:style w:type="paragraph" w:customStyle="1" w:styleId="Text2">
    <w:name w:val="Text 2"/>
    <w:basedOn w:val="Normal"/>
    <w:rsid w:val="003C3777"/>
    <w:pPr>
      <w:ind w:left="850"/>
    </w:pPr>
  </w:style>
  <w:style w:type="paragraph" w:customStyle="1" w:styleId="ListNumber2Level2">
    <w:name w:val="List Number 2 (Level 2)"/>
    <w:basedOn w:val="Text2"/>
    <w:rsid w:val="003C3777"/>
    <w:pPr>
      <w:numPr>
        <w:ilvl w:val="1"/>
        <w:numId w:val="13"/>
      </w:numPr>
    </w:pPr>
  </w:style>
  <w:style w:type="paragraph" w:customStyle="1" w:styleId="ListNumber2Level3">
    <w:name w:val="List Number 2 (Level 3)"/>
    <w:basedOn w:val="Text2"/>
    <w:rsid w:val="003C3777"/>
    <w:pPr>
      <w:numPr>
        <w:ilvl w:val="2"/>
        <w:numId w:val="13"/>
      </w:numPr>
    </w:pPr>
  </w:style>
  <w:style w:type="paragraph" w:customStyle="1" w:styleId="ListNumber2Level4">
    <w:name w:val="List Number 2 (Level 4)"/>
    <w:basedOn w:val="Text2"/>
    <w:rsid w:val="003C3777"/>
    <w:pPr>
      <w:numPr>
        <w:ilvl w:val="3"/>
        <w:numId w:val="13"/>
      </w:numPr>
    </w:pPr>
  </w:style>
  <w:style w:type="paragraph" w:styleId="ListNumber3">
    <w:name w:val="List Number 3"/>
    <w:basedOn w:val="Normal"/>
    <w:rsid w:val="003C3777"/>
    <w:pPr>
      <w:numPr>
        <w:numId w:val="14"/>
      </w:numPr>
    </w:pPr>
  </w:style>
  <w:style w:type="paragraph" w:customStyle="1" w:styleId="Text3">
    <w:name w:val="Text 3"/>
    <w:basedOn w:val="Normal"/>
    <w:rsid w:val="003C3777"/>
    <w:pPr>
      <w:ind w:left="850"/>
    </w:pPr>
  </w:style>
  <w:style w:type="paragraph" w:customStyle="1" w:styleId="ListNumber3Level2">
    <w:name w:val="List Number 3 (Level 2)"/>
    <w:basedOn w:val="Text3"/>
    <w:rsid w:val="003C3777"/>
    <w:pPr>
      <w:numPr>
        <w:ilvl w:val="1"/>
        <w:numId w:val="14"/>
      </w:numPr>
    </w:pPr>
  </w:style>
  <w:style w:type="paragraph" w:customStyle="1" w:styleId="ListNumber3Level3">
    <w:name w:val="List Number 3 (Level 3)"/>
    <w:basedOn w:val="Text3"/>
    <w:rsid w:val="003C3777"/>
    <w:pPr>
      <w:numPr>
        <w:ilvl w:val="2"/>
        <w:numId w:val="14"/>
      </w:numPr>
    </w:pPr>
  </w:style>
  <w:style w:type="paragraph" w:customStyle="1" w:styleId="ListNumber3Level4">
    <w:name w:val="List Number 3 (Level 4)"/>
    <w:basedOn w:val="Text3"/>
    <w:rsid w:val="003C3777"/>
    <w:pPr>
      <w:numPr>
        <w:ilvl w:val="3"/>
        <w:numId w:val="14"/>
      </w:numPr>
    </w:pPr>
  </w:style>
  <w:style w:type="paragraph" w:styleId="ListNumber4">
    <w:name w:val="List Number 4"/>
    <w:basedOn w:val="Normal"/>
    <w:rsid w:val="003C3777"/>
    <w:pPr>
      <w:numPr>
        <w:numId w:val="15"/>
      </w:numPr>
    </w:pPr>
  </w:style>
  <w:style w:type="paragraph" w:customStyle="1" w:styleId="Text4">
    <w:name w:val="Text 4"/>
    <w:basedOn w:val="Normal"/>
    <w:rsid w:val="003C3777"/>
    <w:pPr>
      <w:ind w:left="850"/>
    </w:pPr>
  </w:style>
  <w:style w:type="paragraph" w:customStyle="1" w:styleId="ListNumber4Level2">
    <w:name w:val="List Number 4 (Level 2)"/>
    <w:basedOn w:val="Text4"/>
    <w:rsid w:val="003C3777"/>
    <w:pPr>
      <w:numPr>
        <w:ilvl w:val="1"/>
        <w:numId w:val="15"/>
      </w:numPr>
    </w:pPr>
  </w:style>
  <w:style w:type="paragraph" w:customStyle="1" w:styleId="ListNumber4Level3">
    <w:name w:val="List Number 4 (Level 3)"/>
    <w:basedOn w:val="Text4"/>
    <w:rsid w:val="003C3777"/>
    <w:pPr>
      <w:numPr>
        <w:ilvl w:val="2"/>
        <w:numId w:val="15"/>
      </w:numPr>
    </w:pPr>
  </w:style>
  <w:style w:type="paragraph" w:customStyle="1" w:styleId="ListNumber4Level4">
    <w:name w:val="List Number 4 (Level 4)"/>
    <w:basedOn w:val="Text4"/>
    <w:rsid w:val="003C3777"/>
    <w:pPr>
      <w:numPr>
        <w:ilvl w:val="3"/>
        <w:numId w:val="15"/>
      </w:numPr>
    </w:pPr>
  </w:style>
  <w:style w:type="paragraph" w:customStyle="1" w:styleId="ManualConsidrant">
    <w:name w:val="Manual Considérant"/>
    <w:basedOn w:val="Normal"/>
    <w:rsid w:val="003C3777"/>
    <w:pPr>
      <w:ind w:left="709" w:hanging="709"/>
    </w:pPr>
  </w:style>
  <w:style w:type="paragraph" w:customStyle="1" w:styleId="ManualHeading1">
    <w:name w:val="Manual Heading 1"/>
    <w:basedOn w:val="Normal"/>
    <w:next w:val="Text1"/>
    <w:rsid w:val="003C3777"/>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3C3777"/>
    <w:pPr>
      <w:keepNext/>
      <w:tabs>
        <w:tab w:val="left" w:pos="850"/>
      </w:tabs>
      <w:ind w:left="850" w:hanging="850"/>
      <w:outlineLvl w:val="1"/>
    </w:pPr>
    <w:rPr>
      <w:b/>
    </w:rPr>
  </w:style>
  <w:style w:type="paragraph" w:customStyle="1" w:styleId="ManualHeading3">
    <w:name w:val="Manual Heading 3"/>
    <w:basedOn w:val="Normal"/>
    <w:next w:val="Text3"/>
    <w:rsid w:val="003C3777"/>
    <w:pPr>
      <w:keepNext/>
      <w:tabs>
        <w:tab w:val="left" w:pos="850"/>
      </w:tabs>
      <w:ind w:left="850" w:hanging="850"/>
      <w:outlineLvl w:val="2"/>
    </w:pPr>
    <w:rPr>
      <w:i/>
    </w:rPr>
  </w:style>
  <w:style w:type="paragraph" w:customStyle="1" w:styleId="ManualHeading4">
    <w:name w:val="Manual Heading 4"/>
    <w:basedOn w:val="Normal"/>
    <w:next w:val="Text4"/>
    <w:rsid w:val="003C3777"/>
    <w:pPr>
      <w:keepNext/>
      <w:tabs>
        <w:tab w:val="left" w:pos="850"/>
      </w:tabs>
      <w:ind w:left="850" w:hanging="850"/>
      <w:outlineLvl w:val="3"/>
    </w:pPr>
  </w:style>
  <w:style w:type="paragraph" w:customStyle="1" w:styleId="ManualNumPar1">
    <w:name w:val="Manual NumPar 1"/>
    <w:basedOn w:val="Normal"/>
    <w:next w:val="Text1"/>
    <w:rsid w:val="003C3777"/>
    <w:pPr>
      <w:ind w:left="850" w:hanging="850"/>
    </w:pPr>
  </w:style>
  <w:style w:type="paragraph" w:customStyle="1" w:styleId="ManualNumPar2">
    <w:name w:val="Manual NumPar 2"/>
    <w:basedOn w:val="Normal"/>
    <w:next w:val="Text2"/>
    <w:rsid w:val="003C3777"/>
    <w:pPr>
      <w:ind w:left="850" w:hanging="850"/>
    </w:pPr>
  </w:style>
  <w:style w:type="paragraph" w:customStyle="1" w:styleId="ManualNumPar3">
    <w:name w:val="Manual NumPar 3"/>
    <w:basedOn w:val="Normal"/>
    <w:next w:val="Text3"/>
    <w:rsid w:val="003C3777"/>
    <w:pPr>
      <w:ind w:left="850" w:hanging="850"/>
    </w:pPr>
  </w:style>
  <w:style w:type="paragraph" w:customStyle="1" w:styleId="ManualNumPar4">
    <w:name w:val="Manual NumPar 4"/>
    <w:basedOn w:val="Normal"/>
    <w:next w:val="Text4"/>
    <w:rsid w:val="003C3777"/>
    <w:pPr>
      <w:ind w:left="850" w:hanging="850"/>
    </w:pPr>
  </w:style>
  <w:style w:type="character" w:customStyle="1" w:styleId="Marker">
    <w:name w:val="Marker"/>
    <w:rsid w:val="003C3777"/>
    <w:rPr>
      <w:color w:val="0000FF"/>
    </w:rPr>
  </w:style>
  <w:style w:type="character" w:customStyle="1" w:styleId="Marker1">
    <w:name w:val="Marker1"/>
    <w:rsid w:val="003C3777"/>
    <w:rPr>
      <w:color w:val="008000"/>
    </w:rPr>
  </w:style>
  <w:style w:type="character" w:customStyle="1" w:styleId="Marker2">
    <w:name w:val="Marker2"/>
    <w:rsid w:val="003C3777"/>
    <w:rPr>
      <w:color w:val="FF0000"/>
    </w:rPr>
  </w:style>
  <w:style w:type="paragraph" w:customStyle="1" w:styleId="Nomdelinstitution">
    <w:name w:val="Nom de l'institution"/>
    <w:basedOn w:val="Normal"/>
    <w:next w:val="Emission"/>
    <w:rsid w:val="003C3777"/>
    <w:pPr>
      <w:spacing w:after="0"/>
    </w:pPr>
    <w:rPr>
      <w:rFonts w:ascii="Arial" w:hAnsi="Arial" w:cs="Arial"/>
    </w:rPr>
  </w:style>
  <w:style w:type="paragraph" w:customStyle="1" w:styleId="NormalCentered">
    <w:name w:val="Normal Centered"/>
    <w:basedOn w:val="Normal"/>
    <w:rsid w:val="003C3777"/>
    <w:pPr>
      <w:jc w:val="center"/>
    </w:pPr>
  </w:style>
  <w:style w:type="paragraph" w:customStyle="1" w:styleId="NormalLeft">
    <w:name w:val="Normal Left"/>
    <w:basedOn w:val="Normal"/>
    <w:rsid w:val="003C3777"/>
  </w:style>
  <w:style w:type="paragraph" w:customStyle="1" w:styleId="NormalRight">
    <w:name w:val="Normal Right"/>
    <w:basedOn w:val="Normal"/>
    <w:rsid w:val="003C3777"/>
    <w:pPr>
      <w:jc w:val="right"/>
    </w:pPr>
  </w:style>
  <w:style w:type="paragraph" w:customStyle="1" w:styleId="NumPar1">
    <w:name w:val="NumPar 1"/>
    <w:basedOn w:val="Normal"/>
    <w:next w:val="Text1"/>
    <w:rsid w:val="003C3777"/>
    <w:pPr>
      <w:numPr>
        <w:numId w:val="16"/>
      </w:numPr>
    </w:pPr>
  </w:style>
  <w:style w:type="paragraph" w:customStyle="1" w:styleId="NumPar2">
    <w:name w:val="NumPar 2"/>
    <w:basedOn w:val="Normal"/>
    <w:next w:val="Text2"/>
    <w:rsid w:val="003C3777"/>
    <w:pPr>
      <w:numPr>
        <w:ilvl w:val="1"/>
        <w:numId w:val="16"/>
      </w:numPr>
    </w:pPr>
  </w:style>
  <w:style w:type="paragraph" w:customStyle="1" w:styleId="NumPar3">
    <w:name w:val="NumPar 3"/>
    <w:basedOn w:val="Normal"/>
    <w:next w:val="Text3"/>
    <w:rsid w:val="003C3777"/>
    <w:pPr>
      <w:numPr>
        <w:ilvl w:val="2"/>
        <w:numId w:val="16"/>
      </w:numPr>
    </w:pPr>
  </w:style>
  <w:style w:type="paragraph" w:customStyle="1" w:styleId="NumPar4">
    <w:name w:val="NumPar 4"/>
    <w:basedOn w:val="Normal"/>
    <w:next w:val="Text4"/>
    <w:rsid w:val="003C3777"/>
    <w:pPr>
      <w:numPr>
        <w:ilvl w:val="3"/>
        <w:numId w:val="16"/>
      </w:numPr>
    </w:pPr>
  </w:style>
  <w:style w:type="paragraph" w:customStyle="1" w:styleId="Objetexterne">
    <w:name w:val="Objet externe"/>
    <w:basedOn w:val="Normal"/>
    <w:next w:val="Normal"/>
    <w:rsid w:val="003C3777"/>
    <w:rPr>
      <w:i/>
      <w:caps/>
    </w:rPr>
  </w:style>
  <w:style w:type="paragraph" w:customStyle="1" w:styleId="PartTitle">
    <w:name w:val="PartTitle"/>
    <w:basedOn w:val="Normal"/>
    <w:next w:val="ChapterTitle"/>
    <w:rsid w:val="003C3777"/>
    <w:pPr>
      <w:keepNext/>
      <w:pageBreakBefore/>
      <w:spacing w:after="360"/>
      <w:jc w:val="center"/>
    </w:pPr>
    <w:rPr>
      <w:b/>
      <w:sz w:val="36"/>
    </w:rPr>
  </w:style>
  <w:style w:type="paragraph" w:customStyle="1" w:styleId="Personnequisigne">
    <w:name w:val="Personne qui signe"/>
    <w:basedOn w:val="Normal"/>
    <w:next w:val="Institutionquisigne"/>
    <w:rsid w:val="003C3777"/>
    <w:pPr>
      <w:tabs>
        <w:tab w:val="left" w:pos="4252"/>
      </w:tabs>
      <w:spacing w:after="0"/>
    </w:pPr>
    <w:rPr>
      <w:i/>
    </w:rPr>
  </w:style>
  <w:style w:type="paragraph" w:customStyle="1" w:styleId="Phrasefinale">
    <w:name w:val="Phrase finale"/>
    <w:basedOn w:val="Normal"/>
    <w:next w:val="Normal"/>
    <w:rsid w:val="003C3777"/>
    <w:pPr>
      <w:spacing w:before="360" w:after="0"/>
      <w:jc w:val="center"/>
    </w:pPr>
  </w:style>
  <w:style w:type="paragraph" w:customStyle="1" w:styleId="Point0">
    <w:name w:val="Point 0"/>
    <w:basedOn w:val="Normal"/>
    <w:rsid w:val="003C3777"/>
    <w:pPr>
      <w:ind w:left="850" w:hanging="850"/>
    </w:pPr>
  </w:style>
  <w:style w:type="paragraph" w:customStyle="1" w:styleId="Point1">
    <w:name w:val="Point 1"/>
    <w:basedOn w:val="Normal"/>
    <w:rsid w:val="003C3777"/>
    <w:pPr>
      <w:ind w:left="1417" w:hanging="567"/>
    </w:pPr>
  </w:style>
  <w:style w:type="paragraph" w:customStyle="1" w:styleId="Point2">
    <w:name w:val="Point 2"/>
    <w:basedOn w:val="Normal"/>
    <w:rsid w:val="003C3777"/>
    <w:pPr>
      <w:ind w:left="1984" w:hanging="567"/>
    </w:pPr>
  </w:style>
  <w:style w:type="paragraph" w:customStyle="1" w:styleId="Point3">
    <w:name w:val="Point 3"/>
    <w:basedOn w:val="Normal"/>
    <w:rsid w:val="003C3777"/>
    <w:pPr>
      <w:ind w:left="2551" w:hanging="567"/>
    </w:pPr>
  </w:style>
  <w:style w:type="paragraph" w:customStyle="1" w:styleId="Point4">
    <w:name w:val="Point 4"/>
    <w:basedOn w:val="Normal"/>
    <w:rsid w:val="003C3777"/>
    <w:pPr>
      <w:ind w:left="3118" w:hanging="567"/>
    </w:pPr>
  </w:style>
  <w:style w:type="paragraph" w:customStyle="1" w:styleId="PointDouble0">
    <w:name w:val="PointDouble 0"/>
    <w:basedOn w:val="Normal"/>
    <w:rsid w:val="003C3777"/>
    <w:pPr>
      <w:tabs>
        <w:tab w:val="left" w:pos="850"/>
      </w:tabs>
      <w:ind w:left="1417" w:hanging="1417"/>
    </w:pPr>
  </w:style>
  <w:style w:type="paragraph" w:customStyle="1" w:styleId="PointDouble1">
    <w:name w:val="PointDouble 1"/>
    <w:basedOn w:val="Normal"/>
    <w:rsid w:val="003C3777"/>
    <w:pPr>
      <w:tabs>
        <w:tab w:val="left" w:pos="1417"/>
      </w:tabs>
      <w:ind w:left="1984" w:hanging="1134"/>
    </w:pPr>
  </w:style>
  <w:style w:type="paragraph" w:customStyle="1" w:styleId="PointDouble2">
    <w:name w:val="PointDouble 2"/>
    <w:basedOn w:val="Normal"/>
    <w:rsid w:val="003C3777"/>
    <w:pPr>
      <w:tabs>
        <w:tab w:val="left" w:pos="1984"/>
      </w:tabs>
      <w:ind w:left="2551" w:hanging="1134"/>
    </w:pPr>
  </w:style>
  <w:style w:type="paragraph" w:customStyle="1" w:styleId="PointDouble3">
    <w:name w:val="PointDouble 3"/>
    <w:basedOn w:val="Normal"/>
    <w:rsid w:val="003C3777"/>
    <w:pPr>
      <w:tabs>
        <w:tab w:val="left" w:pos="2551"/>
      </w:tabs>
      <w:ind w:left="3118" w:hanging="1134"/>
    </w:pPr>
  </w:style>
  <w:style w:type="paragraph" w:customStyle="1" w:styleId="PointDouble4">
    <w:name w:val="PointDouble 4"/>
    <w:basedOn w:val="Normal"/>
    <w:rsid w:val="003C3777"/>
    <w:pPr>
      <w:tabs>
        <w:tab w:val="left" w:pos="3118"/>
      </w:tabs>
      <w:ind w:left="3685" w:hanging="1134"/>
    </w:pPr>
  </w:style>
  <w:style w:type="paragraph" w:customStyle="1" w:styleId="PointTriple0">
    <w:name w:val="PointTriple 0"/>
    <w:basedOn w:val="Normal"/>
    <w:rsid w:val="003C3777"/>
    <w:pPr>
      <w:tabs>
        <w:tab w:val="left" w:pos="850"/>
        <w:tab w:val="left" w:pos="1417"/>
      </w:tabs>
      <w:ind w:left="1984" w:hanging="1984"/>
    </w:pPr>
  </w:style>
  <w:style w:type="paragraph" w:customStyle="1" w:styleId="PointTriple1">
    <w:name w:val="PointTriple 1"/>
    <w:basedOn w:val="Normal"/>
    <w:rsid w:val="003C3777"/>
    <w:pPr>
      <w:tabs>
        <w:tab w:val="left" w:pos="1417"/>
        <w:tab w:val="left" w:pos="1984"/>
      </w:tabs>
      <w:ind w:left="2551" w:hanging="1701"/>
    </w:pPr>
  </w:style>
  <w:style w:type="paragraph" w:customStyle="1" w:styleId="PointTriple2">
    <w:name w:val="PointTriple 2"/>
    <w:basedOn w:val="Normal"/>
    <w:rsid w:val="003C3777"/>
    <w:pPr>
      <w:tabs>
        <w:tab w:val="left" w:pos="1984"/>
        <w:tab w:val="left" w:pos="2551"/>
      </w:tabs>
      <w:ind w:left="3118" w:hanging="1701"/>
    </w:pPr>
  </w:style>
  <w:style w:type="paragraph" w:customStyle="1" w:styleId="PointTriple3">
    <w:name w:val="PointTriple 3"/>
    <w:basedOn w:val="Normal"/>
    <w:rsid w:val="003C3777"/>
    <w:pPr>
      <w:tabs>
        <w:tab w:val="left" w:pos="2551"/>
        <w:tab w:val="left" w:pos="3118"/>
      </w:tabs>
      <w:ind w:left="3685" w:hanging="1701"/>
    </w:pPr>
  </w:style>
  <w:style w:type="paragraph" w:customStyle="1" w:styleId="PointTriple4">
    <w:name w:val="PointTriple 4"/>
    <w:basedOn w:val="Normal"/>
    <w:rsid w:val="003C3777"/>
    <w:pPr>
      <w:tabs>
        <w:tab w:val="left" w:pos="3118"/>
        <w:tab w:val="left" w:pos="3685"/>
      </w:tabs>
      <w:ind w:left="4252" w:hanging="1701"/>
    </w:pPr>
  </w:style>
  <w:style w:type="paragraph" w:customStyle="1" w:styleId="Prliminairetitre">
    <w:name w:val="Préliminaire titre"/>
    <w:basedOn w:val="Normal"/>
    <w:next w:val="Normal"/>
    <w:rsid w:val="003C3777"/>
    <w:pPr>
      <w:spacing w:before="360" w:after="360"/>
      <w:jc w:val="center"/>
    </w:pPr>
    <w:rPr>
      <w:b/>
    </w:rPr>
  </w:style>
  <w:style w:type="paragraph" w:customStyle="1" w:styleId="Prliminairetype">
    <w:name w:val="Préliminaire type"/>
    <w:basedOn w:val="Normal"/>
    <w:next w:val="Normal"/>
    <w:rsid w:val="003C3777"/>
    <w:pPr>
      <w:spacing w:before="360" w:after="0"/>
      <w:jc w:val="center"/>
    </w:pPr>
    <w:rPr>
      <w:b/>
    </w:rPr>
  </w:style>
  <w:style w:type="paragraph" w:customStyle="1" w:styleId="QuotedNumPar">
    <w:name w:val="Quoted NumPar"/>
    <w:basedOn w:val="Normal"/>
    <w:rsid w:val="003C3777"/>
    <w:pPr>
      <w:ind w:left="1417" w:hanging="567"/>
    </w:pPr>
  </w:style>
  <w:style w:type="paragraph" w:customStyle="1" w:styleId="QuotedText">
    <w:name w:val="Quoted Text"/>
    <w:basedOn w:val="Normal"/>
    <w:rsid w:val="003C3777"/>
    <w:pPr>
      <w:ind w:left="1417"/>
    </w:pPr>
  </w:style>
  <w:style w:type="paragraph" w:customStyle="1" w:styleId="Rfrenceinstitutionelle">
    <w:name w:val="Référence institutionelle"/>
    <w:basedOn w:val="Normal"/>
    <w:next w:val="Normal"/>
    <w:rsid w:val="003C3777"/>
    <w:pPr>
      <w:spacing w:after="240"/>
      <w:ind w:left="5103"/>
    </w:pPr>
  </w:style>
  <w:style w:type="paragraph" w:customStyle="1" w:styleId="Rfrenceinterinstitutionelle">
    <w:name w:val="Référence interinstitutionelle"/>
    <w:basedOn w:val="Normal"/>
    <w:next w:val="Normal"/>
    <w:rsid w:val="003C3777"/>
    <w:pPr>
      <w:spacing w:after="0"/>
      <w:ind w:left="5103"/>
    </w:pPr>
  </w:style>
  <w:style w:type="paragraph" w:customStyle="1" w:styleId="Rfrenceinterinstitutionelleprliminaire">
    <w:name w:val="Référence interinstitutionelle (préliminaire)"/>
    <w:basedOn w:val="Normal"/>
    <w:next w:val="Normal"/>
    <w:rsid w:val="003C3777"/>
    <w:pPr>
      <w:spacing w:after="0"/>
      <w:ind w:left="5103"/>
    </w:pPr>
  </w:style>
  <w:style w:type="paragraph" w:customStyle="1" w:styleId="Rfrenceinterne">
    <w:name w:val="Référence interne"/>
    <w:basedOn w:val="Normal"/>
    <w:next w:val="Nomdelinstitution"/>
    <w:rsid w:val="003C3777"/>
    <w:pPr>
      <w:spacing w:after="600"/>
      <w:jc w:val="center"/>
    </w:pPr>
    <w:rPr>
      <w:b/>
    </w:rPr>
  </w:style>
  <w:style w:type="paragraph" w:customStyle="1" w:styleId="SectionTitle">
    <w:name w:val="SectionTitle"/>
    <w:basedOn w:val="Normal"/>
    <w:next w:val="Heading1"/>
    <w:rsid w:val="003C3777"/>
    <w:pPr>
      <w:keepNext/>
      <w:spacing w:after="360"/>
      <w:jc w:val="center"/>
    </w:pPr>
    <w:rPr>
      <w:b/>
      <w:smallCaps/>
      <w:sz w:val="28"/>
    </w:rPr>
  </w:style>
  <w:style w:type="paragraph" w:customStyle="1" w:styleId="Sous-titreobjet">
    <w:name w:val="Sous-titre objet"/>
    <w:basedOn w:val="Normal"/>
    <w:rsid w:val="003C3777"/>
    <w:pPr>
      <w:spacing w:after="0"/>
      <w:jc w:val="center"/>
    </w:pPr>
    <w:rPr>
      <w:b/>
    </w:rPr>
  </w:style>
  <w:style w:type="paragraph" w:customStyle="1" w:styleId="Sous-titreobjetprliminaire">
    <w:name w:val="Sous-titre objet (préliminaire)"/>
    <w:basedOn w:val="Normal"/>
    <w:rsid w:val="003C3777"/>
    <w:pPr>
      <w:spacing w:after="0"/>
      <w:jc w:val="center"/>
    </w:pPr>
    <w:rPr>
      <w:b/>
    </w:rPr>
  </w:style>
  <w:style w:type="paragraph" w:customStyle="1" w:styleId="Statut">
    <w:name w:val="Statut"/>
    <w:basedOn w:val="Normal"/>
    <w:next w:val="Normal"/>
    <w:rsid w:val="003C3777"/>
    <w:pPr>
      <w:spacing w:before="360" w:after="0"/>
      <w:jc w:val="center"/>
    </w:pPr>
  </w:style>
  <w:style w:type="paragraph" w:customStyle="1" w:styleId="Statutprliminaire">
    <w:name w:val="Statut (préliminaire)"/>
    <w:basedOn w:val="Normal"/>
    <w:next w:val="Normal"/>
    <w:rsid w:val="003C3777"/>
    <w:pPr>
      <w:spacing w:before="360" w:after="0"/>
      <w:jc w:val="center"/>
    </w:pPr>
  </w:style>
  <w:style w:type="paragraph" w:customStyle="1" w:styleId="TableTitle">
    <w:name w:val="Table Title"/>
    <w:basedOn w:val="Normal"/>
    <w:next w:val="Normal"/>
    <w:rsid w:val="003C3777"/>
    <w:pPr>
      <w:jc w:val="center"/>
    </w:pPr>
    <w:rPr>
      <w:b/>
    </w:rPr>
  </w:style>
  <w:style w:type="paragraph" w:customStyle="1" w:styleId="Tiret0">
    <w:name w:val="Tiret 0"/>
    <w:basedOn w:val="Point0"/>
    <w:rsid w:val="003C3777"/>
    <w:pPr>
      <w:numPr>
        <w:numId w:val="17"/>
      </w:numPr>
    </w:pPr>
  </w:style>
  <w:style w:type="paragraph" w:customStyle="1" w:styleId="Tiret1">
    <w:name w:val="Tiret 1"/>
    <w:basedOn w:val="Point1"/>
    <w:rsid w:val="003C3777"/>
    <w:pPr>
      <w:numPr>
        <w:numId w:val="18"/>
      </w:numPr>
    </w:pPr>
  </w:style>
  <w:style w:type="paragraph" w:customStyle="1" w:styleId="Tiret2">
    <w:name w:val="Tiret 2"/>
    <w:basedOn w:val="Point2"/>
    <w:rsid w:val="003C3777"/>
    <w:pPr>
      <w:numPr>
        <w:numId w:val="19"/>
      </w:numPr>
    </w:pPr>
  </w:style>
  <w:style w:type="paragraph" w:customStyle="1" w:styleId="Tiret3">
    <w:name w:val="Tiret 3"/>
    <w:basedOn w:val="Point3"/>
    <w:rsid w:val="003C3777"/>
    <w:pPr>
      <w:numPr>
        <w:numId w:val="20"/>
      </w:numPr>
    </w:pPr>
  </w:style>
  <w:style w:type="paragraph" w:customStyle="1" w:styleId="Tiret4">
    <w:name w:val="Tiret 4"/>
    <w:basedOn w:val="Point4"/>
    <w:rsid w:val="003C3777"/>
    <w:pPr>
      <w:numPr>
        <w:numId w:val="21"/>
      </w:numPr>
    </w:pPr>
  </w:style>
  <w:style w:type="paragraph" w:customStyle="1" w:styleId="Titrearticle">
    <w:name w:val="Titre article"/>
    <w:basedOn w:val="Normal"/>
    <w:next w:val="Normal"/>
    <w:rsid w:val="003C3777"/>
    <w:pPr>
      <w:keepNext/>
      <w:spacing w:before="360"/>
      <w:jc w:val="center"/>
    </w:pPr>
    <w:rPr>
      <w:i/>
    </w:rPr>
  </w:style>
  <w:style w:type="paragraph" w:customStyle="1" w:styleId="Titreobjet">
    <w:name w:val="Titre objet"/>
    <w:basedOn w:val="Normal"/>
    <w:next w:val="Sous-titreobjet"/>
    <w:rsid w:val="003C3777"/>
    <w:pPr>
      <w:spacing w:before="360" w:after="360"/>
      <w:jc w:val="center"/>
    </w:pPr>
    <w:rPr>
      <w:b/>
    </w:rPr>
  </w:style>
  <w:style w:type="paragraph" w:customStyle="1" w:styleId="Titreobjetprliminaire">
    <w:name w:val="Titre objet (préliminaire)"/>
    <w:basedOn w:val="Normal"/>
    <w:next w:val="Normal"/>
    <w:rsid w:val="003C3777"/>
    <w:pPr>
      <w:spacing w:before="360" w:after="360"/>
      <w:jc w:val="center"/>
    </w:pPr>
    <w:rPr>
      <w:b/>
    </w:rPr>
  </w:style>
  <w:style w:type="paragraph" w:styleId="TOC1">
    <w:name w:val="toc 1"/>
    <w:aliases w:val="Style 1"/>
    <w:basedOn w:val="Normal"/>
    <w:next w:val="Normal"/>
    <w:uiPriority w:val="39"/>
    <w:rsid w:val="006918A9"/>
    <w:pPr>
      <w:spacing w:before="360" w:after="0"/>
      <w:jc w:val="left"/>
    </w:pPr>
    <w:rPr>
      <w:b/>
      <w:bCs/>
      <w:caps/>
      <w:sz w:val="20"/>
    </w:rPr>
  </w:style>
  <w:style w:type="paragraph" w:styleId="TOC2">
    <w:name w:val="toc 2"/>
    <w:basedOn w:val="Normal"/>
    <w:next w:val="Normal"/>
    <w:uiPriority w:val="39"/>
    <w:rsid w:val="006918A9"/>
    <w:pPr>
      <w:spacing w:after="0"/>
      <w:jc w:val="left"/>
    </w:pPr>
    <w:rPr>
      <w:b/>
      <w:bCs/>
      <w:sz w:val="20"/>
      <w:szCs w:val="20"/>
    </w:rPr>
  </w:style>
  <w:style w:type="paragraph" w:styleId="TOC3">
    <w:name w:val="toc 3"/>
    <w:basedOn w:val="Normal"/>
    <w:next w:val="Normal"/>
    <w:uiPriority w:val="39"/>
    <w:rsid w:val="006918A9"/>
    <w:pPr>
      <w:spacing w:before="0" w:after="0"/>
      <w:ind w:left="200"/>
      <w:jc w:val="left"/>
    </w:pPr>
    <w:rPr>
      <w:sz w:val="20"/>
      <w:szCs w:val="20"/>
    </w:rPr>
  </w:style>
  <w:style w:type="paragraph" w:styleId="TOC4">
    <w:name w:val="toc 4"/>
    <w:basedOn w:val="Normal"/>
    <w:next w:val="Normal"/>
    <w:semiHidden/>
    <w:rsid w:val="003C3777"/>
    <w:pPr>
      <w:spacing w:before="0" w:after="0"/>
      <w:ind w:left="400"/>
      <w:jc w:val="left"/>
    </w:pPr>
    <w:rPr>
      <w:rFonts w:ascii="Calibri" w:hAnsi="Calibri"/>
      <w:szCs w:val="20"/>
    </w:rPr>
  </w:style>
  <w:style w:type="paragraph" w:styleId="TOC5">
    <w:name w:val="toc 5"/>
    <w:basedOn w:val="Normal"/>
    <w:next w:val="Normal"/>
    <w:semiHidden/>
    <w:rsid w:val="003C3777"/>
    <w:pPr>
      <w:spacing w:before="0" w:after="0"/>
      <w:ind w:left="600"/>
      <w:jc w:val="left"/>
    </w:pPr>
    <w:rPr>
      <w:rFonts w:ascii="Calibri" w:hAnsi="Calibri"/>
      <w:szCs w:val="20"/>
    </w:rPr>
  </w:style>
  <w:style w:type="paragraph" w:styleId="TOC6">
    <w:name w:val="toc 6"/>
    <w:basedOn w:val="Normal"/>
    <w:next w:val="Normal"/>
    <w:semiHidden/>
    <w:rsid w:val="003C3777"/>
    <w:pPr>
      <w:spacing w:before="0" w:after="0"/>
      <w:ind w:left="800"/>
      <w:jc w:val="left"/>
    </w:pPr>
    <w:rPr>
      <w:rFonts w:ascii="Calibri" w:hAnsi="Calibri"/>
      <w:szCs w:val="20"/>
    </w:rPr>
  </w:style>
  <w:style w:type="paragraph" w:styleId="TOC7">
    <w:name w:val="toc 7"/>
    <w:basedOn w:val="Normal"/>
    <w:next w:val="Normal"/>
    <w:semiHidden/>
    <w:rsid w:val="003C3777"/>
    <w:pPr>
      <w:spacing w:before="0" w:after="0"/>
      <w:ind w:left="1000"/>
      <w:jc w:val="left"/>
    </w:pPr>
    <w:rPr>
      <w:rFonts w:ascii="Calibri" w:hAnsi="Calibri"/>
      <w:szCs w:val="20"/>
    </w:rPr>
  </w:style>
  <w:style w:type="paragraph" w:styleId="TOC8">
    <w:name w:val="toc 8"/>
    <w:basedOn w:val="Normal"/>
    <w:next w:val="Normal"/>
    <w:semiHidden/>
    <w:rsid w:val="003C3777"/>
    <w:pPr>
      <w:spacing w:before="0" w:after="0"/>
      <w:ind w:left="1200"/>
      <w:jc w:val="left"/>
    </w:pPr>
    <w:rPr>
      <w:rFonts w:ascii="Calibri" w:hAnsi="Calibri"/>
      <w:szCs w:val="20"/>
    </w:rPr>
  </w:style>
  <w:style w:type="paragraph" w:styleId="TOC9">
    <w:name w:val="toc 9"/>
    <w:basedOn w:val="Normal"/>
    <w:next w:val="Normal"/>
    <w:semiHidden/>
    <w:rsid w:val="003C3777"/>
    <w:pPr>
      <w:spacing w:before="0" w:after="0"/>
      <w:ind w:left="1400"/>
      <w:jc w:val="left"/>
    </w:pPr>
    <w:rPr>
      <w:rFonts w:ascii="Calibri" w:hAnsi="Calibri"/>
      <w:szCs w:val="20"/>
    </w:rPr>
  </w:style>
  <w:style w:type="paragraph" w:customStyle="1" w:styleId="TOCHeading1">
    <w:name w:val="TOC Heading1"/>
    <w:basedOn w:val="Heading1"/>
    <w:next w:val="Normal"/>
    <w:uiPriority w:val="39"/>
    <w:unhideWhenUsed/>
    <w:rsid w:val="003C3777"/>
    <w:pPr>
      <w:outlineLvl w:val="9"/>
    </w:pPr>
  </w:style>
  <w:style w:type="paragraph" w:customStyle="1" w:styleId="Typedudocument">
    <w:name w:val="Type du document"/>
    <w:basedOn w:val="Normal"/>
    <w:next w:val="Datedadoption"/>
    <w:rsid w:val="003C3777"/>
    <w:pPr>
      <w:spacing w:before="360" w:after="0"/>
      <w:jc w:val="center"/>
    </w:pPr>
    <w:rPr>
      <w:b/>
    </w:rPr>
  </w:style>
  <w:style w:type="paragraph" w:customStyle="1" w:styleId="Typedudocumentprliminaire">
    <w:name w:val="Type du document (préliminaire)"/>
    <w:basedOn w:val="Normal"/>
    <w:next w:val="Normal"/>
    <w:rsid w:val="003C3777"/>
    <w:pPr>
      <w:spacing w:before="360" w:after="0"/>
      <w:jc w:val="center"/>
    </w:pPr>
    <w:rPr>
      <w:b/>
    </w:rPr>
  </w:style>
  <w:style w:type="paragraph" w:customStyle="1" w:styleId="NormalIndent1">
    <w:name w:val="Normal Indent 1"/>
    <w:basedOn w:val="NormalIndent"/>
    <w:link w:val="NormalIndent1Char"/>
    <w:autoRedefine/>
    <w:uiPriority w:val="99"/>
    <w:rsid w:val="003C3777"/>
    <w:pPr>
      <w:spacing w:after="0"/>
      <w:ind w:left="0"/>
    </w:pPr>
    <w:rPr>
      <w:rFonts w:eastAsia="Times New Roman"/>
      <w:sz w:val="20"/>
      <w:szCs w:val="20"/>
      <w:lang w:eastAsia="en-GB"/>
    </w:rPr>
  </w:style>
  <w:style w:type="paragraph" w:styleId="Title">
    <w:name w:val="Title"/>
    <w:basedOn w:val="Normal"/>
    <w:next w:val="Normal"/>
    <w:link w:val="TitleChar"/>
    <w:uiPriority w:val="10"/>
    <w:qFormat/>
    <w:rsid w:val="003C3777"/>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3C3777"/>
    <w:rPr>
      <w:rFonts w:ascii="Cambria" w:eastAsia="Times New Roman" w:hAnsi="Cambria" w:cs="Times New Roman"/>
      <w:color w:val="343434"/>
      <w:spacing w:val="5"/>
      <w:kern w:val="28"/>
      <w:sz w:val="52"/>
      <w:szCs w:val="52"/>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rsid w:val="003C3777"/>
    <w:pPr>
      <w:spacing w:after="0"/>
    </w:pPr>
    <w:rPr>
      <w:rFonts w:ascii="Calibri" w:eastAsia="Times New Roman" w:hAnsi="Calibri"/>
      <w:b/>
      <w:sz w:val="24"/>
      <w:szCs w:val="20"/>
      <w:lang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rsid w:val="003C3777"/>
    <w:rPr>
      <w:rFonts w:ascii="Calibri" w:eastAsia="Times New Roman" w:hAnsi="Calibri" w:cs="Times New Roman"/>
      <w:b/>
      <w:sz w:val="24"/>
      <w:szCs w:val="20"/>
      <w:lang w:eastAsia="en-GB"/>
    </w:rPr>
  </w:style>
  <w:style w:type="character" w:styleId="Hyperlink">
    <w:name w:val="Hyperlink"/>
    <w:uiPriority w:val="99"/>
    <w:rsid w:val="003C3777"/>
    <w:rPr>
      <w:rFonts w:cs="Times New Roman"/>
      <w:color w:val="0000FF"/>
      <w:u w:val="single"/>
    </w:rPr>
  </w:style>
  <w:style w:type="character" w:styleId="PageNumber">
    <w:name w:val="page number"/>
    <w:uiPriority w:val="99"/>
    <w:semiHidden/>
    <w:rsid w:val="003C3777"/>
    <w:rPr>
      <w:rFonts w:cs="Times New Roman"/>
    </w:rPr>
  </w:style>
  <w:style w:type="table" w:styleId="TableGrid">
    <w:name w:val="Table Grid"/>
    <w:basedOn w:val="TableNormal"/>
    <w:uiPriority w:val="59"/>
    <w:rsid w:val="003C37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APG-AnnexTitle">
    <w:name w:val="IPA PG - Annex Title"/>
    <w:basedOn w:val="Normal"/>
    <w:rsid w:val="003C3777"/>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3C3777"/>
    <w:pPr>
      <w:spacing w:after="160" w:line="240" w:lineRule="exact"/>
    </w:pPr>
    <w:rPr>
      <w:rFonts w:ascii="Tahoma" w:hAnsi="Tahoma"/>
      <w:szCs w:val="20"/>
      <w:lang w:val="en-US"/>
    </w:rPr>
  </w:style>
  <w:style w:type="paragraph" w:styleId="NormalIndent">
    <w:name w:val="Normal Indent"/>
    <w:basedOn w:val="Normal"/>
    <w:rsid w:val="003C3777"/>
    <w:pPr>
      <w:ind w:left="720"/>
    </w:pPr>
  </w:style>
  <w:style w:type="character" w:customStyle="1" w:styleId="title2">
    <w:name w:val="title2"/>
    <w:basedOn w:val="DefaultParagraphFont"/>
    <w:rsid w:val="003C3777"/>
  </w:style>
  <w:style w:type="character" w:customStyle="1" w:styleId="title1">
    <w:name w:val="title1"/>
    <w:basedOn w:val="DefaultParagraphFont"/>
    <w:rsid w:val="003C3777"/>
  </w:style>
  <w:style w:type="character" w:styleId="Emphasis">
    <w:name w:val="Emphasis"/>
    <w:uiPriority w:val="20"/>
    <w:qFormat/>
    <w:rsid w:val="003C3777"/>
    <w:rPr>
      <w:i/>
      <w:iCs/>
    </w:rPr>
  </w:style>
  <w:style w:type="character" w:styleId="CommentReference">
    <w:name w:val="annotation reference"/>
    <w:uiPriority w:val="99"/>
    <w:rsid w:val="003C3777"/>
    <w:rPr>
      <w:sz w:val="16"/>
      <w:szCs w:val="16"/>
    </w:rPr>
  </w:style>
  <w:style w:type="paragraph" w:styleId="CommentText">
    <w:name w:val="annotation text"/>
    <w:aliases w:val="Char Char"/>
    <w:basedOn w:val="Normal"/>
    <w:link w:val="CommentTextChar"/>
    <w:rsid w:val="003C3777"/>
    <w:rPr>
      <w:rFonts w:ascii="Calibri" w:eastAsia="Times New Roman" w:hAnsi="Calibri"/>
      <w:sz w:val="20"/>
      <w:szCs w:val="20"/>
      <w:lang w:eastAsia="en-GB"/>
    </w:rPr>
  </w:style>
  <w:style w:type="character" w:customStyle="1" w:styleId="CommentTextChar">
    <w:name w:val="Comment Text Char"/>
    <w:aliases w:val="Char Char Char"/>
    <w:link w:val="CommentText"/>
    <w:rsid w:val="003C3777"/>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semiHidden/>
    <w:rsid w:val="003C3777"/>
    <w:rPr>
      <w:b/>
      <w:bCs/>
    </w:rPr>
  </w:style>
  <w:style w:type="character" w:customStyle="1" w:styleId="CommentSubjectChar">
    <w:name w:val="Comment Subject Char"/>
    <w:link w:val="CommentSubject"/>
    <w:semiHidden/>
    <w:rsid w:val="003C3777"/>
    <w:rPr>
      <w:rFonts w:ascii="Calibri" w:eastAsia="Times New Roman" w:hAnsi="Calibri" w:cs="Times New Roman"/>
      <w:b/>
      <w:bCs/>
      <w:sz w:val="20"/>
      <w:szCs w:val="20"/>
      <w:lang w:val="en-GB" w:eastAsia="en-GB"/>
    </w:rPr>
  </w:style>
  <w:style w:type="paragraph" w:styleId="BalloonText">
    <w:name w:val="Balloon Text"/>
    <w:basedOn w:val="Normal"/>
    <w:link w:val="BalloonTextChar"/>
    <w:semiHidden/>
    <w:rsid w:val="003C3777"/>
    <w:rPr>
      <w:rFonts w:ascii="Tahoma" w:eastAsia="Times New Roman" w:hAnsi="Tahoma"/>
      <w:sz w:val="16"/>
      <w:szCs w:val="16"/>
      <w:lang w:eastAsia="en-GB"/>
    </w:rPr>
  </w:style>
  <w:style w:type="character" w:customStyle="1" w:styleId="BalloonTextChar">
    <w:name w:val="Balloon Text Char"/>
    <w:link w:val="BalloonText"/>
    <w:semiHidden/>
    <w:rsid w:val="003C3777"/>
    <w:rPr>
      <w:rFonts w:ascii="Tahoma" w:eastAsia="Times New Roman" w:hAnsi="Tahoma" w:cs="Tahoma"/>
      <w:sz w:val="16"/>
      <w:szCs w:val="16"/>
      <w:lang w:val="en-GB" w:eastAsia="en-GB"/>
    </w:rPr>
  </w:style>
  <w:style w:type="paragraph" w:customStyle="1" w:styleId="Liststycke">
    <w:name w:val="Liststycke"/>
    <w:basedOn w:val="Normal"/>
    <w:rsid w:val="003C3777"/>
    <w:pPr>
      <w:ind w:left="720"/>
      <w:contextualSpacing/>
    </w:pPr>
    <w:rPr>
      <w:rFonts w:cs="Arial"/>
      <w:lang w:val="sv-SE" w:bidi="he-IL"/>
    </w:rPr>
  </w:style>
  <w:style w:type="character" w:styleId="Strong">
    <w:name w:val="Strong"/>
    <w:uiPriority w:val="22"/>
    <w:qFormat/>
    <w:rsid w:val="003C3777"/>
    <w:rPr>
      <w:b/>
      <w:bCs/>
    </w:rPr>
  </w:style>
  <w:style w:type="paragraph" w:customStyle="1" w:styleId="1">
    <w:name w:val="1"/>
    <w:basedOn w:val="Normal"/>
    <w:semiHidden/>
    <w:rsid w:val="003C3777"/>
    <w:pPr>
      <w:spacing w:after="160" w:line="240" w:lineRule="exact"/>
    </w:pPr>
    <w:rPr>
      <w:rFonts w:ascii="Tahoma" w:hAnsi="Tahoma"/>
      <w:szCs w:val="20"/>
      <w:lang w:val="en-US"/>
    </w:rPr>
  </w:style>
  <w:style w:type="paragraph" w:styleId="Subtitle">
    <w:name w:val="Subtitle"/>
    <w:basedOn w:val="Normal"/>
    <w:next w:val="Normal"/>
    <w:link w:val="SubtitleChar"/>
    <w:uiPriority w:val="11"/>
    <w:qFormat/>
    <w:rsid w:val="003C3777"/>
    <w:pPr>
      <w:numPr>
        <w:ilvl w:val="1"/>
      </w:numPr>
    </w:pPr>
    <w:rPr>
      <w:rFonts w:ascii="Cambria" w:eastAsia="Times New Roman" w:hAnsi="Cambria"/>
      <w:i/>
      <w:iCs/>
      <w:color w:val="2DA2BF"/>
      <w:spacing w:val="15"/>
      <w:sz w:val="24"/>
    </w:rPr>
  </w:style>
  <w:style w:type="character" w:customStyle="1" w:styleId="SubtitleChar">
    <w:name w:val="Subtitle Char"/>
    <w:link w:val="Subtitle"/>
    <w:uiPriority w:val="11"/>
    <w:rsid w:val="003C3777"/>
    <w:rPr>
      <w:rFonts w:ascii="Cambria" w:eastAsia="Times New Roman" w:hAnsi="Cambria" w:cs="Times New Roman"/>
      <w:i/>
      <w:iCs/>
      <w:color w:val="2DA2BF"/>
      <w:spacing w:val="15"/>
      <w:sz w:val="24"/>
      <w:szCs w:val="24"/>
    </w:rPr>
  </w:style>
  <w:style w:type="paragraph" w:styleId="NormalWeb">
    <w:name w:val="Normal (Web)"/>
    <w:basedOn w:val="Normal"/>
    <w:uiPriority w:val="99"/>
    <w:rsid w:val="003C3777"/>
    <w:pPr>
      <w:spacing w:before="100" w:beforeAutospacing="1" w:after="100" w:afterAutospacing="1"/>
    </w:pPr>
    <w:rPr>
      <w:rFonts w:ascii="Times New Roman" w:hAnsi="Times New Roman"/>
      <w:sz w:val="24"/>
    </w:rPr>
  </w:style>
  <w:style w:type="paragraph" w:customStyle="1" w:styleId="Style1">
    <w:name w:val="Style1"/>
    <w:basedOn w:val="Title"/>
    <w:link w:val="Style1Char"/>
    <w:rsid w:val="003C3777"/>
    <w:rPr>
      <w:rFonts w:ascii="Arial" w:hAnsi="Arial"/>
      <w:b/>
      <w:color w:val="auto"/>
      <w:sz w:val="28"/>
      <w:szCs w:val="28"/>
    </w:rPr>
  </w:style>
  <w:style w:type="paragraph" w:customStyle="1" w:styleId="Style2">
    <w:name w:val="Style2"/>
    <w:basedOn w:val="Normal"/>
    <w:link w:val="Style2Char"/>
    <w:qFormat/>
    <w:rsid w:val="00376377"/>
    <w:pPr>
      <w:keepNext/>
      <w:autoSpaceDE w:val="0"/>
      <w:autoSpaceDN w:val="0"/>
      <w:adjustRightInd w:val="0"/>
      <w:ind w:left="360" w:hanging="360"/>
    </w:pPr>
    <w:rPr>
      <w:rFonts w:eastAsia="Times New Roman"/>
      <w:b/>
      <w:bCs/>
      <w:caps/>
      <w:sz w:val="24"/>
    </w:rPr>
  </w:style>
  <w:style w:type="character" w:customStyle="1" w:styleId="Style1Char">
    <w:name w:val="Style1 Char"/>
    <w:link w:val="Style1"/>
    <w:rsid w:val="003C3777"/>
    <w:rPr>
      <w:rFonts w:ascii="Arial" w:eastAsia="Times New Roman" w:hAnsi="Arial" w:cs="Times New Roman"/>
      <w:b/>
      <w:spacing w:val="5"/>
      <w:kern w:val="28"/>
      <w:sz w:val="28"/>
      <w:szCs w:val="28"/>
    </w:rPr>
  </w:style>
  <w:style w:type="paragraph" w:customStyle="1" w:styleId="Style3">
    <w:name w:val="Style3"/>
    <w:basedOn w:val="Normal"/>
    <w:link w:val="Style3Char"/>
    <w:qFormat/>
    <w:rsid w:val="00DE20F5"/>
    <w:pPr>
      <w:autoSpaceDE w:val="0"/>
      <w:autoSpaceDN w:val="0"/>
      <w:adjustRightInd w:val="0"/>
      <w:spacing w:before="240"/>
      <w:ind w:left="578" w:hanging="578"/>
    </w:pPr>
    <w:rPr>
      <w:rFonts w:eastAsia="Arial Unicode MS"/>
      <w:b/>
      <w:bCs/>
      <w:smallCaps/>
      <w:sz w:val="24"/>
      <w:lang w:eastAsia="de-DE"/>
    </w:rPr>
  </w:style>
  <w:style w:type="character" w:customStyle="1" w:styleId="Style2Char">
    <w:name w:val="Style2 Char"/>
    <w:link w:val="Style2"/>
    <w:rsid w:val="00376377"/>
    <w:rPr>
      <w:rFonts w:ascii="Arial Narrow" w:eastAsia="Times New Roman" w:hAnsi="Arial Narrow"/>
      <w:b/>
      <w:bCs/>
      <w:caps/>
      <w:sz w:val="24"/>
      <w:szCs w:val="24"/>
    </w:rPr>
  </w:style>
  <w:style w:type="paragraph" w:customStyle="1" w:styleId="Style4">
    <w:name w:val="Style4"/>
    <w:basedOn w:val="Normal"/>
    <w:link w:val="Style4Char"/>
    <w:rsid w:val="00DE20F5"/>
    <w:pPr>
      <w:autoSpaceDE w:val="0"/>
      <w:autoSpaceDN w:val="0"/>
      <w:adjustRightInd w:val="0"/>
      <w:spacing w:before="240"/>
      <w:ind w:left="720" w:hanging="720"/>
    </w:pPr>
    <w:rPr>
      <w:rFonts w:eastAsia="Arial Unicode MS"/>
      <w:b/>
      <w:i/>
      <w:color w:val="000000"/>
      <w:sz w:val="20"/>
      <w:szCs w:val="20"/>
      <w:lang w:eastAsia="de-DE"/>
    </w:rPr>
  </w:style>
  <w:style w:type="character" w:customStyle="1" w:styleId="Style3Char">
    <w:name w:val="Style3 Char"/>
    <w:link w:val="Style3"/>
    <w:rsid w:val="00DE20F5"/>
    <w:rPr>
      <w:rFonts w:ascii="Arial Narrow" w:eastAsia="Arial Unicode MS" w:hAnsi="Arial Narrow"/>
      <w:b/>
      <w:bCs/>
      <w:smallCaps/>
      <w:sz w:val="24"/>
      <w:szCs w:val="24"/>
      <w:lang w:eastAsia="de-DE"/>
    </w:rPr>
  </w:style>
  <w:style w:type="character" w:customStyle="1" w:styleId="Style4Char">
    <w:name w:val="Style4 Char"/>
    <w:link w:val="Style4"/>
    <w:rsid w:val="00DE20F5"/>
    <w:rPr>
      <w:rFonts w:ascii="Arial Narrow" w:eastAsia="Arial Unicode MS" w:hAnsi="Arial Narrow"/>
      <w:b/>
      <w:i/>
      <w:color w:val="000000"/>
      <w:lang w:eastAsia="de-DE"/>
    </w:rPr>
  </w:style>
  <w:style w:type="paragraph" w:styleId="Caption">
    <w:name w:val="caption"/>
    <w:basedOn w:val="Normal"/>
    <w:next w:val="Normal"/>
    <w:uiPriority w:val="35"/>
    <w:qFormat/>
    <w:rsid w:val="003C3777"/>
    <w:rPr>
      <w:b/>
      <w:bCs/>
      <w:color w:val="2DA2BF"/>
      <w:sz w:val="18"/>
      <w:szCs w:val="18"/>
    </w:rPr>
  </w:style>
  <w:style w:type="paragraph" w:customStyle="1" w:styleId="MediumGrid21">
    <w:name w:val="Medium Grid 21"/>
    <w:rsid w:val="003C3777"/>
    <w:rPr>
      <w:rFonts w:eastAsia="Times New Roman"/>
      <w:sz w:val="22"/>
      <w:szCs w:val="22"/>
    </w:rPr>
  </w:style>
  <w:style w:type="paragraph" w:customStyle="1" w:styleId="ColorfulList-Accent11">
    <w:name w:val="Colorful List - Accent 11"/>
    <w:aliases w:val="Bullet point"/>
    <w:basedOn w:val="Normal"/>
    <w:link w:val="ColorfulList-Accent1Char1"/>
    <w:uiPriority w:val="34"/>
    <w:qFormat/>
    <w:rsid w:val="003C3777"/>
    <w:pPr>
      <w:contextualSpacing/>
    </w:pPr>
    <w:rPr>
      <w:szCs w:val="20"/>
    </w:rPr>
  </w:style>
  <w:style w:type="paragraph" w:customStyle="1" w:styleId="ColorfulGrid-Accent11">
    <w:name w:val="Colorful Grid - Accent 11"/>
    <w:basedOn w:val="Normal"/>
    <w:next w:val="Normal"/>
    <w:link w:val="ColorfulGrid-Accent1Char"/>
    <w:uiPriority w:val="29"/>
    <w:qFormat/>
    <w:rsid w:val="003C3777"/>
    <w:rPr>
      <w:rFonts w:ascii="Calibri" w:eastAsia="Times New Roman" w:hAnsi="Calibri"/>
      <w:i/>
      <w:iCs/>
      <w:color w:val="000000"/>
      <w:sz w:val="20"/>
      <w:szCs w:val="20"/>
    </w:rPr>
  </w:style>
  <w:style w:type="character" w:customStyle="1" w:styleId="ColorfulGrid-Accent1Char">
    <w:name w:val="Colorful Grid - Accent 1 Char"/>
    <w:link w:val="ColorfulGrid-Accent11"/>
    <w:uiPriority w:val="29"/>
    <w:rsid w:val="003C3777"/>
    <w:rPr>
      <w:rFonts w:ascii="Calibri" w:eastAsia="Times New Roman" w:hAnsi="Calibri" w:cs="Times New Roman"/>
      <w:i/>
      <w:iCs/>
      <w:color w:val="000000"/>
      <w:sz w:val="20"/>
      <w:szCs w:val="20"/>
    </w:rPr>
  </w:style>
  <w:style w:type="paragraph" w:customStyle="1" w:styleId="LightShading-Accent21">
    <w:name w:val="Light Shading - Accent 21"/>
    <w:basedOn w:val="Normal"/>
    <w:next w:val="Normal"/>
    <w:link w:val="LightShading-Accent2Char"/>
    <w:uiPriority w:val="30"/>
    <w:rsid w:val="003C3777"/>
    <w:pPr>
      <w:pBdr>
        <w:bottom w:val="single" w:sz="4" w:space="4" w:color="2DA2BF"/>
      </w:pBdr>
      <w:spacing w:before="200" w:after="280"/>
      <w:ind w:left="936" w:right="936"/>
    </w:pPr>
    <w:rPr>
      <w:rFonts w:ascii="Calibri" w:eastAsia="Times New Roman" w:hAnsi="Calibri"/>
      <w:b/>
      <w:bCs/>
      <w:i/>
      <w:iCs/>
      <w:color w:val="2DA2BF"/>
      <w:sz w:val="20"/>
      <w:szCs w:val="20"/>
    </w:rPr>
  </w:style>
  <w:style w:type="character" w:customStyle="1" w:styleId="LightShading-Accent2Char">
    <w:name w:val="Light Shading - Accent 2 Char"/>
    <w:link w:val="LightShading-Accent21"/>
    <w:uiPriority w:val="30"/>
    <w:rsid w:val="003C3777"/>
    <w:rPr>
      <w:rFonts w:ascii="Calibri" w:eastAsia="Times New Roman" w:hAnsi="Calibri" w:cs="Times New Roman"/>
      <w:b/>
      <w:bCs/>
      <w:i/>
      <w:iCs/>
      <w:color w:val="2DA2BF"/>
      <w:sz w:val="20"/>
      <w:szCs w:val="20"/>
    </w:rPr>
  </w:style>
  <w:style w:type="character" w:customStyle="1" w:styleId="SubtleEmphasis1">
    <w:name w:val="Subtle Emphasis1"/>
    <w:uiPriority w:val="19"/>
    <w:rsid w:val="003C3777"/>
    <w:rPr>
      <w:i/>
      <w:iCs/>
      <w:color w:val="808080"/>
    </w:rPr>
  </w:style>
  <w:style w:type="character" w:customStyle="1" w:styleId="IntenseEmphasis1">
    <w:name w:val="Intense Emphasis1"/>
    <w:uiPriority w:val="21"/>
    <w:rsid w:val="003C3777"/>
    <w:rPr>
      <w:b/>
      <w:bCs/>
      <w:i/>
      <w:iCs/>
      <w:color w:val="2DA2BF"/>
    </w:rPr>
  </w:style>
  <w:style w:type="character" w:customStyle="1" w:styleId="SubtleReference1">
    <w:name w:val="Subtle Reference1"/>
    <w:uiPriority w:val="31"/>
    <w:rsid w:val="003C3777"/>
    <w:rPr>
      <w:smallCaps/>
      <w:color w:val="DA1F28"/>
      <w:u w:val="single"/>
    </w:rPr>
  </w:style>
  <w:style w:type="character" w:customStyle="1" w:styleId="IntenseReference1">
    <w:name w:val="Intense Reference1"/>
    <w:uiPriority w:val="32"/>
    <w:rsid w:val="003C3777"/>
    <w:rPr>
      <w:b/>
      <w:bCs/>
      <w:smallCaps/>
      <w:color w:val="DA1F28"/>
      <w:spacing w:val="5"/>
      <w:u w:val="single"/>
    </w:rPr>
  </w:style>
  <w:style w:type="character" w:customStyle="1" w:styleId="BookTitle1">
    <w:name w:val="Book Title1"/>
    <w:uiPriority w:val="33"/>
    <w:rsid w:val="003C3777"/>
    <w:rPr>
      <w:b/>
      <w:bCs/>
      <w:smallCaps/>
      <w:spacing w:val="5"/>
    </w:r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single space Char,f Char"/>
    <w:link w:val="FootnoteText"/>
    <w:rsid w:val="00623087"/>
    <w:rPr>
      <w:rFonts w:ascii="Arial Narrow" w:eastAsia="Calibri" w:hAnsi="Arial Narrow" w:cs="Times New Roman"/>
      <w:sz w:val="16"/>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3C3777"/>
    <w:pPr>
      <w:spacing w:after="160" w:line="240" w:lineRule="exact"/>
    </w:pPr>
    <w:rPr>
      <w:rFonts w:ascii="Calibri" w:hAnsi="Calibri"/>
      <w:sz w:val="20"/>
      <w:szCs w:val="20"/>
      <w:vertAlign w:val="superscript"/>
    </w:rPr>
  </w:style>
  <w:style w:type="character" w:customStyle="1" w:styleId="ColorfulList-Accent1Char1">
    <w:name w:val="Colorful List - Accent 1 Char1"/>
    <w:aliases w:val="Bullet point Char,List Paragraph Char,Table of contents numbered Char,Colorful List - Accent 11 Char"/>
    <w:link w:val="ColorfulList-Accent11"/>
    <w:uiPriority w:val="34"/>
    <w:rsid w:val="003C3777"/>
    <w:rPr>
      <w:rFonts w:ascii="Arial Narrow" w:eastAsia="Calibri" w:hAnsi="Arial Narrow" w:cs="Times New Roman"/>
      <w:sz w:val="22"/>
      <w:lang w:eastAsia="en-US"/>
    </w:rPr>
  </w:style>
  <w:style w:type="paragraph" w:customStyle="1" w:styleId="Default">
    <w:name w:val="Default"/>
    <w:rsid w:val="003C3777"/>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3C3777"/>
  </w:style>
  <w:style w:type="paragraph" w:customStyle="1" w:styleId="ColorfulList-Accent110">
    <w:name w:val="Colorful List - Accent 11"/>
    <w:basedOn w:val="Normal"/>
    <w:link w:val="ColorfulList-Accent1Char"/>
    <w:uiPriority w:val="34"/>
    <w:qFormat/>
    <w:rsid w:val="003C3777"/>
    <w:pPr>
      <w:ind w:left="720"/>
      <w:contextualSpacing/>
    </w:pPr>
    <w:rPr>
      <w:rFonts w:ascii="Calibri" w:eastAsia="Times New Roman" w:hAnsi="Calibri"/>
      <w:sz w:val="20"/>
      <w:szCs w:val="20"/>
    </w:rPr>
  </w:style>
  <w:style w:type="character" w:customStyle="1" w:styleId="ColorfulList-Accent1Char">
    <w:name w:val="Colorful List - Accent 1 Char"/>
    <w:link w:val="ColorfulList-Accent110"/>
    <w:uiPriority w:val="34"/>
    <w:rsid w:val="003C3777"/>
    <w:rPr>
      <w:rFonts w:ascii="Calibri" w:eastAsia="Times New Roman" w:hAnsi="Calibri" w:cs="Times New Roman"/>
      <w:lang w:val="en-GB"/>
    </w:rPr>
  </w:style>
  <w:style w:type="paragraph" w:customStyle="1" w:styleId="Fichetext">
    <w:name w:val="Fiche text"/>
    <w:basedOn w:val="Normal"/>
    <w:link w:val="FichetextChar"/>
    <w:rsid w:val="003C3777"/>
    <w:rPr>
      <w:rFonts w:ascii="Times New Roman" w:eastAsia="Times New Roman" w:hAnsi="Times New Roman"/>
      <w:sz w:val="24"/>
      <w:szCs w:val="20"/>
    </w:rPr>
  </w:style>
  <w:style w:type="character" w:customStyle="1" w:styleId="FichetextChar">
    <w:name w:val="Fiche text Char"/>
    <w:link w:val="Fichetext"/>
    <w:locked/>
    <w:rsid w:val="003C3777"/>
    <w:rPr>
      <w:rFonts w:ascii="Times New Roman" w:eastAsia="Times New Roman" w:hAnsi="Times New Roman" w:cs="Times New Roman"/>
      <w:sz w:val="24"/>
      <w:szCs w:val="20"/>
    </w:rPr>
  </w:style>
  <w:style w:type="character" w:customStyle="1" w:styleId="NormalIndent1Char">
    <w:name w:val="Normal Indent 1 Char"/>
    <w:link w:val="NormalIndent1"/>
    <w:uiPriority w:val="99"/>
    <w:rsid w:val="003C3777"/>
    <w:rPr>
      <w:rFonts w:ascii="Arial Narrow" w:eastAsia="Times New Roman" w:hAnsi="Arial Narrow" w:cs="Times New Roman"/>
      <w:sz w:val="20"/>
      <w:szCs w:val="20"/>
      <w:lang w:eastAsia="en-GB"/>
    </w:rPr>
  </w:style>
  <w:style w:type="paragraph" w:customStyle="1" w:styleId="ColorfulShading-Accent11">
    <w:name w:val="Colorful Shading - Accent 11"/>
    <w:hidden/>
    <w:uiPriority w:val="99"/>
    <w:semiHidden/>
    <w:rsid w:val="003C3777"/>
    <w:rPr>
      <w:rFonts w:eastAsia="Times New Roman"/>
      <w:sz w:val="22"/>
      <w:szCs w:val="22"/>
    </w:rPr>
  </w:style>
  <w:style w:type="character" w:customStyle="1" w:styleId="hps">
    <w:name w:val="hps"/>
    <w:rsid w:val="003C3777"/>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3C3777"/>
    <w:pPr>
      <w:spacing w:after="160" w:line="240" w:lineRule="exact"/>
    </w:pPr>
    <w:rPr>
      <w:vertAlign w:val="superscript"/>
      <w:lang w:val="en-US"/>
    </w:rPr>
  </w:style>
  <w:style w:type="character" w:customStyle="1" w:styleId="atn">
    <w:name w:val="atn"/>
    <w:basedOn w:val="DefaultParagraphFont"/>
    <w:rsid w:val="003C3777"/>
  </w:style>
  <w:style w:type="paragraph" w:customStyle="1" w:styleId="CharCharCharChar">
    <w:name w:val="Char Char Char Char"/>
    <w:basedOn w:val="Normal"/>
    <w:rsid w:val="003C3777"/>
    <w:pPr>
      <w:tabs>
        <w:tab w:val="left" w:pos="709"/>
      </w:tabs>
      <w:spacing w:after="0"/>
    </w:pPr>
    <w:rPr>
      <w:rFonts w:ascii="Tahoma" w:hAnsi="Tahoma"/>
      <w:sz w:val="24"/>
      <w:lang w:val="pl-PL" w:eastAsia="pl-PL"/>
    </w:rPr>
  </w:style>
  <w:style w:type="character" w:customStyle="1" w:styleId="articletext">
    <w:name w:val="articletext"/>
    <w:basedOn w:val="DefaultParagraphFont"/>
    <w:rsid w:val="003C3777"/>
  </w:style>
  <w:style w:type="paragraph" w:customStyle="1" w:styleId="ListParagraph1">
    <w:name w:val="List Paragraph1"/>
    <w:basedOn w:val="Normal"/>
    <w:uiPriority w:val="34"/>
    <w:rsid w:val="003C3777"/>
    <w:pPr>
      <w:widowControl w:val="0"/>
      <w:spacing w:after="0"/>
      <w:ind w:left="720"/>
      <w:contextualSpacing/>
    </w:pPr>
    <w:rPr>
      <w:rFonts w:ascii="Times New Roman" w:hAnsi="Times New Roman"/>
      <w:szCs w:val="20"/>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4438F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15500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55003"/>
    <w:pPr>
      <w:widowControl w:val="0"/>
      <w:shd w:val="clear" w:color="auto" w:fill="FFFFFF"/>
      <w:spacing w:before="2100" w:after="0" w:line="274" w:lineRule="exact"/>
    </w:pPr>
    <w:rPr>
      <w:rFonts w:ascii="Calibri" w:hAnsi="Calibri"/>
      <w:sz w:val="20"/>
      <w:szCs w:val="20"/>
    </w:rPr>
  </w:style>
  <w:style w:type="paragraph" w:styleId="BodyText2">
    <w:name w:val="Body Text 2"/>
    <w:basedOn w:val="Normal"/>
    <w:link w:val="BodyText2Char"/>
    <w:uiPriority w:val="99"/>
    <w:unhideWhenUsed/>
    <w:rsid w:val="00691F6B"/>
    <w:pPr>
      <w:autoSpaceDE w:val="0"/>
      <w:autoSpaceDN w:val="0"/>
      <w:adjustRightInd w:val="0"/>
      <w:spacing w:before="0" w:after="0"/>
      <w:jc w:val="left"/>
    </w:pPr>
    <w:rPr>
      <w:rFonts w:ascii="Candara" w:eastAsia="Times New Roman" w:hAnsi="Candara"/>
      <w:sz w:val="20"/>
      <w:szCs w:val="22"/>
      <w:lang w:eastAsia="en-GB"/>
    </w:rPr>
  </w:style>
  <w:style w:type="character" w:customStyle="1" w:styleId="BodyText2Char">
    <w:name w:val="Body Text 2 Char"/>
    <w:link w:val="BodyText2"/>
    <w:uiPriority w:val="99"/>
    <w:rsid w:val="00691F6B"/>
    <w:rPr>
      <w:rFonts w:ascii="Candara" w:eastAsia="Times New Roman" w:hAnsi="Candara"/>
      <w:szCs w:val="22"/>
      <w:lang w:val="en-GB" w:eastAsia="en-GB"/>
    </w:rPr>
  </w:style>
  <w:style w:type="paragraph" w:styleId="BodyText3">
    <w:name w:val="Body Text 3"/>
    <w:basedOn w:val="Normal"/>
    <w:link w:val="BodyText3Char"/>
    <w:uiPriority w:val="99"/>
    <w:unhideWhenUsed/>
    <w:rsid w:val="00921CE7"/>
    <w:rPr>
      <w:rFonts w:ascii="Candara" w:eastAsia="Times New Roman" w:hAnsi="Candara"/>
      <w:b/>
      <w:sz w:val="20"/>
      <w:szCs w:val="22"/>
      <w:lang w:eastAsia="en-GB"/>
    </w:rPr>
  </w:style>
  <w:style w:type="character" w:customStyle="1" w:styleId="BodyText3Char">
    <w:name w:val="Body Text 3 Char"/>
    <w:link w:val="BodyText3"/>
    <w:uiPriority w:val="99"/>
    <w:rsid w:val="00921CE7"/>
    <w:rPr>
      <w:rFonts w:ascii="Candara" w:eastAsia="Times New Roman" w:hAnsi="Candara"/>
      <w:b/>
      <w:szCs w:val="22"/>
      <w:lang w:val="en-GB" w:eastAsia="en-GB"/>
    </w:rPr>
  </w:style>
  <w:style w:type="paragraph" w:customStyle="1" w:styleId="Maintitle">
    <w:name w:val="Main title"/>
    <w:basedOn w:val="Title"/>
    <w:link w:val="MaintitleChar"/>
    <w:qFormat/>
    <w:rsid w:val="006918A9"/>
    <w:rPr>
      <w:rFonts w:ascii="Arial Narrow" w:hAnsi="Arial Narrow"/>
      <w:b/>
      <w:color w:val="auto"/>
      <w:sz w:val="28"/>
      <w:szCs w:val="28"/>
    </w:rPr>
  </w:style>
  <w:style w:type="character" w:customStyle="1" w:styleId="MaintitleChar">
    <w:name w:val="Main title Char"/>
    <w:link w:val="Maintitle"/>
    <w:rsid w:val="006918A9"/>
    <w:rPr>
      <w:rFonts w:ascii="Arial Narrow" w:eastAsia="Times New Roman" w:hAnsi="Arial Narrow"/>
      <w:b/>
      <w:spacing w:val="5"/>
      <w:kern w:val="28"/>
      <w:sz w:val="28"/>
      <w:szCs w:val="28"/>
      <w:lang w:eastAsia="en-US"/>
    </w:rPr>
  </w:style>
  <w:style w:type="paragraph" w:styleId="ListParagraph">
    <w:name w:val="List Paragraph"/>
    <w:aliases w:val="Table of contents numbered,List Paragraph2,Light Grid - Accent 31"/>
    <w:basedOn w:val="Normal"/>
    <w:uiPriority w:val="34"/>
    <w:qFormat/>
    <w:rsid w:val="00D770F5"/>
    <w:pPr>
      <w:ind w:left="720"/>
      <w:contextualSpacing/>
    </w:pPr>
  </w:style>
  <w:style w:type="paragraph" w:styleId="TOCHeading">
    <w:name w:val="TOC Heading"/>
    <w:basedOn w:val="Heading1"/>
    <w:next w:val="Normal"/>
    <w:uiPriority w:val="39"/>
    <w:unhideWhenUsed/>
    <w:qFormat/>
    <w:rsid w:val="00B85A0D"/>
    <w:pPr>
      <w:outlineLvl w:val="9"/>
    </w:pPr>
    <w:rPr>
      <w:lang w:eastAsia="en-GB"/>
    </w:rPr>
  </w:style>
  <w:style w:type="paragraph" w:styleId="NoSpacing">
    <w:name w:val="No Spacing"/>
    <w:link w:val="NoSpacingChar"/>
    <w:uiPriority w:val="1"/>
    <w:qFormat/>
    <w:rsid w:val="00B85A0D"/>
    <w:rPr>
      <w:rFonts w:eastAsia="Times New Roman"/>
      <w:sz w:val="22"/>
      <w:szCs w:val="22"/>
    </w:rPr>
  </w:style>
  <w:style w:type="paragraph" w:styleId="Quote">
    <w:name w:val="Quote"/>
    <w:basedOn w:val="Normal"/>
    <w:next w:val="Normal"/>
    <w:link w:val="QuoteChar"/>
    <w:uiPriority w:val="29"/>
    <w:qFormat/>
    <w:rsid w:val="00B85A0D"/>
    <w:rPr>
      <w:rFonts w:eastAsiaTheme="minorHAnsi" w:cstheme="minorBidi"/>
      <w:i/>
      <w:iCs/>
      <w:color w:val="000000"/>
      <w:szCs w:val="20"/>
    </w:rPr>
  </w:style>
  <w:style w:type="character" w:customStyle="1" w:styleId="QuoteChar">
    <w:name w:val="Quote Char"/>
    <w:basedOn w:val="DefaultParagraphFont"/>
    <w:link w:val="Quote"/>
    <w:uiPriority w:val="29"/>
    <w:rsid w:val="00B85A0D"/>
    <w:rPr>
      <w:rFonts w:ascii="Arial Narrow" w:eastAsiaTheme="minorHAnsi" w:hAnsi="Arial Narrow" w:cstheme="minorBidi"/>
      <w:i/>
      <w:iCs/>
      <w:color w:val="000000"/>
      <w:sz w:val="22"/>
      <w:lang w:eastAsia="en-US"/>
    </w:rPr>
  </w:style>
  <w:style w:type="paragraph" w:styleId="IntenseQuote">
    <w:name w:val="Intense Quote"/>
    <w:basedOn w:val="Normal"/>
    <w:next w:val="Normal"/>
    <w:link w:val="IntenseQuoteChar"/>
    <w:uiPriority w:val="30"/>
    <w:qFormat/>
    <w:rsid w:val="00B85A0D"/>
    <w:pPr>
      <w:pBdr>
        <w:bottom w:val="single" w:sz="4" w:space="4" w:color="2DA2BF"/>
      </w:pBdr>
      <w:spacing w:before="200" w:after="280"/>
      <w:ind w:left="936" w:right="936"/>
    </w:pPr>
    <w:rPr>
      <w:rFonts w:eastAsiaTheme="minorHAnsi" w:cstheme="minorBidi"/>
      <w:b/>
      <w:bCs/>
      <w:i/>
      <w:iCs/>
      <w:color w:val="2DA2BF"/>
      <w:szCs w:val="20"/>
    </w:rPr>
  </w:style>
  <w:style w:type="character" w:customStyle="1" w:styleId="IntenseQuoteChar">
    <w:name w:val="Intense Quote Char"/>
    <w:basedOn w:val="DefaultParagraphFont"/>
    <w:link w:val="IntenseQuote"/>
    <w:uiPriority w:val="30"/>
    <w:rsid w:val="00B85A0D"/>
    <w:rPr>
      <w:rFonts w:ascii="Arial Narrow" w:eastAsiaTheme="minorHAnsi" w:hAnsi="Arial Narrow" w:cstheme="minorBidi"/>
      <w:b/>
      <w:bCs/>
      <w:i/>
      <w:iCs/>
      <w:color w:val="2DA2BF"/>
      <w:sz w:val="22"/>
      <w:lang w:eastAsia="en-US"/>
    </w:rPr>
  </w:style>
  <w:style w:type="character" w:styleId="SubtleEmphasis">
    <w:name w:val="Subtle Emphasis"/>
    <w:uiPriority w:val="19"/>
    <w:qFormat/>
    <w:rsid w:val="00B85A0D"/>
    <w:rPr>
      <w:i/>
      <w:iCs/>
      <w:color w:val="808080"/>
    </w:rPr>
  </w:style>
  <w:style w:type="character" w:styleId="IntenseEmphasis">
    <w:name w:val="Intense Emphasis"/>
    <w:uiPriority w:val="21"/>
    <w:qFormat/>
    <w:rsid w:val="00B85A0D"/>
    <w:rPr>
      <w:b/>
      <w:bCs/>
      <w:i/>
      <w:iCs/>
      <w:color w:val="2DA2BF"/>
    </w:rPr>
  </w:style>
  <w:style w:type="character" w:styleId="SubtleReference">
    <w:name w:val="Subtle Reference"/>
    <w:uiPriority w:val="31"/>
    <w:qFormat/>
    <w:rsid w:val="00B85A0D"/>
    <w:rPr>
      <w:smallCaps/>
      <w:color w:val="DA1F28"/>
      <w:u w:val="single"/>
    </w:rPr>
  </w:style>
  <w:style w:type="character" w:styleId="IntenseReference">
    <w:name w:val="Intense Reference"/>
    <w:uiPriority w:val="32"/>
    <w:qFormat/>
    <w:rsid w:val="00B85A0D"/>
    <w:rPr>
      <w:b/>
      <w:bCs/>
      <w:smallCaps/>
      <w:color w:val="DA1F28"/>
      <w:spacing w:val="5"/>
      <w:u w:val="single"/>
    </w:rPr>
  </w:style>
  <w:style w:type="character" w:styleId="BookTitle">
    <w:name w:val="Book Title"/>
    <w:uiPriority w:val="33"/>
    <w:qFormat/>
    <w:rsid w:val="00B85A0D"/>
    <w:rPr>
      <w:b/>
      <w:bCs/>
      <w:smallCaps/>
      <w:spacing w:val="5"/>
    </w:rPr>
  </w:style>
  <w:style w:type="paragraph" w:styleId="Revision">
    <w:name w:val="Revision"/>
    <w:hidden/>
    <w:uiPriority w:val="99"/>
    <w:semiHidden/>
    <w:rsid w:val="00B85A0D"/>
    <w:rPr>
      <w:rFonts w:eastAsia="Times New Roman"/>
      <w:sz w:val="22"/>
      <w:szCs w:val="22"/>
    </w:rPr>
  </w:style>
  <w:style w:type="character" w:customStyle="1" w:styleId="TestonotaapidipaginaCarattereChar2">
    <w:name w:val="Testo nota a piè di pagina Carattere Char2"/>
    <w:aliases w:val="Geneva 9 Char2,Font: Geneva 9 Char2,Boston 10 Char2,f Char2,single space Char2,footnote text Char1,FOOTNOTES Char2,fn Char2,Fußnote Char2,Footnote Char2,WB-Fußnotentext Char2,o Char"/>
    <w:uiPriority w:val="69"/>
    <w:rsid w:val="002D6B3F"/>
  </w:style>
  <w:style w:type="paragraph" w:customStyle="1" w:styleId="BVIfnrCarCarCarCarChar">
    <w:name w:val="BVI fnr Car Car Car Car Char"/>
    <w:basedOn w:val="Normal"/>
    <w:uiPriority w:val="99"/>
    <w:rsid w:val="002D6B3F"/>
    <w:pPr>
      <w:spacing w:before="0" w:after="160" w:line="240" w:lineRule="exact"/>
      <w:jc w:val="left"/>
    </w:pPr>
    <w:rPr>
      <w:rFonts w:ascii="Calibri" w:eastAsia="Times New Roman" w:hAnsi="Calibri"/>
      <w:sz w:val="20"/>
      <w:szCs w:val="20"/>
      <w:vertAlign w:val="superscript"/>
    </w:rPr>
  </w:style>
  <w:style w:type="character" w:customStyle="1" w:styleId="NoSpacingChar">
    <w:name w:val="No Spacing Char"/>
    <w:link w:val="NoSpacing"/>
    <w:uiPriority w:val="1"/>
    <w:locked/>
    <w:rsid w:val="002D6B3F"/>
    <w:rPr>
      <w:rFonts w:eastAsia="Times New Roman"/>
      <w:sz w:val="22"/>
      <w:szCs w:val="22"/>
    </w:rPr>
  </w:style>
  <w:style w:type="character" w:customStyle="1" w:styleId="st">
    <w:name w:val="st"/>
    <w:basedOn w:val="DefaultParagraphFont"/>
    <w:rsid w:val="00D51A1A"/>
  </w:style>
  <w:style w:type="character" w:customStyle="1" w:styleId="longtext">
    <w:name w:val="long_text"/>
    <w:basedOn w:val="DefaultParagraphFont"/>
    <w:rsid w:val="001E3449"/>
  </w:style>
  <w:style w:type="character" w:customStyle="1" w:styleId="hvr">
    <w:name w:val="hvr"/>
    <w:basedOn w:val="DefaultParagraphFont"/>
    <w:rsid w:val="00E12E82"/>
  </w:style>
  <w:style w:type="character" w:customStyle="1" w:styleId="highlight">
    <w:name w:val="highlight"/>
    <w:basedOn w:val="DefaultParagraphFont"/>
    <w:rsid w:val="006F39CD"/>
  </w:style>
  <w:style w:type="character" w:styleId="FollowedHyperlink">
    <w:name w:val="FollowedHyperlink"/>
    <w:basedOn w:val="DefaultParagraphFont"/>
    <w:uiPriority w:val="99"/>
    <w:semiHidden/>
    <w:unhideWhenUsed/>
    <w:rsid w:val="00342E92"/>
    <w:rPr>
      <w:color w:val="800080" w:themeColor="followedHyperlink"/>
      <w:u w:val="single"/>
    </w:rPr>
  </w:style>
  <w:style w:type="character" w:customStyle="1" w:styleId="hpsatn">
    <w:name w:val="hps atn"/>
    <w:basedOn w:val="DefaultParagraphFont"/>
    <w:rsid w:val="009658DB"/>
  </w:style>
  <w:style w:type="character" w:customStyle="1" w:styleId="shorttext">
    <w:name w:val="short_text"/>
    <w:basedOn w:val="DefaultParagraphFont"/>
    <w:rsid w:val="00D54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caption" w:semiHidden="0" w:uiPriority="35" w:unhideWhenUsed="0"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DB"/>
    <w:pPr>
      <w:spacing w:before="120" w:after="120"/>
      <w:jc w:val="both"/>
    </w:pPr>
    <w:rPr>
      <w:rFonts w:ascii="Arial Narrow" w:hAnsi="Arial Narrow"/>
      <w:sz w:val="22"/>
      <w:szCs w:val="24"/>
      <w:lang w:eastAsia="en-US"/>
    </w:rPr>
  </w:style>
  <w:style w:type="paragraph" w:styleId="Heading1">
    <w:name w:val="heading 1"/>
    <w:basedOn w:val="Normal"/>
    <w:next w:val="Normal"/>
    <w:link w:val="Heading1Char"/>
    <w:uiPriority w:val="9"/>
    <w:qFormat/>
    <w:rsid w:val="006918A9"/>
    <w:pPr>
      <w:keepNext/>
      <w:keepLines/>
      <w:spacing w:before="480" w:after="0"/>
      <w:outlineLvl w:val="0"/>
    </w:pPr>
    <w:rPr>
      <w:rFonts w:eastAsia="Times New Roman"/>
      <w:b/>
      <w:bCs/>
      <w:caps/>
      <w:szCs w:val="28"/>
    </w:rPr>
  </w:style>
  <w:style w:type="paragraph" w:styleId="Heading2">
    <w:name w:val="heading 2"/>
    <w:basedOn w:val="Normal"/>
    <w:next w:val="Normal"/>
    <w:link w:val="Heading2Char"/>
    <w:uiPriority w:val="9"/>
    <w:qFormat/>
    <w:rsid w:val="00233380"/>
    <w:pPr>
      <w:keepNext/>
      <w:keepLines/>
      <w:spacing w:before="240" w:after="240"/>
      <w:outlineLvl w:val="1"/>
    </w:pPr>
    <w:rPr>
      <w:rFonts w:eastAsia="Times New Roman"/>
      <w:b/>
      <w:bCs/>
      <w:i/>
      <w:szCs w:val="26"/>
      <w:lang w:eastAsia="en-GB"/>
    </w:rPr>
  </w:style>
  <w:style w:type="paragraph" w:styleId="Heading3">
    <w:name w:val="heading 3"/>
    <w:basedOn w:val="Normal"/>
    <w:next w:val="Normal"/>
    <w:link w:val="Heading3Char"/>
    <w:uiPriority w:val="9"/>
    <w:qFormat/>
    <w:rsid w:val="006918A9"/>
    <w:pPr>
      <w:keepNext/>
      <w:keepLines/>
      <w:spacing w:before="240"/>
      <w:outlineLvl w:val="2"/>
    </w:pPr>
    <w:rPr>
      <w:rFonts w:eastAsia="Times New Roman"/>
      <w:bCs/>
      <w:i/>
      <w:szCs w:val="20"/>
    </w:rPr>
  </w:style>
  <w:style w:type="paragraph" w:styleId="Heading4">
    <w:name w:val="heading 4"/>
    <w:basedOn w:val="Normal"/>
    <w:next w:val="Normal"/>
    <w:link w:val="Heading4Char"/>
    <w:uiPriority w:val="9"/>
    <w:qFormat/>
    <w:rsid w:val="003C3777"/>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3C3777"/>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3C3777"/>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3C3777"/>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3C3777"/>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3C37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18A9"/>
    <w:rPr>
      <w:rFonts w:ascii="Arial Narrow" w:eastAsia="Times New Roman" w:hAnsi="Arial Narrow"/>
      <w:b/>
      <w:bCs/>
      <w:caps/>
      <w:sz w:val="22"/>
      <w:szCs w:val="28"/>
    </w:rPr>
  </w:style>
  <w:style w:type="character" w:customStyle="1" w:styleId="Heading2Char">
    <w:name w:val="Heading 2 Char"/>
    <w:link w:val="Heading2"/>
    <w:uiPriority w:val="9"/>
    <w:rsid w:val="00233380"/>
    <w:rPr>
      <w:rFonts w:ascii="Arial Narrow" w:eastAsia="Times New Roman" w:hAnsi="Arial Narrow"/>
      <w:b/>
      <w:bCs/>
      <w:i/>
      <w:sz w:val="22"/>
      <w:szCs w:val="26"/>
    </w:rPr>
  </w:style>
  <w:style w:type="character" w:customStyle="1" w:styleId="Heading3Char">
    <w:name w:val="Heading 3 Char"/>
    <w:link w:val="Heading3"/>
    <w:uiPriority w:val="9"/>
    <w:rsid w:val="006918A9"/>
    <w:rPr>
      <w:rFonts w:ascii="Arial Narrow" w:eastAsia="Times New Roman" w:hAnsi="Arial Narrow"/>
      <w:bCs/>
      <w:i/>
      <w:sz w:val="22"/>
    </w:rPr>
  </w:style>
  <w:style w:type="character" w:customStyle="1" w:styleId="Heading4Char">
    <w:name w:val="Heading 4 Char"/>
    <w:link w:val="Heading4"/>
    <w:uiPriority w:val="9"/>
    <w:rsid w:val="003C3777"/>
    <w:rPr>
      <w:rFonts w:ascii="Cambria" w:eastAsia="Times New Roman" w:hAnsi="Cambria" w:cs="Times New Roman"/>
      <w:b/>
      <w:bCs/>
      <w:i/>
      <w:iCs/>
      <w:color w:val="2DA2BF"/>
      <w:sz w:val="20"/>
      <w:szCs w:val="20"/>
    </w:rPr>
  </w:style>
  <w:style w:type="character" w:customStyle="1" w:styleId="Heading5Char">
    <w:name w:val="Heading 5 Char"/>
    <w:link w:val="Heading5"/>
    <w:uiPriority w:val="9"/>
    <w:semiHidden/>
    <w:rsid w:val="003C3777"/>
    <w:rPr>
      <w:rFonts w:ascii="Cambria" w:eastAsia="Times New Roman" w:hAnsi="Cambria" w:cs="Times New Roman"/>
      <w:color w:val="16505E"/>
      <w:sz w:val="20"/>
      <w:szCs w:val="20"/>
    </w:rPr>
  </w:style>
  <w:style w:type="character" w:customStyle="1" w:styleId="Heading6Char">
    <w:name w:val="Heading 6 Char"/>
    <w:link w:val="Heading6"/>
    <w:uiPriority w:val="9"/>
    <w:semiHidden/>
    <w:rsid w:val="003C3777"/>
    <w:rPr>
      <w:rFonts w:ascii="Cambria" w:eastAsia="Times New Roman" w:hAnsi="Cambria" w:cs="Times New Roman"/>
      <w:i/>
      <w:iCs/>
      <w:color w:val="16505E"/>
      <w:sz w:val="20"/>
      <w:szCs w:val="20"/>
    </w:rPr>
  </w:style>
  <w:style w:type="character" w:customStyle="1" w:styleId="Heading7Char">
    <w:name w:val="Heading 7 Char"/>
    <w:link w:val="Heading7"/>
    <w:uiPriority w:val="9"/>
    <w:semiHidden/>
    <w:rsid w:val="003C3777"/>
    <w:rPr>
      <w:rFonts w:ascii="Cambria" w:eastAsia="Times New Roman" w:hAnsi="Cambria" w:cs="Times New Roman"/>
      <w:i/>
      <w:iCs/>
      <w:color w:val="404040"/>
      <w:sz w:val="20"/>
      <w:szCs w:val="20"/>
    </w:rPr>
  </w:style>
  <w:style w:type="character" w:customStyle="1" w:styleId="Heading8Char">
    <w:name w:val="Heading 8 Char"/>
    <w:link w:val="Heading8"/>
    <w:uiPriority w:val="9"/>
    <w:semiHidden/>
    <w:rsid w:val="003C377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3C3777"/>
    <w:rPr>
      <w:rFonts w:ascii="Cambria" w:eastAsia="Times New Roman" w:hAnsi="Cambria" w:cs="Times New Roman"/>
      <w:i/>
      <w:iCs/>
      <w:color w:val="404040"/>
      <w:sz w:val="20"/>
      <w:szCs w:val="20"/>
    </w:rPr>
  </w:style>
  <w:style w:type="character" w:customStyle="1" w:styleId="Added">
    <w:name w:val="Added"/>
    <w:rsid w:val="003C3777"/>
    <w:rPr>
      <w:b/>
      <w:u w:val="single"/>
    </w:rPr>
  </w:style>
  <w:style w:type="paragraph" w:customStyle="1" w:styleId="Address">
    <w:name w:val="Address"/>
    <w:basedOn w:val="Normal"/>
    <w:next w:val="Normal"/>
    <w:rsid w:val="003C3777"/>
    <w:pPr>
      <w:keepLines/>
      <w:spacing w:line="360" w:lineRule="auto"/>
      <w:ind w:left="3402"/>
    </w:pPr>
  </w:style>
  <w:style w:type="paragraph" w:customStyle="1" w:styleId="Annexetitreacte">
    <w:name w:val="Annexe titre (acte)"/>
    <w:basedOn w:val="Normal"/>
    <w:next w:val="Normal"/>
    <w:rsid w:val="003C3777"/>
    <w:pPr>
      <w:jc w:val="center"/>
    </w:pPr>
    <w:rPr>
      <w:b/>
      <w:u w:val="single"/>
    </w:rPr>
  </w:style>
  <w:style w:type="paragraph" w:customStyle="1" w:styleId="Annexetitreexposglobal">
    <w:name w:val="Annexe titre (exposé global)"/>
    <w:basedOn w:val="Normal"/>
    <w:next w:val="Normal"/>
    <w:rsid w:val="003C3777"/>
    <w:pPr>
      <w:jc w:val="center"/>
    </w:pPr>
    <w:rPr>
      <w:b/>
      <w:u w:val="single"/>
    </w:rPr>
  </w:style>
  <w:style w:type="paragraph" w:customStyle="1" w:styleId="Annexetitreexpos">
    <w:name w:val="Annexe titre (exposé)"/>
    <w:basedOn w:val="Normal"/>
    <w:next w:val="Normal"/>
    <w:rsid w:val="003C3777"/>
    <w:pPr>
      <w:jc w:val="center"/>
    </w:pPr>
    <w:rPr>
      <w:b/>
      <w:u w:val="single"/>
    </w:rPr>
  </w:style>
  <w:style w:type="paragraph" w:customStyle="1" w:styleId="Annexetitrefichefinacte">
    <w:name w:val="Annexe titre (fiche fin. acte)"/>
    <w:basedOn w:val="Normal"/>
    <w:next w:val="Normal"/>
    <w:rsid w:val="003C3777"/>
    <w:pPr>
      <w:jc w:val="center"/>
    </w:pPr>
    <w:rPr>
      <w:b/>
      <w:u w:val="single"/>
    </w:rPr>
  </w:style>
  <w:style w:type="paragraph" w:customStyle="1" w:styleId="Annexetitrefichefinglobale">
    <w:name w:val="Annexe titre (fiche fin. globale)"/>
    <w:basedOn w:val="Normal"/>
    <w:next w:val="Normal"/>
    <w:rsid w:val="003C3777"/>
    <w:pPr>
      <w:jc w:val="center"/>
    </w:pPr>
    <w:rPr>
      <w:b/>
      <w:u w:val="single"/>
    </w:rPr>
  </w:style>
  <w:style w:type="paragraph" w:customStyle="1" w:styleId="Annexetitreglobale">
    <w:name w:val="Annexe titre (globale)"/>
    <w:basedOn w:val="Normal"/>
    <w:next w:val="Normal"/>
    <w:rsid w:val="003C3777"/>
    <w:pPr>
      <w:jc w:val="center"/>
    </w:pPr>
    <w:rPr>
      <w:b/>
      <w:u w:val="single"/>
    </w:rPr>
  </w:style>
  <w:style w:type="paragraph" w:customStyle="1" w:styleId="Applicationdirecte">
    <w:name w:val="Application directe"/>
    <w:basedOn w:val="Normal"/>
    <w:next w:val="Normal"/>
    <w:rsid w:val="003C3777"/>
    <w:pPr>
      <w:spacing w:before="480"/>
    </w:pPr>
  </w:style>
  <w:style w:type="paragraph" w:customStyle="1" w:styleId="Avertissementtitre">
    <w:name w:val="Avertissement titre"/>
    <w:basedOn w:val="Normal"/>
    <w:next w:val="Normal"/>
    <w:rsid w:val="003C3777"/>
    <w:pPr>
      <w:keepNext/>
      <w:spacing w:before="480"/>
    </w:pPr>
    <w:rPr>
      <w:u w:val="single"/>
    </w:rPr>
  </w:style>
  <w:style w:type="paragraph" w:customStyle="1" w:styleId="ChapterTitle">
    <w:name w:val="ChapterTitle"/>
    <w:basedOn w:val="Normal"/>
    <w:next w:val="Normal"/>
    <w:rsid w:val="003C3777"/>
    <w:pPr>
      <w:keepNext/>
      <w:spacing w:after="360"/>
      <w:jc w:val="center"/>
    </w:pPr>
    <w:rPr>
      <w:b/>
      <w:sz w:val="32"/>
    </w:rPr>
  </w:style>
  <w:style w:type="paragraph" w:customStyle="1" w:styleId="Confidence">
    <w:name w:val="Confidence"/>
    <w:basedOn w:val="Normal"/>
    <w:next w:val="Normal"/>
    <w:rsid w:val="003C3777"/>
    <w:pPr>
      <w:spacing w:before="360"/>
      <w:jc w:val="center"/>
    </w:pPr>
  </w:style>
  <w:style w:type="paragraph" w:customStyle="1" w:styleId="Confidentialit">
    <w:name w:val="Confidentialité"/>
    <w:basedOn w:val="Normal"/>
    <w:next w:val="Normal"/>
    <w:rsid w:val="003C3777"/>
    <w:pPr>
      <w:spacing w:before="240" w:after="240"/>
      <w:ind w:left="5103"/>
    </w:pPr>
    <w:rPr>
      <w:u w:val="single"/>
    </w:rPr>
  </w:style>
  <w:style w:type="paragraph" w:customStyle="1" w:styleId="Considrant">
    <w:name w:val="Considérant"/>
    <w:basedOn w:val="Normal"/>
    <w:rsid w:val="003C3777"/>
    <w:pPr>
      <w:numPr>
        <w:numId w:val="1"/>
      </w:numPr>
    </w:pPr>
  </w:style>
  <w:style w:type="paragraph" w:customStyle="1" w:styleId="Corrigendum">
    <w:name w:val="Corrigendum"/>
    <w:basedOn w:val="Normal"/>
    <w:next w:val="Normal"/>
    <w:rsid w:val="003C3777"/>
    <w:pPr>
      <w:spacing w:after="240"/>
    </w:pPr>
  </w:style>
  <w:style w:type="paragraph" w:customStyle="1" w:styleId="Datedadoption">
    <w:name w:val="Date d'adoption"/>
    <w:basedOn w:val="Normal"/>
    <w:next w:val="Normal"/>
    <w:rsid w:val="003C3777"/>
    <w:pPr>
      <w:spacing w:before="360" w:after="0"/>
      <w:jc w:val="center"/>
    </w:pPr>
    <w:rPr>
      <w:b/>
    </w:rPr>
  </w:style>
  <w:style w:type="character" w:customStyle="1" w:styleId="Deleted">
    <w:name w:val="Deleted"/>
    <w:rsid w:val="003C3777"/>
    <w:rPr>
      <w:strike/>
    </w:rPr>
  </w:style>
  <w:style w:type="paragraph" w:customStyle="1" w:styleId="Emission">
    <w:name w:val="Emission"/>
    <w:basedOn w:val="Normal"/>
    <w:next w:val="Normal"/>
    <w:rsid w:val="003C3777"/>
    <w:pPr>
      <w:spacing w:after="0"/>
      <w:ind w:left="5103"/>
    </w:pPr>
  </w:style>
  <w:style w:type="paragraph" w:customStyle="1" w:styleId="Exposdesmotifstitre">
    <w:name w:val="Exposé des motifs titre"/>
    <w:basedOn w:val="Normal"/>
    <w:next w:val="Normal"/>
    <w:rsid w:val="003C3777"/>
    <w:pPr>
      <w:jc w:val="center"/>
    </w:pPr>
    <w:rPr>
      <w:b/>
      <w:u w:val="single"/>
    </w:rPr>
  </w:style>
  <w:style w:type="paragraph" w:customStyle="1" w:styleId="Exposdesmotifstitreglobal">
    <w:name w:val="Exposé des motifs titre (global)"/>
    <w:basedOn w:val="Normal"/>
    <w:next w:val="Normal"/>
    <w:rsid w:val="003C3777"/>
    <w:pPr>
      <w:jc w:val="center"/>
    </w:pPr>
    <w:rPr>
      <w:b/>
      <w:u w:val="single"/>
    </w:rPr>
  </w:style>
  <w:style w:type="paragraph" w:customStyle="1" w:styleId="Fait">
    <w:name w:val="Fait à"/>
    <w:basedOn w:val="Normal"/>
    <w:next w:val="Normal"/>
    <w:rsid w:val="003C3777"/>
    <w:pPr>
      <w:keepNext/>
      <w:spacing w:after="0"/>
    </w:pPr>
  </w:style>
  <w:style w:type="paragraph" w:customStyle="1" w:styleId="Fichefinancireattributiontitre">
    <w:name w:val="Fiche financière (attribution) titre"/>
    <w:basedOn w:val="Normal"/>
    <w:next w:val="Normal"/>
    <w:rsid w:val="003C3777"/>
    <w:pPr>
      <w:jc w:val="center"/>
    </w:pPr>
    <w:rPr>
      <w:b/>
      <w:u w:val="single"/>
    </w:rPr>
  </w:style>
  <w:style w:type="paragraph" w:customStyle="1" w:styleId="Fichefinancireattributiontitreacte">
    <w:name w:val="Fiche financière (attribution) titre (acte)"/>
    <w:basedOn w:val="Normal"/>
    <w:next w:val="Normal"/>
    <w:rsid w:val="003C3777"/>
    <w:pPr>
      <w:jc w:val="center"/>
    </w:pPr>
    <w:rPr>
      <w:b/>
      <w:u w:val="single"/>
    </w:rPr>
  </w:style>
  <w:style w:type="paragraph" w:customStyle="1" w:styleId="Fichefinancirestandardtitre">
    <w:name w:val="Fiche financière (standard) titre"/>
    <w:basedOn w:val="Normal"/>
    <w:next w:val="Normal"/>
    <w:rsid w:val="003C3777"/>
    <w:pPr>
      <w:jc w:val="center"/>
    </w:pPr>
    <w:rPr>
      <w:b/>
      <w:u w:val="single"/>
    </w:rPr>
  </w:style>
  <w:style w:type="paragraph" w:customStyle="1" w:styleId="Fichefinancirestandardtitreacte">
    <w:name w:val="Fiche financière (standard) titre (acte)"/>
    <w:basedOn w:val="Normal"/>
    <w:next w:val="Normal"/>
    <w:rsid w:val="003C3777"/>
    <w:pPr>
      <w:jc w:val="center"/>
    </w:pPr>
    <w:rPr>
      <w:b/>
      <w:u w:val="single"/>
    </w:rPr>
  </w:style>
  <w:style w:type="paragraph" w:customStyle="1" w:styleId="Fichefinanciretravailtitre">
    <w:name w:val="Fiche financière (travail) titre"/>
    <w:basedOn w:val="Normal"/>
    <w:next w:val="Normal"/>
    <w:rsid w:val="003C3777"/>
    <w:pPr>
      <w:jc w:val="center"/>
    </w:pPr>
    <w:rPr>
      <w:b/>
      <w:u w:val="single"/>
    </w:rPr>
  </w:style>
  <w:style w:type="paragraph" w:customStyle="1" w:styleId="Fichefinanciretravailtitreacte">
    <w:name w:val="Fiche financière (travail) titre (acte)"/>
    <w:basedOn w:val="Normal"/>
    <w:next w:val="Normal"/>
    <w:rsid w:val="003C3777"/>
    <w:pPr>
      <w:jc w:val="center"/>
    </w:pPr>
    <w:rPr>
      <w:b/>
      <w:u w:val="single"/>
    </w:rPr>
  </w:style>
  <w:style w:type="paragraph" w:styleId="Footer">
    <w:name w:val="footer"/>
    <w:basedOn w:val="Normal"/>
    <w:link w:val="FooterChar"/>
    <w:uiPriority w:val="99"/>
    <w:rsid w:val="003C3777"/>
    <w:pPr>
      <w:tabs>
        <w:tab w:val="center" w:pos="4535"/>
        <w:tab w:val="right" w:pos="9071"/>
        <w:tab w:val="right" w:pos="9921"/>
      </w:tabs>
      <w:spacing w:before="360" w:after="0"/>
      <w:ind w:left="-850" w:right="-850"/>
    </w:pPr>
    <w:rPr>
      <w:rFonts w:ascii="Tunga" w:eastAsia="Arial Unicode MS" w:hAnsi="Tunga"/>
      <w:sz w:val="20"/>
      <w:szCs w:val="20"/>
      <w:lang w:eastAsia="de-DE"/>
    </w:rPr>
  </w:style>
  <w:style w:type="character" w:customStyle="1" w:styleId="FooterChar">
    <w:name w:val="Footer Char"/>
    <w:link w:val="Footer"/>
    <w:uiPriority w:val="99"/>
    <w:rsid w:val="003C3777"/>
    <w:rPr>
      <w:rFonts w:ascii="Tunga" w:eastAsia="Arial Unicode MS" w:hAnsi="Tunga" w:cs="Times New Roman"/>
      <w:lang w:eastAsia="de-DE"/>
    </w:rPr>
  </w:style>
  <w:style w:type="paragraph" w:customStyle="1" w:styleId="FooterLandscape">
    <w:name w:val="FooterLandscape"/>
    <w:basedOn w:val="Normal"/>
    <w:rsid w:val="003C3777"/>
    <w:pPr>
      <w:tabs>
        <w:tab w:val="center" w:pos="7285"/>
        <w:tab w:val="center" w:pos="10913"/>
        <w:tab w:val="right" w:pos="15137"/>
      </w:tabs>
      <w:spacing w:before="360" w:after="0"/>
      <w:ind w:left="-567" w:right="-567"/>
    </w:p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note TESI,R,Ref"/>
    <w:link w:val="BVIfnrChar1CharCharChar"/>
    <w:uiPriority w:val="99"/>
    <w:qFormat/>
    <w:rsid w:val="003C3777"/>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fn,Reference,A,ft,ADB"/>
    <w:basedOn w:val="Normal"/>
    <w:link w:val="FootnoteTextChar1"/>
    <w:qFormat/>
    <w:rsid w:val="00623087"/>
    <w:pPr>
      <w:spacing w:before="0" w:after="0"/>
      <w:ind w:left="720" w:hanging="720"/>
      <w:jc w:val="left"/>
    </w:pPr>
    <w:rPr>
      <w:sz w:val="16"/>
      <w:szCs w:val="20"/>
    </w:rPr>
  </w:style>
  <w:style w:type="character" w:customStyle="1" w:styleId="FootnoteTextChar">
    <w:name w:val="Footnote Text Char"/>
    <w:aliases w:val="Reference Char,Fußnotentextf Char,Footnote Text Blue Char,single space Char1,FOOTNOTES Char,fn Char,Fußnotentext Char Char,ADB Char,Footnote text Char,5_G Char,ft Char,Fußnotentext Char Char2 Char Char,Char Char1 Char2 Char Char"/>
    <w:uiPriority w:val="99"/>
    <w:rsid w:val="003C3777"/>
    <w:rPr>
      <w:rFonts w:ascii="Calibri" w:eastAsia="Times New Roman" w:hAnsi="Calibri" w:cs="Times New Roman"/>
      <w:sz w:val="20"/>
      <w:szCs w:val="20"/>
      <w:lang w:val="en-GB" w:eastAsia="en-GB"/>
    </w:rPr>
  </w:style>
  <w:style w:type="paragraph" w:customStyle="1" w:styleId="Formuledadoption">
    <w:name w:val="Formule d'adoption"/>
    <w:basedOn w:val="Normal"/>
    <w:next w:val="Normal"/>
    <w:rsid w:val="003C3777"/>
    <w:pPr>
      <w:keepNext/>
    </w:pPr>
  </w:style>
  <w:style w:type="paragraph" w:styleId="Header">
    <w:name w:val="header"/>
    <w:basedOn w:val="Normal"/>
    <w:link w:val="HeaderChar"/>
    <w:rsid w:val="003C3777"/>
    <w:pPr>
      <w:tabs>
        <w:tab w:val="right" w:pos="9071"/>
      </w:tabs>
    </w:pPr>
    <w:rPr>
      <w:rFonts w:ascii="Calibri" w:eastAsia="Times New Roman" w:hAnsi="Calibri"/>
      <w:sz w:val="20"/>
      <w:szCs w:val="20"/>
      <w:lang w:eastAsia="en-GB"/>
    </w:rPr>
  </w:style>
  <w:style w:type="character" w:customStyle="1" w:styleId="HeaderChar">
    <w:name w:val="Header Char"/>
    <w:link w:val="Header"/>
    <w:rsid w:val="003C3777"/>
    <w:rPr>
      <w:rFonts w:ascii="Calibri" w:eastAsia="Times New Roman" w:hAnsi="Calibri" w:cs="Times New Roman"/>
      <w:lang w:val="en-GB" w:eastAsia="en-GB"/>
    </w:rPr>
  </w:style>
  <w:style w:type="paragraph" w:customStyle="1" w:styleId="HeaderLandscape">
    <w:name w:val="HeaderLandscape"/>
    <w:basedOn w:val="Normal"/>
    <w:rsid w:val="003C3777"/>
    <w:pPr>
      <w:tabs>
        <w:tab w:val="right" w:pos="14003"/>
      </w:tabs>
    </w:pPr>
  </w:style>
  <w:style w:type="paragraph" w:customStyle="1" w:styleId="Institutionquiagit">
    <w:name w:val="Institution qui agit"/>
    <w:basedOn w:val="Normal"/>
    <w:next w:val="Normal"/>
    <w:rsid w:val="003C3777"/>
    <w:pPr>
      <w:keepNext/>
      <w:spacing w:before="600"/>
    </w:pPr>
  </w:style>
  <w:style w:type="paragraph" w:customStyle="1" w:styleId="Institutionquisigne">
    <w:name w:val="Institution qui signe"/>
    <w:basedOn w:val="Normal"/>
    <w:next w:val="Normal"/>
    <w:rsid w:val="003C3777"/>
    <w:pPr>
      <w:keepNext/>
      <w:tabs>
        <w:tab w:val="left" w:pos="4252"/>
      </w:tabs>
      <w:spacing w:before="720" w:after="0"/>
    </w:pPr>
    <w:rPr>
      <w:i/>
    </w:rPr>
  </w:style>
  <w:style w:type="paragraph" w:customStyle="1" w:styleId="Langue">
    <w:name w:val="Langue"/>
    <w:basedOn w:val="Normal"/>
    <w:next w:val="Normal"/>
    <w:rsid w:val="003C3777"/>
    <w:pPr>
      <w:spacing w:after="600"/>
      <w:jc w:val="center"/>
    </w:pPr>
    <w:rPr>
      <w:b/>
      <w:caps/>
    </w:rPr>
  </w:style>
  <w:style w:type="paragraph" w:customStyle="1" w:styleId="Langueoriginale">
    <w:name w:val="Langue originale"/>
    <w:basedOn w:val="Normal"/>
    <w:next w:val="Normal"/>
    <w:rsid w:val="003C3777"/>
    <w:pPr>
      <w:spacing w:before="360"/>
      <w:jc w:val="center"/>
    </w:pPr>
    <w:rPr>
      <w:caps/>
    </w:rPr>
  </w:style>
  <w:style w:type="paragraph" w:styleId="ListBullet">
    <w:name w:val="List Bullet"/>
    <w:basedOn w:val="Normal"/>
    <w:rsid w:val="003C3777"/>
    <w:pPr>
      <w:numPr>
        <w:ilvl w:val="1"/>
        <w:numId w:val="22"/>
      </w:numPr>
    </w:pPr>
  </w:style>
  <w:style w:type="paragraph" w:customStyle="1" w:styleId="ListBullet1">
    <w:name w:val="List Bullet 1"/>
    <w:basedOn w:val="Normal"/>
    <w:rsid w:val="003C3777"/>
    <w:pPr>
      <w:numPr>
        <w:numId w:val="2"/>
      </w:numPr>
    </w:pPr>
  </w:style>
  <w:style w:type="paragraph" w:styleId="ListBullet2">
    <w:name w:val="List Bullet 2"/>
    <w:basedOn w:val="Normal"/>
    <w:rsid w:val="003C3777"/>
    <w:pPr>
      <w:numPr>
        <w:numId w:val="3"/>
      </w:numPr>
    </w:pPr>
  </w:style>
  <w:style w:type="paragraph" w:styleId="ListBullet3">
    <w:name w:val="List Bullet 3"/>
    <w:basedOn w:val="Normal"/>
    <w:rsid w:val="003C3777"/>
    <w:pPr>
      <w:numPr>
        <w:numId w:val="4"/>
      </w:numPr>
    </w:pPr>
  </w:style>
  <w:style w:type="paragraph" w:styleId="ListBullet4">
    <w:name w:val="List Bullet 4"/>
    <w:basedOn w:val="Normal"/>
    <w:rsid w:val="003C3777"/>
    <w:pPr>
      <w:numPr>
        <w:numId w:val="5"/>
      </w:numPr>
    </w:pPr>
  </w:style>
  <w:style w:type="paragraph" w:customStyle="1" w:styleId="ListDash">
    <w:name w:val="List Dash"/>
    <w:basedOn w:val="Normal"/>
    <w:rsid w:val="003C3777"/>
    <w:pPr>
      <w:numPr>
        <w:numId w:val="6"/>
      </w:numPr>
    </w:pPr>
  </w:style>
  <w:style w:type="paragraph" w:customStyle="1" w:styleId="ListDash1">
    <w:name w:val="List Dash 1"/>
    <w:basedOn w:val="Normal"/>
    <w:rsid w:val="003C3777"/>
    <w:pPr>
      <w:numPr>
        <w:numId w:val="7"/>
      </w:numPr>
    </w:pPr>
  </w:style>
  <w:style w:type="paragraph" w:customStyle="1" w:styleId="ListDash2">
    <w:name w:val="List Dash 2"/>
    <w:basedOn w:val="Normal"/>
    <w:rsid w:val="003C3777"/>
    <w:pPr>
      <w:numPr>
        <w:numId w:val="8"/>
      </w:numPr>
    </w:pPr>
  </w:style>
  <w:style w:type="paragraph" w:customStyle="1" w:styleId="ListDash3">
    <w:name w:val="List Dash 3"/>
    <w:basedOn w:val="Normal"/>
    <w:rsid w:val="003C3777"/>
    <w:pPr>
      <w:numPr>
        <w:numId w:val="9"/>
      </w:numPr>
    </w:pPr>
  </w:style>
  <w:style w:type="paragraph" w:customStyle="1" w:styleId="ListDash4">
    <w:name w:val="List Dash 4"/>
    <w:basedOn w:val="Normal"/>
    <w:rsid w:val="003C3777"/>
    <w:pPr>
      <w:numPr>
        <w:numId w:val="10"/>
      </w:numPr>
    </w:pPr>
  </w:style>
  <w:style w:type="paragraph" w:styleId="ListNumber">
    <w:name w:val="List Number"/>
    <w:basedOn w:val="Normal"/>
    <w:rsid w:val="003C3777"/>
    <w:pPr>
      <w:numPr>
        <w:numId w:val="11"/>
      </w:numPr>
    </w:pPr>
  </w:style>
  <w:style w:type="paragraph" w:customStyle="1" w:styleId="ListNumberLevel2">
    <w:name w:val="List Number (Level 2)"/>
    <w:basedOn w:val="Normal"/>
    <w:rsid w:val="003C3777"/>
    <w:pPr>
      <w:numPr>
        <w:ilvl w:val="1"/>
        <w:numId w:val="11"/>
      </w:numPr>
    </w:pPr>
  </w:style>
  <w:style w:type="paragraph" w:customStyle="1" w:styleId="ListNumberLevel3">
    <w:name w:val="List Number (Level 3)"/>
    <w:basedOn w:val="Normal"/>
    <w:rsid w:val="003C3777"/>
    <w:pPr>
      <w:numPr>
        <w:ilvl w:val="2"/>
        <w:numId w:val="11"/>
      </w:numPr>
    </w:pPr>
  </w:style>
  <w:style w:type="paragraph" w:customStyle="1" w:styleId="ListNumberLevel4">
    <w:name w:val="List Number (Level 4)"/>
    <w:basedOn w:val="Normal"/>
    <w:rsid w:val="003C3777"/>
    <w:pPr>
      <w:numPr>
        <w:ilvl w:val="3"/>
        <w:numId w:val="11"/>
      </w:numPr>
    </w:pPr>
  </w:style>
  <w:style w:type="paragraph" w:customStyle="1" w:styleId="Text1">
    <w:name w:val="Text 1"/>
    <w:basedOn w:val="Normal"/>
    <w:rsid w:val="003C3777"/>
    <w:pPr>
      <w:ind w:left="850"/>
    </w:pPr>
  </w:style>
  <w:style w:type="paragraph" w:customStyle="1" w:styleId="ListNumber1">
    <w:name w:val="List Number 1"/>
    <w:basedOn w:val="Text1"/>
    <w:rsid w:val="003C3777"/>
    <w:pPr>
      <w:numPr>
        <w:numId w:val="12"/>
      </w:numPr>
    </w:pPr>
  </w:style>
  <w:style w:type="paragraph" w:customStyle="1" w:styleId="ListNumber1Level2">
    <w:name w:val="List Number 1 (Level 2)"/>
    <w:basedOn w:val="Text1"/>
    <w:rsid w:val="003C3777"/>
    <w:pPr>
      <w:numPr>
        <w:ilvl w:val="1"/>
        <w:numId w:val="12"/>
      </w:numPr>
    </w:pPr>
  </w:style>
  <w:style w:type="paragraph" w:customStyle="1" w:styleId="ListNumber1Level3">
    <w:name w:val="List Number 1 (Level 3)"/>
    <w:basedOn w:val="Text1"/>
    <w:rsid w:val="003C3777"/>
    <w:pPr>
      <w:numPr>
        <w:ilvl w:val="2"/>
        <w:numId w:val="12"/>
      </w:numPr>
    </w:pPr>
  </w:style>
  <w:style w:type="paragraph" w:customStyle="1" w:styleId="ListNumber1Level4">
    <w:name w:val="List Number 1 (Level 4)"/>
    <w:basedOn w:val="Text1"/>
    <w:rsid w:val="003C3777"/>
    <w:pPr>
      <w:numPr>
        <w:ilvl w:val="3"/>
        <w:numId w:val="12"/>
      </w:numPr>
    </w:pPr>
  </w:style>
  <w:style w:type="paragraph" w:styleId="ListNumber2">
    <w:name w:val="List Number 2"/>
    <w:basedOn w:val="Normal"/>
    <w:rsid w:val="003C3777"/>
    <w:pPr>
      <w:numPr>
        <w:numId w:val="13"/>
      </w:numPr>
    </w:pPr>
  </w:style>
  <w:style w:type="paragraph" w:customStyle="1" w:styleId="Text2">
    <w:name w:val="Text 2"/>
    <w:basedOn w:val="Normal"/>
    <w:rsid w:val="003C3777"/>
    <w:pPr>
      <w:ind w:left="850"/>
    </w:pPr>
  </w:style>
  <w:style w:type="paragraph" w:customStyle="1" w:styleId="ListNumber2Level2">
    <w:name w:val="List Number 2 (Level 2)"/>
    <w:basedOn w:val="Text2"/>
    <w:rsid w:val="003C3777"/>
    <w:pPr>
      <w:numPr>
        <w:ilvl w:val="1"/>
        <w:numId w:val="13"/>
      </w:numPr>
    </w:pPr>
  </w:style>
  <w:style w:type="paragraph" w:customStyle="1" w:styleId="ListNumber2Level3">
    <w:name w:val="List Number 2 (Level 3)"/>
    <w:basedOn w:val="Text2"/>
    <w:rsid w:val="003C3777"/>
    <w:pPr>
      <w:numPr>
        <w:ilvl w:val="2"/>
        <w:numId w:val="13"/>
      </w:numPr>
    </w:pPr>
  </w:style>
  <w:style w:type="paragraph" w:customStyle="1" w:styleId="ListNumber2Level4">
    <w:name w:val="List Number 2 (Level 4)"/>
    <w:basedOn w:val="Text2"/>
    <w:rsid w:val="003C3777"/>
    <w:pPr>
      <w:numPr>
        <w:ilvl w:val="3"/>
        <w:numId w:val="13"/>
      </w:numPr>
    </w:pPr>
  </w:style>
  <w:style w:type="paragraph" w:styleId="ListNumber3">
    <w:name w:val="List Number 3"/>
    <w:basedOn w:val="Normal"/>
    <w:rsid w:val="003C3777"/>
    <w:pPr>
      <w:numPr>
        <w:numId w:val="14"/>
      </w:numPr>
    </w:pPr>
  </w:style>
  <w:style w:type="paragraph" w:customStyle="1" w:styleId="Text3">
    <w:name w:val="Text 3"/>
    <w:basedOn w:val="Normal"/>
    <w:rsid w:val="003C3777"/>
    <w:pPr>
      <w:ind w:left="850"/>
    </w:pPr>
  </w:style>
  <w:style w:type="paragraph" w:customStyle="1" w:styleId="ListNumber3Level2">
    <w:name w:val="List Number 3 (Level 2)"/>
    <w:basedOn w:val="Text3"/>
    <w:rsid w:val="003C3777"/>
    <w:pPr>
      <w:numPr>
        <w:ilvl w:val="1"/>
        <w:numId w:val="14"/>
      </w:numPr>
    </w:pPr>
  </w:style>
  <w:style w:type="paragraph" w:customStyle="1" w:styleId="ListNumber3Level3">
    <w:name w:val="List Number 3 (Level 3)"/>
    <w:basedOn w:val="Text3"/>
    <w:rsid w:val="003C3777"/>
    <w:pPr>
      <w:numPr>
        <w:ilvl w:val="2"/>
        <w:numId w:val="14"/>
      </w:numPr>
    </w:pPr>
  </w:style>
  <w:style w:type="paragraph" w:customStyle="1" w:styleId="ListNumber3Level4">
    <w:name w:val="List Number 3 (Level 4)"/>
    <w:basedOn w:val="Text3"/>
    <w:rsid w:val="003C3777"/>
    <w:pPr>
      <w:numPr>
        <w:ilvl w:val="3"/>
        <w:numId w:val="14"/>
      </w:numPr>
    </w:pPr>
  </w:style>
  <w:style w:type="paragraph" w:styleId="ListNumber4">
    <w:name w:val="List Number 4"/>
    <w:basedOn w:val="Normal"/>
    <w:rsid w:val="003C3777"/>
    <w:pPr>
      <w:numPr>
        <w:numId w:val="15"/>
      </w:numPr>
    </w:pPr>
  </w:style>
  <w:style w:type="paragraph" w:customStyle="1" w:styleId="Text4">
    <w:name w:val="Text 4"/>
    <w:basedOn w:val="Normal"/>
    <w:rsid w:val="003C3777"/>
    <w:pPr>
      <w:ind w:left="850"/>
    </w:pPr>
  </w:style>
  <w:style w:type="paragraph" w:customStyle="1" w:styleId="ListNumber4Level2">
    <w:name w:val="List Number 4 (Level 2)"/>
    <w:basedOn w:val="Text4"/>
    <w:rsid w:val="003C3777"/>
    <w:pPr>
      <w:numPr>
        <w:ilvl w:val="1"/>
        <w:numId w:val="15"/>
      </w:numPr>
    </w:pPr>
  </w:style>
  <w:style w:type="paragraph" w:customStyle="1" w:styleId="ListNumber4Level3">
    <w:name w:val="List Number 4 (Level 3)"/>
    <w:basedOn w:val="Text4"/>
    <w:rsid w:val="003C3777"/>
    <w:pPr>
      <w:numPr>
        <w:ilvl w:val="2"/>
        <w:numId w:val="15"/>
      </w:numPr>
    </w:pPr>
  </w:style>
  <w:style w:type="paragraph" w:customStyle="1" w:styleId="ListNumber4Level4">
    <w:name w:val="List Number 4 (Level 4)"/>
    <w:basedOn w:val="Text4"/>
    <w:rsid w:val="003C3777"/>
    <w:pPr>
      <w:numPr>
        <w:ilvl w:val="3"/>
        <w:numId w:val="15"/>
      </w:numPr>
    </w:pPr>
  </w:style>
  <w:style w:type="paragraph" w:customStyle="1" w:styleId="ManualConsidrant">
    <w:name w:val="Manual Considérant"/>
    <w:basedOn w:val="Normal"/>
    <w:rsid w:val="003C3777"/>
    <w:pPr>
      <w:ind w:left="709" w:hanging="709"/>
    </w:pPr>
  </w:style>
  <w:style w:type="paragraph" w:customStyle="1" w:styleId="ManualHeading1">
    <w:name w:val="Manual Heading 1"/>
    <w:basedOn w:val="Normal"/>
    <w:next w:val="Text1"/>
    <w:rsid w:val="003C3777"/>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3C3777"/>
    <w:pPr>
      <w:keepNext/>
      <w:tabs>
        <w:tab w:val="left" w:pos="850"/>
      </w:tabs>
      <w:ind w:left="850" w:hanging="850"/>
      <w:outlineLvl w:val="1"/>
    </w:pPr>
    <w:rPr>
      <w:b/>
    </w:rPr>
  </w:style>
  <w:style w:type="paragraph" w:customStyle="1" w:styleId="ManualHeading3">
    <w:name w:val="Manual Heading 3"/>
    <w:basedOn w:val="Normal"/>
    <w:next w:val="Text3"/>
    <w:rsid w:val="003C3777"/>
    <w:pPr>
      <w:keepNext/>
      <w:tabs>
        <w:tab w:val="left" w:pos="850"/>
      </w:tabs>
      <w:ind w:left="850" w:hanging="850"/>
      <w:outlineLvl w:val="2"/>
    </w:pPr>
    <w:rPr>
      <w:i/>
    </w:rPr>
  </w:style>
  <w:style w:type="paragraph" w:customStyle="1" w:styleId="ManualHeading4">
    <w:name w:val="Manual Heading 4"/>
    <w:basedOn w:val="Normal"/>
    <w:next w:val="Text4"/>
    <w:rsid w:val="003C3777"/>
    <w:pPr>
      <w:keepNext/>
      <w:tabs>
        <w:tab w:val="left" w:pos="850"/>
      </w:tabs>
      <w:ind w:left="850" w:hanging="850"/>
      <w:outlineLvl w:val="3"/>
    </w:pPr>
  </w:style>
  <w:style w:type="paragraph" w:customStyle="1" w:styleId="ManualNumPar1">
    <w:name w:val="Manual NumPar 1"/>
    <w:basedOn w:val="Normal"/>
    <w:next w:val="Text1"/>
    <w:rsid w:val="003C3777"/>
    <w:pPr>
      <w:ind w:left="850" w:hanging="850"/>
    </w:pPr>
  </w:style>
  <w:style w:type="paragraph" w:customStyle="1" w:styleId="ManualNumPar2">
    <w:name w:val="Manual NumPar 2"/>
    <w:basedOn w:val="Normal"/>
    <w:next w:val="Text2"/>
    <w:rsid w:val="003C3777"/>
    <w:pPr>
      <w:ind w:left="850" w:hanging="850"/>
    </w:pPr>
  </w:style>
  <w:style w:type="paragraph" w:customStyle="1" w:styleId="ManualNumPar3">
    <w:name w:val="Manual NumPar 3"/>
    <w:basedOn w:val="Normal"/>
    <w:next w:val="Text3"/>
    <w:rsid w:val="003C3777"/>
    <w:pPr>
      <w:ind w:left="850" w:hanging="850"/>
    </w:pPr>
  </w:style>
  <w:style w:type="paragraph" w:customStyle="1" w:styleId="ManualNumPar4">
    <w:name w:val="Manual NumPar 4"/>
    <w:basedOn w:val="Normal"/>
    <w:next w:val="Text4"/>
    <w:rsid w:val="003C3777"/>
    <w:pPr>
      <w:ind w:left="850" w:hanging="850"/>
    </w:pPr>
  </w:style>
  <w:style w:type="character" w:customStyle="1" w:styleId="Marker">
    <w:name w:val="Marker"/>
    <w:rsid w:val="003C3777"/>
    <w:rPr>
      <w:color w:val="0000FF"/>
    </w:rPr>
  </w:style>
  <w:style w:type="character" w:customStyle="1" w:styleId="Marker1">
    <w:name w:val="Marker1"/>
    <w:rsid w:val="003C3777"/>
    <w:rPr>
      <w:color w:val="008000"/>
    </w:rPr>
  </w:style>
  <w:style w:type="character" w:customStyle="1" w:styleId="Marker2">
    <w:name w:val="Marker2"/>
    <w:rsid w:val="003C3777"/>
    <w:rPr>
      <w:color w:val="FF0000"/>
    </w:rPr>
  </w:style>
  <w:style w:type="paragraph" w:customStyle="1" w:styleId="Nomdelinstitution">
    <w:name w:val="Nom de l'institution"/>
    <w:basedOn w:val="Normal"/>
    <w:next w:val="Emission"/>
    <w:rsid w:val="003C3777"/>
    <w:pPr>
      <w:spacing w:after="0"/>
    </w:pPr>
    <w:rPr>
      <w:rFonts w:ascii="Arial" w:hAnsi="Arial" w:cs="Arial"/>
    </w:rPr>
  </w:style>
  <w:style w:type="paragraph" w:customStyle="1" w:styleId="NormalCentered">
    <w:name w:val="Normal Centered"/>
    <w:basedOn w:val="Normal"/>
    <w:rsid w:val="003C3777"/>
    <w:pPr>
      <w:jc w:val="center"/>
    </w:pPr>
  </w:style>
  <w:style w:type="paragraph" w:customStyle="1" w:styleId="NormalLeft">
    <w:name w:val="Normal Left"/>
    <w:basedOn w:val="Normal"/>
    <w:rsid w:val="003C3777"/>
  </w:style>
  <w:style w:type="paragraph" w:customStyle="1" w:styleId="NormalRight">
    <w:name w:val="Normal Right"/>
    <w:basedOn w:val="Normal"/>
    <w:rsid w:val="003C3777"/>
    <w:pPr>
      <w:jc w:val="right"/>
    </w:pPr>
  </w:style>
  <w:style w:type="paragraph" w:customStyle="1" w:styleId="NumPar1">
    <w:name w:val="NumPar 1"/>
    <w:basedOn w:val="Normal"/>
    <w:next w:val="Text1"/>
    <w:rsid w:val="003C3777"/>
    <w:pPr>
      <w:numPr>
        <w:numId w:val="16"/>
      </w:numPr>
    </w:pPr>
  </w:style>
  <w:style w:type="paragraph" w:customStyle="1" w:styleId="NumPar2">
    <w:name w:val="NumPar 2"/>
    <w:basedOn w:val="Normal"/>
    <w:next w:val="Text2"/>
    <w:rsid w:val="003C3777"/>
    <w:pPr>
      <w:numPr>
        <w:ilvl w:val="1"/>
        <w:numId w:val="16"/>
      </w:numPr>
    </w:pPr>
  </w:style>
  <w:style w:type="paragraph" w:customStyle="1" w:styleId="NumPar3">
    <w:name w:val="NumPar 3"/>
    <w:basedOn w:val="Normal"/>
    <w:next w:val="Text3"/>
    <w:rsid w:val="003C3777"/>
    <w:pPr>
      <w:numPr>
        <w:ilvl w:val="2"/>
        <w:numId w:val="16"/>
      </w:numPr>
    </w:pPr>
  </w:style>
  <w:style w:type="paragraph" w:customStyle="1" w:styleId="NumPar4">
    <w:name w:val="NumPar 4"/>
    <w:basedOn w:val="Normal"/>
    <w:next w:val="Text4"/>
    <w:rsid w:val="003C3777"/>
    <w:pPr>
      <w:numPr>
        <w:ilvl w:val="3"/>
        <w:numId w:val="16"/>
      </w:numPr>
    </w:pPr>
  </w:style>
  <w:style w:type="paragraph" w:customStyle="1" w:styleId="Objetexterne">
    <w:name w:val="Objet externe"/>
    <w:basedOn w:val="Normal"/>
    <w:next w:val="Normal"/>
    <w:rsid w:val="003C3777"/>
    <w:rPr>
      <w:i/>
      <w:caps/>
    </w:rPr>
  </w:style>
  <w:style w:type="paragraph" w:customStyle="1" w:styleId="PartTitle">
    <w:name w:val="PartTitle"/>
    <w:basedOn w:val="Normal"/>
    <w:next w:val="ChapterTitle"/>
    <w:rsid w:val="003C3777"/>
    <w:pPr>
      <w:keepNext/>
      <w:pageBreakBefore/>
      <w:spacing w:after="360"/>
      <w:jc w:val="center"/>
    </w:pPr>
    <w:rPr>
      <w:b/>
      <w:sz w:val="36"/>
    </w:rPr>
  </w:style>
  <w:style w:type="paragraph" w:customStyle="1" w:styleId="Personnequisigne">
    <w:name w:val="Personne qui signe"/>
    <w:basedOn w:val="Normal"/>
    <w:next w:val="Institutionquisigne"/>
    <w:rsid w:val="003C3777"/>
    <w:pPr>
      <w:tabs>
        <w:tab w:val="left" w:pos="4252"/>
      </w:tabs>
      <w:spacing w:after="0"/>
    </w:pPr>
    <w:rPr>
      <w:i/>
    </w:rPr>
  </w:style>
  <w:style w:type="paragraph" w:customStyle="1" w:styleId="Phrasefinale">
    <w:name w:val="Phrase finale"/>
    <w:basedOn w:val="Normal"/>
    <w:next w:val="Normal"/>
    <w:rsid w:val="003C3777"/>
    <w:pPr>
      <w:spacing w:before="360" w:after="0"/>
      <w:jc w:val="center"/>
    </w:pPr>
  </w:style>
  <w:style w:type="paragraph" w:customStyle="1" w:styleId="Point0">
    <w:name w:val="Point 0"/>
    <w:basedOn w:val="Normal"/>
    <w:rsid w:val="003C3777"/>
    <w:pPr>
      <w:ind w:left="850" w:hanging="850"/>
    </w:pPr>
  </w:style>
  <w:style w:type="paragraph" w:customStyle="1" w:styleId="Point1">
    <w:name w:val="Point 1"/>
    <w:basedOn w:val="Normal"/>
    <w:rsid w:val="003C3777"/>
    <w:pPr>
      <w:ind w:left="1417" w:hanging="567"/>
    </w:pPr>
  </w:style>
  <w:style w:type="paragraph" w:customStyle="1" w:styleId="Point2">
    <w:name w:val="Point 2"/>
    <w:basedOn w:val="Normal"/>
    <w:rsid w:val="003C3777"/>
    <w:pPr>
      <w:ind w:left="1984" w:hanging="567"/>
    </w:pPr>
  </w:style>
  <w:style w:type="paragraph" w:customStyle="1" w:styleId="Point3">
    <w:name w:val="Point 3"/>
    <w:basedOn w:val="Normal"/>
    <w:rsid w:val="003C3777"/>
    <w:pPr>
      <w:ind w:left="2551" w:hanging="567"/>
    </w:pPr>
  </w:style>
  <w:style w:type="paragraph" w:customStyle="1" w:styleId="Point4">
    <w:name w:val="Point 4"/>
    <w:basedOn w:val="Normal"/>
    <w:rsid w:val="003C3777"/>
    <w:pPr>
      <w:ind w:left="3118" w:hanging="567"/>
    </w:pPr>
  </w:style>
  <w:style w:type="paragraph" w:customStyle="1" w:styleId="PointDouble0">
    <w:name w:val="PointDouble 0"/>
    <w:basedOn w:val="Normal"/>
    <w:rsid w:val="003C3777"/>
    <w:pPr>
      <w:tabs>
        <w:tab w:val="left" w:pos="850"/>
      </w:tabs>
      <w:ind w:left="1417" w:hanging="1417"/>
    </w:pPr>
  </w:style>
  <w:style w:type="paragraph" w:customStyle="1" w:styleId="PointDouble1">
    <w:name w:val="PointDouble 1"/>
    <w:basedOn w:val="Normal"/>
    <w:rsid w:val="003C3777"/>
    <w:pPr>
      <w:tabs>
        <w:tab w:val="left" w:pos="1417"/>
      </w:tabs>
      <w:ind w:left="1984" w:hanging="1134"/>
    </w:pPr>
  </w:style>
  <w:style w:type="paragraph" w:customStyle="1" w:styleId="PointDouble2">
    <w:name w:val="PointDouble 2"/>
    <w:basedOn w:val="Normal"/>
    <w:rsid w:val="003C3777"/>
    <w:pPr>
      <w:tabs>
        <w:tab w:val="left" w:pos="1984"/>
      </w:tabs>
      <w:ind w:left="2551" w:hanging="1134"/>
    </w:pPr>
  </w:style>
  <w:style w:type="paragraph" w:customStyle="1" w:styleId="PointDouble3">
    <w:name w:val="PointDouble 3"/>
    <w:basedOn w:val="Normal"/>
    <w:rsid w:val="003C3777"/>
    <w:pPr>
      <w:tabs>
        <w:tab w:val="left" w:pos="2551"/>
      </w:tabs>
      <w:ind w:left="3118" w:hanging="1134"/>
    </w:pPr>
  </w:style>
  <w:style w:type="paragraph" w:customStyle="1" w:styleId="PointDouble4">
    <w:name w:val="PointDouble 4"/>
    <w:basedOn w:val="Normal"/>
    <w:rsid w:val="003C3777"/>
    <w:pPr>
      <w:tabs>
        <w:tab w:val="left" w:pos="3118"/>
      </w:tabs>
      <w:ind w:left="3685" w:hanging="1134"/>
    </w:pPr>
  </w:style>
  <w:style w:type="paragraph" w:customStyle="1" w:styleId="PointTriple0">
    <w:name w:val="PointTriple 0"/>
    <w:basedOn w:val="Normal"/>
    <w:rsid w:val="003C3777"/>
    <w:pPr>
      <w:tabs>
        <w:tab w:val="left" w:pos="850"/>
        <w:tab w:val="left" w:pos="1417"/>
      </w:tabs>
      <w:ind w:left="1984" w:hanging="1984"/>
    </w:pPr>
  </w:style>
  <w:style w:type="paragraph" w:customStyle="1" w:styleId="PointTriple1">
    <w:name w:val="PointTriple 1"/>
    <w:basedOn w:val="Normal"/>
    <w:rsid w:val="003C3777"/>
    <w:pPr>
      <w:tabs>
        <w:tab w:val="left" w:pos="1417"/>
        <w:tab w:val="left" w:pos="1984"/>
      </w:tabs>
      <w:ind w:left="2551" w:hanging="1701"/>
    </w:pPr>
  </w:style>
  <w:style w:type="paragraph" w:customStyle="1" w:styleId="PointTriple2">
    <w:name w:val="PointTriple 2"/>
    <w:basedOn w:val="Normal"/>
    <w:rsid w:val="003C3777"/>
    <w:pPr>
      <w:tabs>
        <w:tab w:val="left" w:pos="1984"/>
        <w:tab w:val="left" w:pos="2551"/>
      </w:tabs>
      <w:ind w:left="3118" w:hanging="1701"/>
    </w:pPr>
  </w:style>
  <w:style w:type="paragraph" w:customStyle="1" w:styleId="PointTriple3">
    <w:name w:val="PointTriple 3"/>
    <w:basedOn w:val="Normal"/>
    <w:rsid w:val="003C3777"/>
    <w:pPr>
      <w:tabs>
        <w:tab w:val="left" w:pos="2551"/>
        <w:tab w:val="left" w:pos="3118"/>
      </w:tabs>
      <w:ind w:left="3685" w:hanging="1701"/>
    </w:pPr>
  </w:style>
  <w:style w:type="paragraph" w:customStyle="1" w:styleId="PointTriple4">
    <w:name w:val="PointTriple 4"/>
    <w:basedOn w:val="Normal"/>
    <w:rsid w:val="003C3777"/>
    <w:pPr>
      <w:tabs>
        <w:tab w:val="left" w:pos="3118"/>
        <w:tab w:val="left" w:pos="3685"/>
      </w:tabs>
      <w:ind w:left="4252" w:hanging="1701"/>
    </w:pPr>
  </w:style>
  <w:style w:type="paragraph" w:customStyle="1" w:styleId="Prliminairetitre">
    <w:name w:val="Préliminaire titre"/>
    <w:basedOn w:val="Normal"/>
    <w:next w:val="Normal"/>
    <w:rsid w:val="003C3777"/>
    <w:pPr>
      <w:spacing w:before="360" w:after="360"/>
      <w:jc w:val="center"/>
    </w:pPr>
    <w:rPr>
      <w:b/>
    </w:rPr>
  </w:style>
  <w:style w:type="paragraph" w:customStyle="1" w:styleId="Prliminairetype">
    <w:name w:val="Préliminaire type"/>
    <w:basedOn w:val="Normal"/>
    <w:next w:val="Normal"/>
    <w:rsid w:val="003C3777"/>
    <w:pPr>
      <w:spacing w:before="360" w:after="0"/>
      <w:jc w:val="center"/>
    </w:pPr>
    <w:rPr>
      <w:b/>
    </w:rPr>
  </w:style>
  <w:style w:type="paragraph" w:customStyle="1" w:styleId="QuotedNumPar">
    <w:name w:val="Quoted NumPar"/>
    <w:basedOn w:val="Normal"/>
    <w:rsid w:val="003C3777"/>
    <w:pPr>
      <w:ind w:left="1417" w:hanging="567"/>
    </w:pPr>
  </w:style>
  <w:style w:type="paragraph" w:customStyle="1" w:styleId="QuotedText">
    <w:name w:val="Quoted Text"/>
    <w:basedOn w:val="Normal"/>
    <w:rsid w:val="003C3777"/>
    <w:pPr>
      <w:ind w:left="1417"/>
    </w:pPr>
  </w:style>
  <w:style w:type="paragraph" w:customStyle="1" w:styleId="Rfrenceinstitutionelle">
    <w:name w:val="Référence institutionelle"/>
    <w:basedOn w:val="Normal"/>
    <w:next w:val="Normal"/>
    <w:rsid w:val="003C3777"/>
    <w:pPr>
      <w:spacing w:after="240"/>
      <w:ind w:left="5103"/>
    </w:pPr>
  </w:style>
  <w:style w:type="paragraph" w:customStyle="1" w:styleId="Rfrenceinterinstitutionelle">
    <w:name w:val="Référence interinstitutionelle"/>
    <w:basedOn w:val="Normal"/>
    <w:next w:val="Normal"/>
    <w:rsid w:val="003C3777"/>
    <w:pPr>
      <w:spacing w:after="0"/>
      <w:ind w:left="5103"/>
    </w:pPr>
  </w:style>
  <w:style w:type="paragraph" w:customStyle="1" w:styleId="Rfrenceinterinstitutionelleprliminaire">
    <w:name w:val="Référence interinstitutionelle (préliminaire)"/>
    <w:basedOn w:val="Normal"/>
    <w:next w:val="Normal"/>
    <w:rsid w:val="003C3777"/>
    <w:pPr>
      <w:spacing w:after="0"/>
      <w:ind w:left="5103"/>
    </w:pPr>
  </w:style>
  <w:style w:type="paragraph" w:customStyle="1" w:styleId="Rfrenceinterne">
    <w:name w:val="Référence interne"/>
    <w:basedOn w:val="Normal"/>
    <w:next w:val="Nomdelinstitution"/>
    <w:rsid w:val="003C3777"/>
    <w:pPr>
      <w:spacing w:after="600"/>
      <w:jc w:val="center"/>
    </w:pPr>
    <w:rPr>
      <w:b/>
    </w:rPr>
  </w:style>
  <w:style w:type="paragraph" w:customStyle="1" w:styleId="SectionTitle">
    <w:name w:val="SectionTitle"/>
    <w:basedOn w:val="Normal"/>
    <w:next w:val="Heading1"/>
    <w:rsid w:val="003C3777"/>
    <w:pPr>
      <w:keepNext/>
      <w:spacing w:after="360"/>
      <w:jc w:val="center"/>
    </w:pPr>
    <w:rPr>
      <w:b/>
      <w:smallCaps/>
      <w:sz w:val="28"/>
    </w:rPr>
  </w:style>
  <w:style w:type="paragraph" w:customStyle="1" w:styleId="Sous-titreobjet">
    <w:name w:val="Sous-titre objet"/>
    <w:basedOn w:val="Normal"/>
    <w:rsid w:val="003C3777"/>
    <w:pPr>
      <w:spacing w:after="0"/>
      <w:jc w:val="center"/>
    </w:pPr>
    <w:rPr>
      <w:b/>
    </w:rPr>
  </w:style>
  <w:style w:type="paragraph" w:customStyle="1" w:styleId="Sous-titreobjetprliminaire">
    <w:name w:val="Sous-titre objet (préliminaire)"/>
    <w:basedOn w:val="Normal"/>
    <w:rsid w:val="003C3777"/>
    <w:pPr>
      <w:spacing w:after="0"/>
      <w:jc w:val="center"/>
    </w:pPr>
    <w:rPr>
      <w:b/>
    </w:rPr>
  </w:style>
  <w:style w:type="paragraph" w:customStyle="1" w:styleId="Statut">
    <w:name w:val="Statut"/>
    <w:basedOn w:val="Normal"/>
    <w:next w:val="Normal"/>
    <w:rsid w:val="003C3777"/>
    <w:pPr>
      <w:spacing w:before="360" w:after="0"/>
      <w:jc w:val="center"/>
    </w:pPr>
  </w:style>
  <w:style w:type="paragraph" w:customStyle="1" w:styleId="Statutprliminaire">
    <w:name w:val="Statut (préliminaire)"/>
    <w:basedOn w:val="Normal"/>
    <w:next w:val="Normal"/>
    <w:rsid w:val="003C3777"/>
    <w:pPr>
      <w:spacing w:before="360" w:after="0"/>
      <w:jc w:val="center"/>
    </w:pPr>
  </w:style>
  <w:style w:type="paragraph" w:customStyle="1" w:styleId="TableTitle">
    <w:name w:val="Table Title"/>
    <w:basedOn w:val="Normal"/>
    <w:next w:val="Normal"/>
    <w:rsid w:val="003C3777"/>
    <w:pPr>
      <w:jc w:val="center"/>
    </w:pPr>
    <w:rPr>
      <w:b/>
    </w:rPr>
  </w:style>
  <w:style w:type="paragraph" w:customStyle="1" w:styleId="Tiret0">
    <w:name w:val="Tiret 0"/>
    <w:basedOn w:val="Point0"/>
    <w:rsid w:val="003C3777"/>
    <w:pPr>
      <w:numPr>
        <w:numId w:val="17"/>
      </w:numPr>
    </w:pPr>
  </w:style>
  <w:style w:type="paragraph" w:customStyle="1" w:styleId="Tiret1">
    <w:name w:val="Tiret 1"/>
    <w:basedOn w:val="Point1"/>
    <w:rsid w:val="003C3777"/>
    <w:pPr>
      <w:numPr>
        <w:numId w:val="18"/>
      </w:numPr>
    </w:pPr>
  </w:style>
  <w:style w:type="paragraph" w:customStyle="1" w:styleId="Tiret2">
    <w:name w:val="Tiret 2"/>
    <w:basedOn w:val="Point2"/>
    <w:rsid w:val="003C3777"/>
    <w:pPr>
      <w:numPr>
        <w:numId w:val="19"/>
      </w:numPr>
    </w:pPr>
  </w:style>
  <w:style w:type="paragraph" w:customStyle="1" w:styleId="Tiret3">
    <w:name w:val="Tiret 3"/>
    <w:basedOn w:val="Point3"/>
    <w:rsid w:val="003C3777"/>
    <w:pPr>
      <w:numPr>
        <w:numId w:val="20"/>
      </w:numPr>
    </w:pPr>
  </w:style>
  <w:style w:type="paragraph" w:customStyle="1" w:styleId="Tiret4">
    <w:name w:val="Tiret 4"/>
    <w:basedOn w:val="Point4"/>
    <w:rsid w:val="003C3777"/>
    <w:pPr>
      <w:numPr>
        <w:numId w:val="21"/>
      </w:numPr>
    </w:pPr>
  </w:style>
  <w:style w:type="paragraph" w:customStyle="1" w:styleId="Titrearticle">
    <w:name w:val="Titre article"/>
    <w:basedOn w:val="Normal"/>
    <w:next w:val="Normal"/>
    <w:rsid w:val="003C3777"/>
    <w:pPr>
      <w:keepNext/>
      <w:spacing w:before="360"/>
      <w:jc w:val="center"/>
    </w:pPr>
    <w:rPr>
      <w:i/>
    </w:rPr>
  </w:style>
  <w:style w:type="paragraph" w:customStyle="1" w:styleId="Titreobjet">
    <w:name w:val="Titre objet"/>
    <w:basedOn w:val="Normal"/>
    <w:next w:val="Sous-titreobjet"/>
    <w:rsid w:val="003C3777"/>
    <w:pPr>
      <w:spacing w:before="360" w:after="360"/>
      <w:jc w:val="center"/>
    </w:pPr>
    <w:rPr>
      <w:b/>
    </w:rPr>
  </w:style>
  <w:style w:type="paragraph" w:customStyle="1" w:styleId="Titreobjetprliminaire">
    <w:name w:val="Titre objet (préliminaire)"/>
    <w:basedOn w:val="Normal"/>
    <w:next w:val="Normal"/>
    <w:rsid w:val="003C3777"/>
    <w:pPr>
      <w:spacing w:before="360" w:after="360"/>
      <w:jc w:val="center"/>
    </w:pPr>
    <w:rPr>
      <w:b/>
    </w:rPr>
  </w:style>
  <w:style w:type="paragraph" w:styleId="TOC1">
    <w:name w:val="toc 1"/>
    <w:aliases w:val="Style 1"/>
    <w:basedOn w:val="Normal"/>
    <w:next w:val="Normal"/>
    <w:uiPriority w:val="39"/>
    <w:rsid w:val="006918A9"/>
    <w:pPr>
      <w:spacing w:before="360" w:after="0"/>
      <w:jc w:val="left"/>
    </w:pPr>
    <w:rPr>
      <w:b/>
      <w:bCs/>
      <w:caps/>
      <w:sz w:val="20"/>
    </w:rPr>
  </w:style>
  <w:style w:type="paragraph" w:styleId="TOC2">
    <w:name w:val="toc 2"/>
    <w:basedOn w:val="Normal"/>
    <w:next w:val="Normal"/>
    <w:uiPriority w:val="39"/>
    <w:rsid w:val="006918A9"/>
    <w:pPr>
      <w:spacing w:after="0"/>
      <w:jc w:val="left"/>
    </w:pPr>
    <w:rPr>
      <w:b/>
      <w:bCs/>
      <w:sz w:val="20"/>
      <w:szCs w:val="20"/>
    </w:rPr>
  </w:style>
  <w:style w:type="paragraph" w:styleId="TOC3">
    <w:name w:val="toc 3"/>
    <w:basedOn w:val="Normal"/>
    <w:next w:val="Normal"/>
    <w:uiPriority w:val="39"/>
    <w:rsid w:val="006918A9"/>
    <w:pPr>
      <w:spacing w:before="0" w:after="0"/>
      <w:ind w:left="200"/>
      <w:jc w:val="left"/>
    </w:pPr>
    <w:rPr>
      <w:sz w:val="20"/>
      <w:szCs w:val="20"/>
    </w:rPr>
  </w:style>
  <w:style w:type="paragraph" w:styleId="TOC4">
    <w:name w:val="toc 4"/>
    <w:basedOn w:val="Normal"/>
    <w:next w:val="Normal"/>
    <w:semiHidden/>
    <w:rsid w:val="003C3777"/>
    <w:pPr>
      <w:spacing w:before="0" w:after="0"/>
      <w:ind w:left="400"/>
      <w:jc w:val="left"/>
    </w:pPr>
    <w:rPr>
      <w:rFonts w:ascii="Calibri" w:hAnsi="Calibri"/>
      <w:szCs w:val="20"/>
    </w:rPr>
  </w:style>
  <w:style w:type="paragraph" w:styleId="TOC5">
    <w:name w:val="toc 5"/>
    <w:basedOn w:val="Normal"/>
    <w:next w:val="Normal"/>
    <w:semiHidden/>
    <w:rsid w:val="003C3777"/>
    <w:pPr>
      <w:spacing w:before="0" w:after="0"/>
      <w:ind w:left="600"/>
      <w:jc w:val="left"/>
    </w:pPr>
    <w:rPr>
      <w:rFonts w:ascii="Calibri" w:hAnsi="Calibri"/>
      <w:szCs w:val="20"/>
    </w:rPr>
  </w:style>
  <w:style w:type="paragraph" w:styleId="TOC6">
    <w:name w:val="toc 6"/>
    <w:basedOn w:val="Normal"/>
    <w:next w:val="Normal"/>
    <w:semiHidden/>
    <w:rsid w:val="003C3777"/>
    <w:pPr>
      <w:spacing w:before="0" w:after="0"/>
      <w:ind w:left="800"/>
      <w:jc w:val="left"/>
    </w:pPr>
    <w:rPr>
      <w:rFonts w:ascii="Calibri" w:hAnsi="Calibri"/>
      <w:szCs w:val="20"/>
    </w:rPr>
  </w:style>
  <w:style w:type="paragraph" w:styleId="TOC7">
    <w:name w:val="toc 7"/>
    <w:basedOn w:val="Normal"/>
    <w:next w:val="Normal"/>
    <w:semiHidden/>
    <w:rsid w:val="003C3777"/>
    <w:pPr>
      <w:spacing w:before="0" w:after="0"/>
      <w:ind w:left="1000"/>
      <w:jc w:val="left"/>
    </w:pPr>
    <w:rPr>
      <w:rFonts w:ascii="Calibri" w:hAnsi="Calibri"/>
      <w:szCs w:val="20"/>
    </w:rPr>
  </w:style>
  <w:style w:type="paragraph" w:styleId="TOC8">
    <w:name w:val="toc 8"/>
    <w:basedOn w:val="Normal"/>
    <w:next w:val="Normal"/>
    <w:semiHidden/>
    <w:rsid w:val="003C3777"/>
    <w:pPr>
      <w:spacing w:before="0" w:after="0"/>
      <w:ind w:left="1200"/>
      <w:jc w:val="left"/>
    </w:pPr>
    <w:rPr>
      <w:rFonts w:ascii="Calibri" w:hAnsi="Calibri"/>
      <w:szCs w:val="20"/>
    </w:rPr>
  </w:style>
  <w:style w:type="paragraph" w:styleId="TOC9">
    <w:name w:val="toc 9"/>
    <w:basedOn w:val="Normal"/>
    <w:next w:val="Normal"/>
    <w:semiHidden/>
    <w:rsid w:val="003C3777"/>
    <w:pPr>
      <w:spacing w:before="0" w:after="0"/>
      <w:ind w:left="1400"/>
      <w:jc w:val="left"/>
    </w:pPr>
    <w:rPr>
      <w:rFonts w:ascii="Calibri" w:hAnsi="Calibri"/>
      <w:szCs w:val="20"/>
    </w:rPr>
  </w:style>
  <w:style w:type="paragraph" w:customStyle="1" w:styleId="TOCHeading1">
    <w:name w:val="TOC Heading1"/>
    <w:basedOn w:val="Heading1"/>
    <w:next w:val="Normal"/>
    <w:uiPriority w:val="39"/>
    <w:unhideWhenUsed/>
    <w:rsid w:val="003C3777"/>
    <w:pPr>
      <w:outlineLvl w:val="9"/>
    </w:pPr>
  </w:style>
  <w:style w:type="paragraph" w:customStyle="1" w:styleId="Typedudocument">
    <w:name w:val="Type du document"/>
    <w:basedOn w:val="Normal"/>
    <w:next w:val="Datedadoption"/>
    <w:rsid w:val="003C3777"/>
    <w:pPr>
      <w:spacing w:before="360" w:after="0"/>
      <w:jc w:val="center"/>
    </w:pPr>
    <w:rPr>
      <w:b/>
    </w:rPr>
  </w:style>
  <w:style w:type="paragraph" w:customStyle="1" w:styleId="Typedudocumentprliminaire">
    <w:name w:val="Type du document (préliminaire)"/>
    <w:basedOn w:val="Normal"/>
    <w:next w:val="Normal"/>
    <w:rsid w:val="003C3777"/>
    <w:pPr>
      <w:spacing w:before="360" w:after="0"/>
      <w:jc w:val="center"/>
    </w:pPr>
    <w:rPr>
      <w:b/>
    </w:rPr>
  </w:style>
  <w:style w:type="paragraph" w:customStyle="1" w:styleId="NormalIndent1">
    <w:name w:val="Normal Indent 1"/>
    <w:basedOn w:val="NormalIndent"/>
    <w:link w:val="NormalIndent1Char"/>
    <w:autoRedefine/>
    <w:uiPriority w:val="99"/>
    <w:rsid w:val="003C3777"/>
    <w:pPr>
      <w:spacing w:after="0"/>
      <w:ind w:left="0"/>
    </w:pPr>
    <w:rPr>
      <w:rFonts w:eastAsia="Times New Roman"/>
      <w:sz w:val="20"/>
      <w:szCs w:val="20"/>
      <w:lang w:eastAsia="en-GB"/>
    </w:rPr>
  </w:style>
  <w:style w:type="paragraph" w:styleId="Title">
    <w:name w:val="Title"/>
    <w:basedOn w:val="Normal"/>
    <w:next w:val="Normal"/>
    <w:link w:val="TitleChar"/>
    <w:uiPriority w:val="10"/>
    <w:qFormat/>
    <w:rsid w:val="003C3777"/>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3C3777"/>
    <w:rPr>
      <w:rFonts w:ascii="Cambria" w:eastAsia="Times New Roman" w:hAnsi="Cambria" w:cs="Times New Roman"/>
      <w:color w:val="343434"/>
      <w:spacing w:val="5"/>
      <w:kern w:val="28"/>
      <w:sz w:val="52"/>
      <w:szCs w:val="52"/>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rsid w:val="003C3777"/>
    <w:pPr>
      <w:spacing w:after="0"/>
    </w:pPr>
    <w:rPr>
      <w:rFonts w:ascii="Calibri" w:eastAsia="Times New Roman" w:hAnsi="Calibri"/>
      <w:b/>
      <w:sz w:val="24"/>
      <w:szCs w:val="20"/>
      <w:lang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rsid w:val="003C3777"/>
    <w:rPr>
      <w:rFonts w:ascii="Calibri" w:eastAsia="Times New Roman" w:hAnsi="Calibri" w:cs="Times New Roman"/>
      <w:b/>
      <w:sz w:val="24"/>
      <w:szCs w:val="20"/>
      <w:lang w:eastAsia="en-GB"/>
    </w:rPr>
  </w:style>
  <w:style w:type="character" w:styleId="Hyperlink">
    <w:name w:val="Hyperlink"/>
    <w:uiPriority w:val="99"/>
    <w:rsid w:val="003C3777"/>
    <w:rPr>
      <w:rFonts w:cs="Times New Roman"/>
      <w:color w:val="0000FF"/>
      <w:u w:val="single"/>
    </w:rPr>
  </w:style>
  <w:style w:type="character" w:styleId="PageNumber">
    <w:name w:val="page number"/>
    <w:uiPriority w:val="99"/>
    <w:semiHidden/>
    <w:rsid w:val="003C3777"/>
    <w:rPr>
      <w:rFonts w:cs="Times New Roman"/>
    </w:rPr>
  </w:style>
  <w:style w:type="table" w:styleId="TableGrid">
    <w:name w:val="Table Grid"/>
    <w:basedOn w:val="TableNormal"/>
    <w:uiPriority w:val="59"/>
    <w:rsid w:val="003C37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APG-AnnexTitle">
    <w:name w:val="IPA PG - Annex Title"/>
    <w:basedOn w:val="Normal"/>
    <w:rsid w:val="003C3777"/>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3C3777"/>
    <w:pPr>
      <w:spacing w:after="160" w:line="240" w:lineRule="exact"/>
    </w:pPr>
    <w:rPr>
      <w:rFonts w:ascii="Tahoma" w:hAnsi="Tahoma"/>
      <w:szCs w:val="20"/>
      <w:lang w:val="en-US"/>
    </w:rPr>
  </w:style>
  <w:style w:type="paragraph" w:styleId="NormalIndent">
    <w:name w:val="Normal Indent"/>
    <w:basedOn w:val="Normal"/>
    <w:rsid w:val="003C3777"/>
    <w:pPr>
      <w:ind w:left="720"/>
    </w:pPr>
  </w:style>
  <w:style w:type="character" w:customStyle="1" w:styleId="title2">
    <w:name w:val="title2"/>
    <w:basedOn w:val="DefaultParagraphFont"/>
    <w:rsid w:val="003C3777"/>
  </w:style>
  <w:style w:type="character" w:customStyle="1" w:styleId="title1">
    <w:name w:val="title1"/>
    <w:basedOn w:val="DefaultParagraphFont"/>
    <w:rsid w:val="003C3777"/>
  </w:style>
  <w:style w:type="character" w:styleId="Emphasis">
    <w:name w:val="Emphasis"/>
    <w:uiPriority w:val="20"/>
    <w:qFormat/>
    <w:rsid w:val="003C3777"/>
    <w:rPr>
      <w:i/>
      <w:iCs/>
    </w:rPr>
  </w:style>
  <w:style w:type="character" w:styleId="CommentReference">
    <w:name w:val="annotation reference"/>
    <w:uiPriority w:val="99"/>
    <w:rsid w:val="003C3777"/>
    <w:rPr>
      <w:sz w:val="16"/>
      <w:szCs w:val="16"/>
    </w:rPr>
  </w:style>
  <w:style w:type="paragraph" w:styleId="CommentText">
    <w:name w:val="annotation text"/>
    <w:aliases w:val="Char Char"/>
    <w:basedOn w:val="Normal"/>
    <w:link w:val="CommentTextChar"/>
    <w:rsid w:val="003C3777"/>
    <w:rPr>
      <w:rFonts w:ascii="Calibri" w:eastAsia="Times New Roman" w:hAnsi="Calibri"/>
      <w:sz w:val="20"/>
      <w:szCs w:val="20"/>
      <w:lang w:eastAsia="en-GB"/>
    </w:rPr>
  </w:style>
  <w:style w:type="character" w:customStyle="1" w:styleId="CommentTextChar">
    <w:name w:val="Comment Text Char"/>
    <w:aliases w:val="Char Char Char"/>
    <w:link w:val="CommentText"/>
    <w:rsid w:val="003C3777"/>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semiHidden/>
    <w:rsid w:val="003C3777"/>
    <w:rPr>
      <w:b/>
      <w:bCs/>
    </w:rPr>
  </w:style>
  <w:style w:type="character" w:customStyle="1" w:styleId="CommentSubjectChar">
    <w:name w:val="Comment Subject Char"/>
    <w:link w:val="CommentSubject"/>
    <w:semiHidden/>
    <w:rsid w:val="003C3777"/>
    <w:rPr>
      <w:rFonts w:ascii="Calibri" w:eastAsia="Times New Roman" w:hAnsi="Calibri" w:cs="Times New Roman"/>
      <w:b/>
      <w:bCs/>
      <w:sz w:val="20"/>
      <w:szCs w:val="20"/>
      <w:lang w:val="en-GB" w:eastAsia="en-GB"/>
    </w:rPr>
  </w:style>
  <w:style w:type="paragraph" w:styleId="BalloonText">
    <w:name w:val="Balloon Text"/>
    <w:basedOn w:val="Normal"/>
    <w:link w:val="BalloonTextChar"/>
    <w:semiHidden/>
    <w:rsid w:val="003C3777"/>
    <w:rPr>
      <w:rFonts w:ascii="Tahoma" w:eastAsia="Times New Roman" w:hAnsi="Tahoma"/>
      <w:sz w:val="16"/>
      <w:szCs w:val="16"/>
      <w:lang w:eastAsia="en-GB"/>
    </w:rPr>
  </w:style>
  <w:style w:type="character" w:customStyle="1" w:styleId="BalloonTextChar">
    <w:name w:val="Balloon Text Char"/>
    <w:link w:val="BalloonText"/>
    <w:semiHidden/>
    <w:rsid w:val="003C3777"/>
    <w:rPr>
      <w:rFonts w:ascii="Tahoma" w:eastAsia="Times New Roman" w:hAnsi="Tahoma" w:cs="Tahoma"/>
      <w:sz w:val="16"/>
      <w:szCs w:val="16"/>
      <w:lang w:val="en-GB" w:eastAsia="en-GB"/>
    </w:rPr>
  </w:style>
  <w:style w:type="paragraph" w:customStyle="1" w:styleId="Liststycke">
    <w:name w:val="Liststycke"/>
    <w:basedOn w:val="Normal"/>
    <w:rsid w:val="003C3777"/>
    <w:pPr>
      <w:ind w:left="720"/>
      <w:contextualSpacing/>
    </w:pPr>
    <w:rPr>
      <w:rFonts w:cs="Arial"/>
      <w:lang w:val="sv-SE" w:bidi="he-IL"/>
    </w:rPr>
  </w:style>
  <w:style w:type="character" w:styleId="Strong">
    <w:name w:val="Strong"/>
    <w:uiPriority w:val="22"/>
    <w:qFormat/>
    <w:rsid w:val="003C3777"/>
    <w:rPr>
      <w:b/>
      <w:bCs/>
    </w:rPr>
  </w:style>
  <w:style w:type="paragraph" w:customStyle="1" w:styleId="1">
    <w:name w:val="1"/>
    <w:basedOn w:val="Normal"/>
    <w:semiHidden/>
    <w:rsid w:val="003C3777"/>
    <w:pPr>
      <w:spacing w:after="160" w:line="240" w:lineRule="exact"/>
    </w:pPr>
    <w:rPr>
      <w:rFonts w:ascii="Tahoma" w:hAnsi="Tahoma"/>
      <w:szCs w:val="20"/>
      <w:lang w:val="en-US"/>
    </w:rPr>
  </w:style>
  <w:style w:type="paragraph" w:styleId="Subtitle">
    <w:name w:val="Subtitle"/>
    <w:basedOn w:val="Normal"/>
    <w:next w:val="Normal"/>
    <w:link w:val="SubtitleChar"/>
    <w:uiPriority w:val="11"/>
    <w:qFormat/>
    <w:rsid w:val="003C3777"/>
    <w:pPr>
      <w:numPr>
        <w:ilvl w:val="1"/>
      </w:numPr>
    </w:pPr>
    <w:rPr>
      <w:rFonts w:ascii="Cambria" w:eastAsia="Times New Roman" w:hAnsi="Cambria"/>
      <w:i/>
      <w:iCs/>
      <w:color w:val="2DA2BF"/>
      <w:spacing w:val="15"/>
      <w:sz w:val="24"/>
    </w:rPr>
  </w:style>
  <w:style w:type="character" w:customStyle="1" w:styleId="SubtitleChar">
    <w:name w:val="Subtitle Char"/>
    <w:link w:val="Subtitle"/>
    <w:uiPriority w:val="11"/>
    <w:rsid w:val="003C3777"/>
    <w:rPr>
      <w:rFonts w:ascii="Cambria" w:eastAsia="Times New Roman" w:hAnsi="Cambria" w:cs="Times New Roman"/>
      <w:i/>
      <w:iCs/>
      <w:color w:val="2DA2BF"/>
      <w:spacing w:val="15"/>
      <w:sz w:val="24"/>
      <w:szCs w:val="24"/>
    </w:rPr>
  </w:style>
  <w:style w:type="paragraph" w:styleId="NormalWeb">
    <w:name w:val="Normal (Web)"/>
    <w:basedOn w:val="Normal"/>
    <w:uiPriority w:val="99"/>
    <w:rsid w:val="003C3777"/>
    <w:pPr>
      <w:spacing w:before="100" w:beforeAutospacing="1" w:after="100" w:afterAutospacing="1"/>
    </w:pPr>
    <w:rPr>
      <w:rFonts w:ascii="Times New Roman" w:hAnsi="Times New Roman"/>
      <w:sz w:val="24"/>
    </w:rPr>
  </w:style>
  <w:style w:type="paragraph" w:customStyle="1" w:styleId="Style1">
    <w:name w:val="Style1"/>
    <w:basedOn w:val="Title"/>
    <w:link w:val="Style1Char"/>
    <w:rsid w:val="003C3777"/>
    <w:rPr>
      <w:rFonts w:ascii="Arial" w:hAnsi="Arial"/>
      <w:b/>
      <w:color w:val="auto"/>
      <w:sz w:val="28"/>
      <w:szCs w:val="28"/>
    </w:rPr>
  </w:style>
  <w:style w:type="paragraph" w:customStyle="1" w:styleId="Style2">
    <w:name w:val="Style2"/>
    <w:basedOn w:val="Normal"/>
    <w:link w:val="Style2Char"/>
    <w:qFormat/>
    <w:rsid w:val="00376377"/>
    <w:pPr>
      <w:keepNext/>
      <w:autoSpaceDE w:val="0"/>
      <w:autoSpaceDN w:val="0"/>
      <w:adjustRightInd w:val="0"/>
      <w:ind w:left="360" w:hanging="360"/>
    </w:pPr>
    <w:rPr>
      <w:rFonts w:eastAsia="Times New Roman"/>
      <w:b/>
      <w:bCs/>
      <w:caps/>
      <w:sz w:val="24"/>
    </w:rPr>
  </w:style>
  <w:style w:type="character" w:customStyle="1" w:styleId="Style1Char">
    <w:name w:val="Style1 Char"/>
    <w:link w:val="Style1"/>
    <w:rsid w:val="003C3777"/>
    <w:rPr>
      <w:rFonts w:ascii="Arial" w:eastAsia="Times New Roman" w:hAnsi="Arial" w:cs="Times New Roman"/>
      <w:b/>
      <w:spacing w:val="5"/>
      <w:kern w:val="28"/>
      <w:sz w:val="28"/>
      <w:szCs w:val="28"/>
    </w:rPr>
  </w:style>
  <w:style w:type="paragraph" w:customStyle="1" w:styleId="Style3">
    <w:name w:val="Style3"/>
    <w:basedOn w:val="Normal"/>
    <w:link w:val="Style3Char"/>
    <w:qFormat/>
    <w:rsid w:val="00DE20F5"/>
    <w:pPr>
      <w:autoSpaceDE w:val="0"/>
      <w:autoSpaceDN w:val="0"/>
      <w:adjustRightInd w:val="0"/>
      <w:spacing w:before="240"/>
      <w:ind w:left="578" w:hanging="578"/>
    </w:pPr>
    <w:rPr>
      <w:rFonts w:eastAsia="Arial Unicode MS"/>
      <w:b/>
      <w:bCs/>
      <w:smallCaps/>
      <w:sz w:val="24"/>
      <w:lang w:eastAsia="de-DE"/>
    </w:rPr>
  </w:style>
  <w:style w:type="character" w:customStyle="1" w:styleId="Style2Char">
    <w:name w:val="Style2 Char"/>
    <w:link w:val="Style2"/>
    <w:rsid w:val="00376377"/>
    <w:rPr>
      <w:rFonts w:ascii="Arial Narrow" w:eastAsia="Times New Roman" w:hAnsi="Arial Narrow"/>
      <w:b/>
      <w:bCs/>
      <w:caps/>
      <w:sz w:val="24"/>
      <w:szCs w:val="24"/>
    </w:rPr>
  </w:style>
  <w:style w:type="paragraph" w:customStyle="1" w:styleId="Style4">
    <w:name w:val="Style4"/>
    <w:basedOn w:val="Normal"/>
    <w:link w:val="Style4Char"/>
    <w:rsid w:val="00DE20F5"/>
    <w:pPr>
      <w:autoSpaceDE w:val="0"/>
      <w:autoSpaceDN w:val="0"/>
      <w:adjustRightInd w:val="0"/>
      <w:spacing w:before="240"/>
      <w:ind w:left="720" w:hanging="720"/>
    </w:pPr>
    <w:rPr>
      <w:rFonts w:eastAsia="Arial Unicode MS"/>
      <w:b/>
      <w:i/>
      <w:color w:val="000000"/>
      <w:sz w:val="20"/>
      <w:szCs w:val="20"/>
      <w:lang w:eastAsia="de-DE"/>
    </w:rPr>
  </w:style>
  <w:style w:type="character" w:customStyle="1" w:styleId="Style3Char">
    <w:name w:val="Style3 Char"/>
    <w:link w:val="Style3"/>
    <w:rsid w:val="00DE20F5"/>
    <w:rPr>
      <w:rFonts w:ascii="Arial Narrow" w:eastAsia="Arial Unicode MS" w:hAnsi="Arial Narrow"/>
      <w:b/>
      <w:bCs/>
      <w:smallCaps/>
      <w:sz w:val="24"/>
      <w:szCs w:val="24"/>
      <w:lang w:eastAsia="de-DE"/>
    </w:rPr>
  </w:style>
  <w:style w:type="character" w:customStyle="1" w:styleId="Style4Char">
    <w:name w:val="Style4 Char"/>
    <w:link w:val="Style4"/>
    <w:rsid w:val="00DE20F5"/>
    <w:rPr>
      <w:rFonts w:ascii="Arial Narrow" w:eastAsia="Arial Unicode MS" w:hAnsi="Arial Narrow"/>
      <w:b/>
      <w:i/>
      <w:color w:val="000000"/>
      <w:lang w:eastAsia="de-DE"/>
    </w:rPr>
  </w:style>
  <w:style w:type="paragraph" w:styleId="Caption">
    <w:name w:val="caption"/>
    <w:basedOn w:val="Normal"/>
    <w:next w:val="Normal"/>
    <w:uiPriority w:val="35"/>
    <w:qFormat/>
    <w:rsid w:val="003C3777"/>
    <w:rPr>
      <w:b/>
      <w:bCs/>
      <w:color w:val="2DA2BF"/>
      <w:sz w:val="18"/>
      <w:szCs w:val="18"/>
    </w:rPr>
  </w:style>
  <w:style w:type="paragraph" w:customStyle="1" w:styleId="MediumGrid21">
    <w:name w:val="Medium Grid 21"/>
    <w:rsid w:val="003C3777"/>
    <w:rPr>
      <w:rFonts w:eastAsia="Times New Roman"/>
      <w:sz w:val="22"/>
      <w:szCs w:val="22"/>
    </w:rPr>
  </w:style>
  <w:style w:type="paragraph" w:customStyle="1" w:styleId="ColorfulList-Accent11">
    <w:name w:val="Colorful List - Accent 11"/>
    <w:aliases w:val="Bullet point"/>
    <w:basedOn w:val="Normal"/>
    <w:link w:val="ColorfulList-Accent1Char1"/>
    <w:uiPriority w:val="34"/>
    <w:qFormat/>
    <w:rsid w:val="003C3777"/>
    <w:pPr>
      <w:contextualSpacing/>
    </w:pPr>
    <w:rPr>
      <w:szCs w:val="20"/>
    </w:rPr>
  </w:style>
  <w:style w:type="paragraph" w:customStyle="1" w:styleId="ColorfulGrid-Accent11">
    <w:name w:val="Colorful Grid - Accent 11"/>
    <w:basedOn w:val="Normal"/>
    <w:next w:val="Normal"/>
    <w:link w:val="ColorfulGrid-Accent1Char"/>
    <w:uiPriority w:val="29"/>
    <w:qFormat/>
    <w:rsid w:val="003C3777"/>
    <w:rPr>
      <w:rFonts w:ascii="Calibri" w:eastAsia="Times New Roman" w:hAnsi="Calibri"/>
      <w:i/>
      <w:iCs/>
      <w:color w:val="000000"/>
      <w:sz w:val="20"/>
      <w:szCs w:val="20"/>
    </w:rPr>
  </w:style>
  <w:style w:type="character" w:customStyle="1" w:styleId="ColorfulGrid-Accent1Char">
    <w:name w:val="Colorful Grid - Accent 1 Char"/>
    <w:link w:val="ColorfulGrid-Accent11"/>
    <w:uiPriority w:val="29"/>
    <w:rsid w:val="003C3777"/>
    <w:rPr>
      <w:rFonts w:ascii="Calibri" w:eastAsia="Times New Roman" w:hAnsi="Calibri" w:cs="Times New Roman"/>
      <w:i/>
      <w:iCs/>
      <w:color w:val="000000"/>
      <w:sz w:val="20"/>
      <w:szCs w:val="20"/>
    </w:rPr>
  </w:style>
  <w:style w:type="paragraph" w:customStyle="1" w:styleId="LightShading-Accent21">
    <w:name w:val="Light Shading - Accent 21"/>
    <w:basedOn w:val="Normal"/>
    <w:next w:val="Normal"/>
    <w:link w:val="LightShading-Accent2Char"/>
    <w:uiPriority w:val="30"/>
    <w:rsid w:val="003C3777"/>
    <w:pPr>
      <w:pBdr>
        <w:bottom w:val="single" w:sz="4" w:space="4" w:color="2DA2BF"/>
      </w:pBdr>
      <w:spacing w:before="200" w:after="280"/>
      <w:ind w:left="936" w:right="936"/>
    </w:pPr>
    <w:rPr>
      <w:rFonts w:ascii="Calibri" w:eastAsia="Times New Roman" w:hAnsi="Calibri"/>
      <w:b/>
      <w:bCs/>
      <w:i/>
      <w:iCs/>
      <w:color w:val="2DA2BF"/>
      <w:sz w:val="20"/>
      <w:szCs w:val="20"/>
    </w:rPr>
  </w:style>
  <w:style w:type="character" w:customStyle="1" w:styleId="LightShading-Accent2Char">
    <w:name w:val="Light Shading - Accent 2 Char"/>
    <w:link w:val="LightShading-Accent21"/>
    <w:uiPriority w:val="30"/>
    <w:rsid w:val="003C3777"/>
    <w:rPr>
      <w:rFonts w:ascii="Calibri" w:eastAsia="Times New Roman" w:hAnsi="Calibri" w:cs="Times New Roman"/>
      <w:b/>
      <w:bCs/>
      <w:i/>
      <w:iCs/>
      <w:color w:val="2DA2BF"/>
      <w:sz w:val="20"/>
      <w:szCs w:val="20"/>
    </w:rPr>
  </w:style>
  <w:style w:type="character" w:customStyle="1" w:styleId="SubtleEmphasis1">
    <w:name w:val="Subtle Emphasis1"/>
    <w:uiPriority w:val="19"/>
    <w:rsid w:val="003C3777"/>
    <w:rPr>
      <w:i/>
      <w:iCs/>
      <w:color w:val="808080"/>
    </w:rPr>
  </w:style>
  <w:style w:type="character" w:customStyle="1" w:styleId="IntenseEmphasis1">
    <w:name w:val="Intense Emphasis1"/>
    <w:uiPriority w:val="21"/>
    <w:rsid w:val="003C3777"/>
    <w:rPr>
      <w:b/>
      <w:bCs/>
      <w:i/>
      <w:iCs/>
      <w:color w:val="2DA2BF"/>
    </w:rPr>
  </w:style>
  <w:style w:type="character" w:customStyle="1" w:styleId="SubtleReference1">
    <w:name w:val="Subtle Reference1"/>
    <w:uiPriority w:val="31"/>
    <w:rsid w:val="003C3777"/>
    <w:rPr>
      <w:smallCaps/>
      <w:color w:val="DA1F28"/>
      <w:u w:val="single"/>
    </w:rPr>
  </w:style>
  <w:style w:type="character" w:customStyle="1" w:styleId="IntenseReference1">
    <w:name w:val="Intense Reference1"/>
    <w:uiPriority w:val="32"/>
    <w:rsid w:val="003C3777"/>
    <w:rPr>
      <w:b/>
      <w:bCs/>
      <w:smallCaps/>
      <w:color w:val="DA1F28"/>
      <w:spacing w:val="5"/>
      <w:u w:val="single"/>
    </w:rPr>
  </w:style>
  <w:style w:type="character" w:customStyle="1" w:styleId="BookTitle1">
    <w:name w:val="Book Title1"/>
    <w:uiPriority w:val="33"/>
    <w:rsid w:val="003C3777"/>
    <w:rPr>
      <w:b/>
      <w:bCs/>
      <w:smallCaps/>
      <w:spacing w:val="5"/>
    </w:r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single space Char,f Char"/>
    <w:link w:val="FootnoteText"/>
    <w:rsid w:val="00623087"/>
    <w:rPr>
      <w:rFonts w:ascii="Arial Narrow" w:eastAsia="Calibri" w:hAnsi="Arial Narrow" w:cs="Times New Roman"/>
      <w:sz w:val="16"/>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3C3777"/>
    <w:pPr>
      <w:spacing w:after="160" w:line="240" w:lineRule="exact"/>
    </w:pPr>
    <w:rPr>
      <w:rFonts w:ascii="Calibri" w:hAnsi="Calibri"/>
      <w:sz w:val="20"/>
      <w:szCs w:val="20"/>
      <w:vertAlign w:val="superscript"/>
    </w:rPr>
  </w:style>
  <w:style w:type="character" w:customStyle="1" w:styleId="ColorfulList-Accent1Char1">
    <w:name w:val="Colorful List - Accent 1 Char1"/>
    <w:aliases w:val="Bullet point Char,List Paragraph Char,Table of contents numbered Char,Colorful List - Accent 11 Char"/>
    <w:link w:val="ColorfulList-Accent11"/>
    <w:uiPriority w:val="34"/>
    <w:rsid w:val="003C3777"/>
    <w:rPr>
      <w:rFonts w:ascii="Arial Narrow" w:eastAsia="Calibri" w:hAnsi="Arial Narrow" w:cs="Times New Roman"/>
      <w:sz w:val="22"/>
      <w:lang w:eastAsia="en-US"/>
    </w:rPr>
  </w:style>
  <w:style w:type="paragraph" w:customStyle="1" w:styleId="Default">
    <w:name w:val="Default"/>
    <w:rsid w:val="003C3777"/>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3C3777"/>
  </w:style>
  <w:style w:type="paragraph" w:customStyle="1" w:styleId="ColorfulList-Accent110">
    <w:name w:val="Colorful List - Accent 11"/>
    <w:basedOn w:val="Normal"/>
    <w:link w:val="ColorfulList-Accent1Char"/>
    <w:uiPriority w:val="34"/>
    <w:qFormat/>
    <w:rsid w:val="003C3777"/>
    <w:pPr>
      <w:ind w:left="720"/>
      <w:contextualSpacing/>
    </w:pPr>
    <w:rPr>
      <w:rFonts w:ascii="Calibri" w:eastAsia="Times New Roman" w:hAnsi="Calibri"/>
      <w:sz w:val="20"/>
      <w:szCs w:val="20"/>
    </w:rPr>
  </w:style>
  <w:style w:type="character" w:customStyle="1" w:styleId="ColorfulList-Accent1Char">
    <w:name w:val="Colorful List - Accent 1 Char"/>
    <w:link w:val="ColorfulList-Accent110"/>
    <w:uiPriority w:val="34"/>
    <w:rsid w:val="003C3777"/>
    <w:rPr>
      <w:rFonts w:ascii="Calibri" w:eastAsia="Times New Roman" w:hAnsi="Calibri" w:cs="Times New Roman"/>
      <w:lang w:val="en-GB"/>
    </w:rPr>
  </w:style>
  <w:style w:type="paragraph" w:customStyle="1" w:styleId="Fichetext">
    <w:name w:val="Fiche text"/>
    <w:basedOn w:val="Normal"/>
    <w:link w:val="FichetextChar"/>
    <w:rsid w:val="003C3777"/>
    <w:rPr>
      <w:rFonts w:ascii="Times New Roman" w:eastAsia="Times New Roman" w:hAnsi="Times New Roman"/>
      <w:sz w:val="24"/>
      <w:szCs w:val="20"/>
    </w:rPr>
  </w:style>
  <w:style w:type="character" w:customStyle="1" w:styleId="FichetextChar">
    <w:name w:val="Fiche text Char"/>
    <w:link w:val="Fichetext"/>
    <w:locked/>
    <w:rsid w:val="003C3777"/>
    <w:rPr>
      <w:rFonts w:ascii="Times New Roman" w:eastAsia="Times New Roman" w:hAnsi="Times New Roman" w:cs="Times New Roman"/>
      <w:sz w:val="24"/>
      <w:szCs w:val="20"/>
    </w:rPr>
  </w:style>
  <w:style w:type="character" w:customStyle="1" w:styleId="NormalIndent1Char">
    <w:name w:val="Normal Indent 1 Char"/>
    <w:link w:val="NormalIndent1"/>
    <w:uiPriority w:val="99"/>
    <w:rsid w:val="003C3777"/>
    <w:rPr>
      <w:rFonts w:ascii="Arial Narrow" w:eastAsia="Times New Roman" w:hAnsi="Arial Narrow" w:cs="Times New Roman"/>
      <w:sz w:val="20"/>
      <w:szCs w:val="20"/>
      <w:lang w:eastAsia="en-GB"/>
    </w:rPr>
  </w:style>
  <w:style w:type="paragraph" w:customStyle="1" w:styleId="ColorfulShading-Accent11">
    <w:name w:val="Colorful Shading - Accent 11"/>
    <w:hidden/>
    <w:uiPriority w:val="99"/>
    <w:semiHidden/>
    <w:rsid w:val="003C3777"/>
    <w:rPr>
      <w:rFonts w:eastAsia="Times New Roman"/>
      <w:sz w:val="22"/>
      <w:szCs w:val="22"/>
    </w:rPr>
  </w:style>
  <w:style w:type="character" w:customStyle="1" w:styleId="hps">
    <w:name w:val="hps"/>
    <w:rsid w:val="003C3777"/>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3C3777"/>
    <w:pPr>
      <w:spacing w:after="160" w:line="240" w:lineRule="exact"/>
    </w:pPr>
    <w:rPr>
      <w:vertAlign w:val="superscript"/>
      <w:lang w:val="en-US"/>
    </w:rPr>
  </w:style>
  <w:style w:type="character" w:customStyle="1" w:styleId="atn">
    <w:name w:val="atn"/>
    <w:basedOn w:val="DefaultParagraphFont"/>
    <w:rsid w:val="003C3777"/>
  </w:style>
  <w:style w:type="paragraph" w:customStyle="1" w:styleId="CharCharCharChar">
    <w:name w:val="Char Char Char Char"/>
    <w:basedOn w:val="Normal"/>
    <w:rsid w:val="003C3777"/>
    <w:pPr>
      <w:tabs>
        <w:tab w:val="left" w:pos="709"/>
      </w:tabs>
      <w:spacing w:after="0"/>
    </w:pPr>
    <w:rPr>
      <w:rFonts w:ascii="Tahoma" w:hAnsi="Tahoma"/>
      <w:sz w:val="24"/>
      <w:lang w:val="pl-PL" w:eastAsia="pl-PL"/>
    </w:rPr>
  </w:style>
  <w:style w:type="character" w:customStyle="1" w:styleId="articletext">
    <w:name w:val="articletext"/>
    <w:basedOn w:val="DefaultParagraphFont"/>
    <w:rsid w:val="003C3777"/>
  </w:style>
  <w:style w:type="paragraph" w:customStyle="1" w:styleId="ListParagraph1">
    <w:name w:val="List Paragraph1"/>
    <w:basedOn w:val="Normal"/>
    <w:uiPriority w:val="34"/>
    <w:rsid w:val="003C3777"/>
    <w:pPr>
      <w:widowControl w:val="0"/>
      <w:spacing w:after="0"/>
      <w:ind w:left="720"/>
      <w:contextualSpacing/>
    </w:pPr>
    <w:rPr>
      <w:rFonts w:ascii="Times New Roman" w:hAnsi="Times New Roman"/>
      <w:szCs w:val="20"/>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4438F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15500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55003"/>
    <w:pPr>
      <w:widowControl w:val="0"/>
      <w:shd w:val="clear" w:color="auto" w:fill="FFFFFF"/>
      <w:spacing w:before="2100" w:after="0" w:line="274" w:lineRule="exact"/>
    </w:pPr>
    <w:rPr>
      <w:rFonts w:ascii="Calibri" w:hAnsi="Calibri"/>
      <w:sz w:val="20"/>
      <w:szCs w:val="20"/>
    </w:rPr>
  </w:style>
  <w:style w:type="paragraph" w:styleId="BodyText2">
    <w:name w:val="Body Text 2"/>
    <w:basedOn w:val="Normal"/>
    <w:link w:val="BodyText2Char"/>
    <w:uiPriority w:val="99"/>
    <w:unhideWhenUsed/>
    <w:rsid w:val="00691F6B"/>
    <w:pPr>
      <w:autoSpaceDE w:val="0"/>
      <w:autoSpaceDN w:val="0"/>
      <w:adjustRightInd w:val="0"/>
      <w:spacing w:before="0" w:after="0"/>
      <w:jc w:val="left"/>
    </w:pPr>
    <w:rPr>
      <w:rFonts w:ascii="Candara" w:eastAsia="Times New Roman" w:hAnsi="Candara"/>
      <w:sz w:val="20"/>
      <w:szCs w:val="22"/>
      <w:lang w:eastAsia="en-GB"/>
    </w:rPr>
  </w:style>
  <w:style w:type="character" w:customStyle="1" w:styleId="BodyText2Char">
    <w:name w:val="Body Text 2 Char"/>
    <w:link w:val="BodyText2"/>
    <w:uiPriority w:val="99"/>
    <w:rsid w:val="00691F6B"/>
    <w:rPr>
      <w:rFonts w:ascii="Candara" w:eastAsia="Times New Roman" w:hAnsi="Candara"/>
      <w:szCs w:val="22"/>
      <w:lang w:val="en-GB" w:eastAsia="en-GB"/>
    </w:rPr>
  </w:style>
  <w:style w:type="paragraph" w:styleId="BodyText3">
    <w:name w:val="Body Text 3"/>
    <w:basedOn w:val="Normal"/>
    <w:link w:val="BodyText3Char"/>
    <w:uiPriority w:val="99"/>
    <w:unhideWhenUsed/>
    <w:rsid w:val="00921CE7"/>
    <w:rPr>
      <w:rFonts w:ascii="Candara" w:eastAsia="Times New Roman" w:hAnsi="Candara"/>
      <w:b/>
      <w:sz w:val="20"/>
      <w:szCs w:val="22"/>
      <w:lang w:eastAsia="en-GB"/>
    </w:rPr>
  </w:style>
  <w:style w:type="character" w:customStyle="1" w:styleId="BodyText3Char">
    <w:name w:val="Body Text 3 Char"/>
    <w:link w:val="BodyText3"/>
    <w:uiPriority w:val="99"/>
    <w:rsid w:val="00921CE7"/>
    <w:rPr>
      <w:rFonts w:ascii="Candara" w:eastAsia="Times New Roman" w:hAnsi="Candara"/>
      <w:b/>
      <w:szCs w:val="22"/>
      <w:lang w:val="en-GB" w:eastAsia="en-GB"/>
    </w:rPr>
  </w:style>
  <w:style w:type="paragraph" w:customStyle="1" w:styleId="Maintitle">
    <w:name w:val="Main title"/>
    <w:basedOn w:val="Title"/>
    <w:link w:val="MaintitleChar"/>
    <w:qFormat/>
    <w:rsid w:val="006918A9"/>
    <w:rPr>
      <w:rFonts w:ascii="Arial Narrow" w:hAnsi="Arial Narrow"/>
      <w:b/>
      <w:color w:val="auto"/>
      <w:sz w:val="28"/>
      <w:szCs w:val="28"/>
    </w:rPr>
  </w:style>
  <w:style w:type="character" w:customStyle="1" w:styleId="MaintitleChar">
    <w:name w:val="Main title Char"/>
    <w:link w:val="Maintitle"/>
    <w:rsid w:val="006918A9"/>
    <w:rPr>
      <w:rFonts w:ascii="Arial Narrow" w:eastAsia="Times New Roman" w:hAnsi="Arial Narrow"/>
      <w:b/>
      <w:spacing w:val="5"/>
      <w:kern w:val="28"/>
      <w:sz w:val="28"/>
      <w:szCs w:val="28"/>
      <w:lang w:eastAsia="en-US"/>
    </w:rPr>
  </w:style>
  <w:style w:type="paragraph" w:styleId="ListParagraph">
    <w:name w:val="List Paragraph"/>
    <w:aliases w:val="Table of contents numbered,List Paragraph2"/>
    <w:basedOn w:val="Normal"/>
    <w:uiPriority w:val="34"/>
    <w:qFormat/>
    <w:rsid w:val="00D770F5"/>
    <w:pPr>
      <w:ind w:left="720"/>
      <w:contextualSpacing/>
    </w:pPr>
  </w:style>
  <w:style w:type="paragraph" w:styleId="TOCHeading">
    <w:name w:val="TOC Heading"/>
    <w:basedOn w:val="Heading1"/>
    <w:next w:val="Normal"/>
    <w:uiPriority w:val="39"/>
    <w:unhideWhenUsed/>
    <w:qFormat/>
    <w:rsid w:val="00B85A0D"/>
    <w:pPr>
      <w:outlineLvl w:val="9"/>
    </w:pPr>
    <w:rPr>
      <w:lang w:eastAsia="en-GB"/>
    </w:rPr>
  </w:style>
  <w:style w:type="paragraph" w:styleId="NoSpacing">
    <w:name w:val="No Spacing"/>
    <w:link w:val="NoSpacingChar"/>
    <w:uiPriority w:val="1"/>
    <w:qFormat/>
    <w:rsid w:val="00B85A0D"/>
    <w:rPr>
      <w:rFonts w:eastAsia="Times New Roman"/>
      <w:sz w:val="22"/>
      <w:szCs w:val="22"/>
    </w:rPr>
  </w:style>
  <w:style w:type="paragraph" w:styleId="Quote">
    <w:name w:val="Quote"/>
    <w:basedOn w:val="Normal"/>
    <w:next w:val="Normal"/>
    <w:link w:val="QuoteChar"/>
    <w:uiPriority w:val="29"/>
    <w:qFormat/>
    <w:rsid w:val="00B85A0D"/>
    <w:rPr>
      <w:rFonts w:eastAsiaTheme="minorHAnsi" w:cstheme="minorBidi"/>
      <w:i/>
      <w:iCs/>
      <w:color w:val="000000"/>
      <w:szCs w:val="20"/>
    </w:rPr>
  </w:style>
  <w:style w:type="character" w:customStyle="1" w:styleId="QuoteChar">
    <w:name w:val="Quote Char"/>
    <w:basedOn w:val="DefaultParagraphFont"/>
    <w:link w:val="Quote"/>
    <w:uiPriority w:val="29"/>
    <w:rsid w:val="00B85A0D"/>
    <w:rPr>
      <w:rFonts w:ascii="Arial Narrow" w:eastAsiaTheme="minorHAnsi" w:hAnsi="Arial Narrow" w:cstheme="minorBidi"/>
      <w:i/>
      <w:iCs/>
      <w:color w:val="000000"/>
      <w:sz w:val="22"/>
      <w:lang w:eastAsia="en-US"/>
    </w:rPr>
  </w:style>
  <w:style w:type="paragraph" w:styleId="IntenseQuote">
    <w:name w:val="Intense Quote"/>
    <w:basedOn w:val="Normal"/>
    <w:next w:val="Normal"/>
    <w:link w:val="IntenseQuoteChar"/>
    <w:uiPriority w:val="30"/>
    <w:qFormat/>
    <w:rsid w:val="00B85A0D"/>
    <w:pPr>
      <w:pBdr>
        <w:bottom w:val="single" w:sz="4" w:space="4" w:color="2DA2BF"/>
      </w:pBdr>
      <w:spacing w:before="200" w:after="280"/>
      <w:ind w:left="936" w:right="936"/>
    </w:pPr>
    <w:rPr>
      <w:rFonts w:eastAsiaTheme="minorHAnsi" w:cstheme="minorBidi"/>
      <w:b/>
      <w:bCs/>
      <w:i/>
      <w:iCs/>
      <w:color w:val="2DA2BF"/>
      <w:szCs w:val="20"/>
    </w:rPr>
  </w:style>
  <w:style w:type="character" w:customStyle="1" w:styleId="IntenseQuoteChar">
    <w:name w:val="Intense Quote Char"/>
    <w:basedOn w:val="DefaultParagraphFont"/>
    <w:link w:val="IntenseQuote"/>
    <w:uiPriority w:val="30"/>
    <w:rsid w:val="00B85A0D"/>
    <w:rPr>
      <w:rFonts w:ascii="Arial Narrow" w:eastAsiaTheme="minorHAnsi" w:hAnsi="Arial Narrow" w:cstheme="minorBidi"/>
      <w:b/>
      <w:bCs/>
      <w:i/>
      <w:iCs/>
      <w:color w:val="2DA2BF"/>
      <w:sz w:val="22"/>
      <w:lang w:eastAsia="en-US"/>
    </w:rPr>
  </w:style>
  <w:style w:type="character" w:styleId="SubtleEmphasis">
    <w:name w:val="Subtle Emphasis"/>
    <w:uiPriority w:val="19"/>
    <w:qFormat/>
    <w:rsid w:val="00B85A0D"/>
    <w:rPr>
      <w:i/>
      <w:iCs/>
      <w:color w:val="808080"/>
    </w:rPr>
  </w:style>
  <w:style w:type="character" w:styleId="IntenseEmphasis">
    <w:name w:val="Intense Emphasis"/>
    <w:uiPriority w:val="21"/>
    <w:qFormat/>
    <w:rsid w:val="00B85A0D"/>
    <w:rPr>
      <w:b/>
      <w:bCs/>
      <w:i/>
      <w:iCs/>
      <w:color w:val="2DA2BF"/>
    </w:rPr>
  </w:style>
  <w:style w:type="character" w:styleId="SubtleReference">
    <w:name w:val="Subtle Reference"/>
    <w:uiPriority w:val="31"/>
    <w:qFormat/>
    <w:rsid w:val="00B85A0D"/>
    <w:rPr>
      <w:smallCaps/>
      <w:color w:val="DA1F28"/>
      <w:u w:val="single"/>
    </w:rPr>
  </w:style>
  <w:style w:type="character" w:styleId="IntenseReference">
    <w:name w:val="Intense Reference"/>
    <w:uiPriority w:val="32"/>
    <w:qFormat/>
    <w:rsid w:val="00B85A0D"/>
    <w:rPr>
      <w:b/>
      <w:bCs/>
      <w:smallCaps/>
      <w:color w:val="DA1F28"/>
      <w:spacing w:val="5"/>
      <w:u w:val="single"/>
    </w:rPr>
  </w:style>
  <w:style w:type="character" w:styleId="BookTitle">
    <w:name w:val="Book Title"/>
    <w:uiPriority w:val="33"/>
    <w:qFormat/>
    <w:rsid w:val="00B85A0D"/>
    <w:rPr>
      <w:b/>
      <w:bCs/>
      <w:smallCaps/>
      <w:spacing w:val="5"/>
    </w:rPr>
  </w:style>
  <w:style w:type="paragraph" w:styleId="Revision">
    <w:name w:val="Revision"/>
    <w:hidden/>
    <w:uiPriority w:val="99"/>
    <w:semiHidden/>
    <w:rsid w:val="00B85A0D"/>
    <w:rPr>
      <w:rFonts w:eastAsia="Times New Roman"/>
      <w:sz w:val="22"/>
      <w:szCs w:val="22"/>
    </w:rPr>
  </w:style>
  <w:style w:type="character" w:customStyle="1" w:styleId="TestonotaapidipaginaCarattereChar2">
    <w:name w:val="Testo nota a piè di pagina Carattere Char2"/>
    <w:aliases w:val="Geneva 9 Char2,Font: Geneva 9 Char2,Boston 10 Char2,f Char2,single space Char2,footnote text Char1,FOOTNOTES Char2,fn Char2,Fußnote Char2,Footnote Char2,WB-Fußnotentext Char2,o Char"/>
    <w:uiPriority w:val="69"/>
    <w:rsid w:val="002D6B3F"/>
  </w:style>
  <w:style w:type="paragraph" w:customStyle="1" w:styleId="BVIfnrCarCarCarCarChar">
    <w:name w:val="BVI fnr Car Car Car Car Char"/>
    <w:basedOn w:val="Normal"/>
    <w:uiPriority w:val="99"/>
    <w:rsid w:val="002D6B3F"/>
    <w:pPr>
      <w:spacing w:before="0" w:after="160" w:line="240" w:lineRule="exact"/>
      <w:jc w:val="left"/>
    </w:pPr>
    <w:rPr>
      <w:rFonts w:ascii="Calibri" w:eastAsia="Times New Roman" w:hAnsi="Calibri"/>
      <w:sz w:val="20"/>
      <w:szCs w:val="20"/>
      <w:vertAlign w:val="superscript"/>
    </w:rPr>
  </w:style>
  <w:style w:type="character" w:customStyle="1" w:styleId="NoSpacingChar">
    <w:name w:val="No Spacing Char"/>
    <w:link w:val="NoSpacing"/>
    <w:uiPriority w:val="1"/>
    <w:locked/>
    <w:rsid w:val="002D6B3F"/>
    <w:rPr>
      <w:rFonts w:eastAsia="Times New Roman"/>
      <w:sz w:val="22"/>
      <w:szCs w:val="22"/>
    </w:rPr>
  </w:style>
  <w:style w:type="character" w:customStyle="1" w:styleId="st">
    <w:name w:val="st"/>
    <w:basedOn w:val="DefaultParagraphFont"/>
    <w:rsid w:val="00D51A1A"/>
  </w:style>
  <w:style w:type="character" w:customStyle="1" w:styleId="longtext">
    <w:name w:val="long_text"/>
    <w:basedOn w:val="DefaultParagraphFont"/>
    <w:rsid w:val="001E3449"/>
  </w:style>
  <w:style w:type="character" w:customStyle="1" w:styleId="hvr">
    <w:name w:val="hvr"/>
    <w:basedOn w:val="DefaultParagraphFont"/>
    <w:rsid w:val="00E12E82"/>
  </w:style>
  <w:style w:type="character" w:customStyle="1" w:styleId="highlight">
    <w:name w:val="highlight"/>
    <w:basedOn w:val="DefaultParagraphFont"/>
    <w:rsid w:val="006F39CD"/>
  </w:style>
  <w:style w:type="character" w:styleId="FollowedHyperlink">
    <w:name w:val="FollowedHyperlink"/>
    <w:basedOn w:val="DefaultParagraphFont"/>
    <w:uiPriority w:val="99"/>
    <w:semiHidden/>
    <w:unhideWhenUsed/>
    <w:rsid w:val="00342E92"/>
    <w:rPr>
      <w:color w:val="800080" w:themeColor="followedHyperlink"/>
      <w:u w:val="single"/>
    </w:rPr>
  </w:style>
  <w:style w:type="character" w:customStyle="1" w:styleId="hpsatn">
    <w:name w:val="hps atn"/>
    <w:basedOn w:val="DefaultParagraphFont"/>
    <w:rsid w:val="009658DB"/>
  </w:style>
  <w:style w:type="character" w:customStyle="1" w:styleId="shorttext">
    <w:name w:val="short_text"/>
    <w:basedOn w:val="DefaultParagraphFont"/>
    <w:rsid w:val="00D5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8692">
      <w:bodyDiv w:val="1"/>
      <w:marLeft w:val="0"/>
      <w:marRight w:val="0"/>
      <w:marTop w:val="0"/>
      <w:marBottom w:val="0"/>
      <w:divBdr>
        <w:top w:val="none" w:sz="0" w:space="0" w:color="auto"/>
        <w:left w:val="none" w:sz="0" w:space="0" w:color="auto"/>
        <w:bottom w:val="none" w:sz="0" w:space="0" w:color="auto"/>
        <w:right w:val="none" w:sz="0" w:space="0" w:color="auto"/>
      </w:divBdr>
      <w:divsChild>
        <w:div w:id="1664703968">
          <w:marLeft w:val="0"/>
          <w:marRight w:val="0"/>
          <w:marTop w:val="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30195546">
          <w:marLeft w:val="0"/>
          <w:marRight w:val="0"/>
          <w:marTop w:val="0"/>
          <w:marBottom w:val="0"/>
          <w:divBdr>
            <w:top w:val="none" w:sz="0" w:space="0" w:color="auto"/>
            <w:left w:val="none" w:sz="0" w:space="0" w:color="auto"/>
            <w:bottom w:val="none" w:sz="0" w:space="0" w:color="auto"/>
            <w:right w:val="none" w:sz="0" w:space="0" w:color="auto"/>
          </w:divBdr>
        </w:div>
        <w:div w:id="256794777">
          <w:marLeft w:val="0"/>
          <w:marRight w:val="0"/>
          <w:marTop w:val="0"/>
          <w:marBottom w:val="0"/>
          <w:divBdr>
            <w:top w:val="none" w:sz="0" w:space="0" w:color="auto"/>
            <w:left w:val="none" w:sz="0" w:space="0" w:color="auto"/>
            <w:bottom w:val="none" w:sz="0" w:space="0" w:color="auto"/>
            <w:right w:val="none" w:sz="0" w:space="0" w:color="auto"/>
          </w:divBdr>
        </w:div>
        <w:div w:id="1848210229">
          <w:marLeft w:val="0"/>
          <w:marRight w:val="0"/>
          <w:marTop w:val="0"/>
          <w:marBottom w:val="0"/>
          <w:divBdr>
            <w:top w:val="none" w:sz="0" w:space="0" w:color="auto"/>
            <w:left w:val="none" w:sz="0" w:space="0" w:color="auto"/>
            <w:bottom w:val="none" w:sz="0" w:space="0" w:color="auto"/>
            <w:right w:val="none" w:sz="0" w:space="0" w:color="auto"/>
          </w:divBdr>
        </w:div>
        <w:div w:id="1846967950">
          <w:marLeft w:val="0"/>
          <w:marRight w:val="0"/>
          <w:marTop w:val="0"/>
          <w:marBottom w:val="0"/>
          <w:divBdr>
            <w:top w:val="none" w:sz="0" w:space="0" w:color="auto"/>
            <w:left w:val="none" w:sz="0" w:space="0" w:color="auto"/>
            <w:bottom w:val="none" w:sz="0" w:space="0" w:color="auto"/>
            <w:right w:val="none" w:sz="0" w:space="0" w:color="auto"/>
          </w:divBdr>
        </w:div>
        <w:div w:id="959455323">
          <w:marLeft w:val="0"/>
          <w:marRight w:val="0"/>
          <w:marTop w:val="0"/>
          <w:marBottom w:val="0"/>
          <w:divBdr>
            <w:top w:val="none" w:sz="0" w:space="0" w:color="auto"/>
            <w:left w:val="none" w:sz="0" w:space="0" w:color="auto"/>
            <w:bottom w:val="none" w:sz="0" w:space="0" w:color="auto"/>
            <w:right w:val="none" w:sz="0" w:space="0" w:color="auto"/>
          </w:divBdr>
        </w:div>
        <w:div w:id="1535267318">
          <w:marLeft w:val="0"/>
          <w:marRight w:val="0"/>
          <w:marTop w:val="0"/>
          <w:marBottom w:val="0"/>
          <w:divBdr>
            <w:top w:val="none" w:sz="0" w:space="0" w:color="auto"/>
            <w:left w:val="none" w:sz="0" w:space="0" w:color="auto"/>
            <w:bottom w:val="none" w:sz="0" w:space="0" w:color="auto"/>
            <w:right w:val="none" w:sz="0" w:space="0" w:color="auto"/>
          </w:divBdr>
        </w:div>
        <w:div w:id="1695301014">
          <w:marLeft w:val="0"/>
          <w:marRight w:val="0"/>
          <w:marTop w:val="0"/>
          <w:marBottom w:val="0"/>
          <w:divBdr>
            <w:top w:val="none" w:sz="0" w:space="0" w:color="auto"/>
            <w:left w:val="none" w:sz="0" w:space="0" w:color="auto"/>
            <w:bottom w:val="none" w:sz="0" w:space="0" w:color="auto"/>
            <w:right w:val="none" w:sz="0" w:space="0" w:color="auto"/>
          </w:divBdr>
        </w:div>
        <w:div w:id="749931362">
          <w:marLeft w:val="0"/>
          <w:marRight w:val="0"/>
          <w:marTop w:val="0"/>
          <w:marBottom w:val="0"/>
          <w:divBdr>
            <w:top w:val="none" w:sz="0" w:space="0" w:color="auto"/>
            <w:left w:val="none" w:sz="0" w:space="0" w:color="auto"/>
            <w:bottom w:val="none" w:sz="0" w:space="0" w:color="auto"/>
            <w:right w:val="none" w:sz="0" w:space="0" w:color="auto"/>
          </w:divBdr>
        </w:div>
        <w:div w:id="1130198862">
          <w:marLeft w:val="0"/>
          <w:marRight w:val="0"/>
          <w:marTop w:val="0"/>
          <w:marBottom w:val="0"/>
          <w:divBdr>
            <w:top w:val="none" w:sz="0" w:space="0" w:color="auto"/>
            <w:left w:val="none" w:sz="0" w:space="0" w:color="auto"/>
            <w:bottom w:val="none" w:sz="0" w:space="0" w:color="auto"/>
            <w:right w:val="none" w:sz="0" w:space="0" w:color="auto"/>
          </w:divBdr>
        </w:div>
        <w:div w:id="508985273">
          <w:marLeft w:val="0"/>
          <w:marRight w:val="0"/>
          <w:marTop w:val="0"/>
          <w:marBottom w:val="0"/>
          <w:divBdr>
            <w:top w:val="none" w:sz="0" w:space="0" w:color="auto"/>
            <w:left w:val="none" w:sz="0" w:space="0" w:color="auto"/>
            <w:bottom w:val="none" w:sz="0" w:space="0" w:color="auto"/>
            <w:right w:val="none" w:sz="0" w:space="0" w:color="auto"/>
          </w:divBdr>
        </w:div>
        <w:div w:id="2114354113">
          <w:marLeft w:val="0"/>
          <w:marRight w:val="0"/>
          <w:marTop w:val="0"/>
          <w:marBottom w:val="0"/>
          <w:divBdr>
            <w:top w:val="none" w:sz="0" w:space="0" w:color="auto"/>
            <w:left w:val="none" w:sz="0" w:space="0" w:color="auto"/>
            <w:bottom w:val="none" w:sz="0" w:space="0" w:color="auto"/>
            <w:right w:val="none" w:sz="0" w:space="0" w:color="auto"/>
          </w:divBdr>
        </w:div>
        <w:div w:id="1199270858">
          <w:marLeft w:val="0"/>
          <w:marRight w:val="0"/>
          <w:marTop w:val="0"/>
          <w:marBottom w:val="0"/>
          <w:divBdr>
            <w:top w:val="none" w:sz="0" w:space="0" w:color="auto"/>
            <w:left w:val="none" w:sz="0" w:space="0" w:color="auto"/>
            <w:bottom w:val="none" w:sz="0" w:space="0" w:color="auto"/>
            <w:right w:val="none" w:sz="0" w:space="0" w:color="auto"/>
          </w:divBdr>
        </w:div>
        <w:div w:id="1217814316">
          <w:marLeft w:val="0"/>
          <w:marRight w:val="0"/>
          <w:marTop w:val="0"/>
          <w:marBottom w:val="0"/>
          <w:divBdr>
            <w:top w:val="none" w:sz="0" w:space="0" w:color="auto"/>
            <w:left w:val="none" w:sz="0" w:space="0" w:color="auto"/>
            <w:bottom w:val="none" w:sz="0" w:space="0" w:color="auto"/>
            <w:right w:val="none" w:sz="0" w:space="0" w:color="auto"/>
          </w:divBdr>
        </w:div>
        <w:div w:id="1047070980">
          <w:marLeft w:val="0"/>
          <w:marRight w:val="0"/>
          <w:marTop w:val="0"/>
          <w:marBottom w:val="0"/>
          <w:divBdr>
            <w:top w:val="none" w:sz="0" w:space="0" w:color="auto"/>
            <w:left w:val="none" w:sz="0" w:space="0" w:color="auto"/>
            <w:bottom w:val="none" w:sz="0" w:space="0" w:color="auto"/>
            <w:right w:val="none" w:sz="0" w:space="0" w:color="auto"/>
          </w:divBdr>
        </w:div>
        <w:div w:id="1866213781">
          <w:marLeft w:val="0"/>
          <w:marRight w:val="0"/>
          <w:marTop w:val="0"/>
          <w:marBottom w:val="0"/>
          <w:divBdr>
            <w:top w:val="none" w:sz="0" w:space="0" w:color="auto"/>
            <w:left w:val="none" w:sz="0" w:space="0" w:color="auto"/>
            <w:bottom w:val="none" w:sz="0" w:space="0" w:color="auto"/>
            <w:right w:val="none" w:sz="0" w:space="0" w:color="auto"/>
          </w:divBdr>
        </w:div>
        <w:div w:id="1317102142">
          <w:marLeft w:val="0"/>
          <w:marRight w:val="0"/>
          <w:marTop w:val="0"/>
          <w:marBottom w:val="0"/>
          <w:divBdr>
            <w:top w:val="none" w:sz="0" w:space="0" w:color="auto"/>
            <w:left w:val="none" w:sz="0" w:space="0" w:color="auto"/>
            <w:bottom w:val="none" w:sz="0" w:space="0" w:color="auto"/>
            <w:right w:val="none" w:sz="0" w:space="0" w:color="auto"/>
          </w:divBdr>
        </w:div>
        <w:div w:id="127675259">
          <w:marLeft w:val="0"/>
          <w:marRight w:val="0"/>
          <w:marTop w:val="0"/>
          <w:marBottom w:val="0"/>
          <w:divBdr>
            <w:top w:val="none" w:sz="0" w:space="0" w:color="auto"/>
            <w:left w:val="none" w:sz="0" w:space="0" w:color="auto"/>
            <w:bottom w:val="none" w:sz="0" w:space="0" w:color="auto"/>
            <w:right w:val="none" w:sz="0" w:space="0" w:color="auto"/>
          </w:divBdr>
        </w:div>
        <w:div w:id="900094641">
          <w:marLeft w:val="0"/>
          <w:marRight w:val="0"/>
          <w:marTop w:val="0"/>
          <w:marBottom w:val="0"/>
          <w:divBdr>
            <w:top w:val="none" w:sz="0" w:space="0" w:color="auto"/>
            <w:left w:val="none" w:sz="0" w:space="0" w:color="auto"/>
            <w:bottom w:val="none" w:sz="0" w:space="0" w:color="auto"/>
            <w:right w:val="none" w:sz="0" w:space="0" w:color="auto"/>
          </w:divBdr>
        </w:div>
        <w:div w:id="1789279005">
          <w:marLeft w:val="0"/>
          <w:marRight w:val="0"/>
          <w:marTop w:val="0"/>
          <w:marBottom w:val="0"/>
          <w:divBdr>
            <w:top w:val="none" w:sz="0" w:space="0" w:color="auto"/>
            <w:left w:val="none" w:sz="0" w:space="0" w:color="auto"/>
            <w:bottom w:val="none" w:sz="0" w:space="0" w:color="auto"/>
            <w:right w:val="none" w:sz="0" w:space="0" w:color="auto"/>
          </w:divBdr>
        </w:div>
        <w:div w:id="1813711883">
          <w:marLeft w:val="0"/>
          <w:marRight w:val="0"/>
          <w:marTop w:val="0"/>
          <w:marBottom w:val="0"/>
          <w:divBdr>
            <w:top w:val="none" w:sz="0" w:space="0" w:color="auto"/>
            <w:left w:val="none" w:sz="0" w:space="0" w:color="auto"/>
            <w:bottom w:val="none" w:sz="0" w:space="0" w:color="auto"/>
            <w:right w:val="none" w:sz="0" w:space="0" w:color="auto"/>
          </w:divBdr>
        </w:div>
        <w:div w:id="171577672">
          <w:marLeft w:val="0"/>
          <w:marRight w:val="0"/>
          <w:marTop w:val="0"/>
          <w:marBottom w:val="0"/>
          <w:divBdr>
            <w:top w:val="none" w:sz="0" w:space="0" w:color="auto"/>
            <w:left w:val="none" w:sz="0" w:space="0" w:color="auto"/>
            <w:bottom w:val="none" w:sz="0" w:space="0" w:color="auto"/>
            <w:right w:val="none" w:sz="0" w:space="0" w:color="auto"/>
          </w:divBdr>
        </w:div>
        <w:div w:id="2051606765">
          <w:marLeft w:val="0"/>
          <w:marRight w:val="0"/>
          <w:marTop w:val="0"/>
          <w:marBottom w:val="0"/>
          <w:divBdr>
            <w:top w:val="none" w:sz="0" w:space="0" w:color="auto"/>
            <w:left w:val="none" w:sz="0" w:space="0" w:color="auto"/>
            <w:bottom w:val="none" w:sz="0" w:space="0" w:color="auto"/>
            <w:right w:val="none" w:sz="0" w:space="0" w:color="auto"/>
          </w:divBdr>
        </w:div>
        <w:div w:id="60450216">
          <w:marLeft w:val="0"/>
          <w:marRight w:val="0"/>
          <w:marTop w:val="0"/>
          <w:marBottom w:val="0"/>
          <w:divBdr>
            <w:top w:val="none" w:sz="0" w:space="0" w:color="auto"/>
            <w:left w:val="none" w:sz="0" w:space="0" w:color="auto"/>
            <w:bottom w:val="none" w:sz="0" w:space="0" w:color="auto"/>
            <w:right w:val="none" w:sz="0" w:space="0" w:color="auto"/>
          </w:divBdr>
        </w:div>
        <w:div w:id="136338645">
          <w:marLeft w:val="0"/>
          <w:marRight w:val="0"/>
          <w:marTop w:val="0"/>
          <w:marBottom w:val="0"/>
          <w:divBdr>
            <w:top w:val="none" w:sz="0" w:space="0" w:color="auto"/>
            <w:left w:val="none" w:sz="0" w:space="0" w:color="auto"/>
            <w:bottom w:val="none" w:sz="0" w:space="0" w:color="auto"/>
            <w:right w:val="none" w:sz="0" w:space="0" w:color="auto"/>
          </w:divBdr>
        </w:div>
        <w:div w:id="1867014979">
          <w:marLeft w:val="0"/>
          <w:marRight w:val="0"/>
          <w:marTop w:val="0"/>
          <w:marBottom w:val="0"/>
          <w:divBdr>
            <w:top w:val="none" w:sz="0" w:space="0" w:color="auto"/>
            <w:left w:val="none" w:sz="0" w:space="0" w:color="auto"/>
            <w:bottom w:val="none" w:sz="0" w:space="0" w:color="auto"/>
            <w:right w:val="none" w:sz="0" w:space="0" w:color="auto"/>
          </w:divBdr>
        </w:div>
        <w:div w:id="687373612">
          <w:marLeft w:val="0"/>
          <w:marRight w:val="0"/>
          <w:marTop w:val="0"/>
          <w:marBottom w:val="0"/>
          <w:divBdr>
            <w:top w:val="none" w:sz="0" w:space="0" w:color="auto"/>
            <w:left w:val="none" w:sz="0" w:space="0" w:color="auto"/>
            <w:bottom w:val="none" w:sz="0" w:space="0" w:color="auto"/>
            <w:right w:val="none" w:sz="0" w:space="0" w:color="auto"/>
          </w:divBdr>
        </w:div>
        <w:div w:id="951130477">
          <w:marLeft w:val="0"/>
          <w:marRight w:val="0"/>
          <w:marTop w:val="0"/>
          <w:marBottom w:val="0"/>
          <w:divBdr>
            <w:top w:val="none" w:sz="0" w:space="0" w:color="auto"/>
            <w:left w:val="none" w:sz="0" w:space="0" w:color="auto"/>
            <w:bottom w:val="none" w:sz="0" w:space="0" w:color="auto"/>
            <w:right w:val="none" w:sz="0" w:space="0" w:color="auto"/>
          </w:divBdr>
        </w:div>
      </w:divsChild>
    </w:div>
    <w:div w:id="218058401">
      <w:bodyDiv w:val="1"/>
      <w:marLeft w:val="0"/>
      <w:marRight w:val="0"/>
      <w:marTop w:val="0"/>
      <w:marBottom w:val="0"/>
      <w:divBdr>
        <w:top w:val="none" w:sz="0" w:space="0" w:color="auto"/>
        <w:left w:val="none" w:sz="0" w:space="0" w:color="auto"/>
        <w:bottom w:val="none" w:sz="0" w:space="0" w:color="auto"/>
        <w:right w:val="none" w:sz="0" w:space="0" w:color="auto"/>
      </w:divBdr>
      <w:divsChild>
        <w:div w:id="9263070">
          <w:marLeft w:val="0"/>
          <w:marRight w:val="0"/>
          <w:marTop w:val="0"/>
          <w:marBottom w:val="0"/>
          <w:divBdr>
            <w:top w:val="none" w:sz="0" w:space="0" w:color="auto"/>
            <w:left w:val="none" w:sz="0" w:space="0" w:color="auto"/>
            <w:bottom w:val="none" w:sz="0" w:space="0" w:color="auto"/>
            <w:right w:val="none" w:sz="0" w:space="0" w:color="auto"/>
          </w:divBdr>
          <w:divsChild>
            <w:div w:id="225841840">
              <w:marLeft w:val="0"/>
              <w:marRight w:val="0"/>
              <w:marTop w:val="0"/>
              <w:marBottom w:val="0"/>
              <w:divBdr>
                <w:top w:val="none" w:sz="0" w:space="0" w:color="auto"/>
                <w:left w:val="none" w:sz="0" w:space="0" w:color="auto"/>
                <w:bottom w:val="none" w:sz="0" w:space="0" w:color="auto"/>
                <w:right w:val="none" w:sz="0" w:space="0" w:color="auto"/>
              </w:divBdr>
              <w:divsChild>
                <w:div w:id="1411927066">
                  <w:marLeft w:val="0"/>
                  <w:marRight w:val="0"/>
                  <w:marTop w:val="0"/>
                  <w:marBottom w:val="0"/>
                  <w:divBdr>
                    <w:top w:val="none" w:sz="0" w:space="0" w:color="auto"/>
                    <w:left w:val="none" w:sz="0" w:space="0" w:color="auto"/>
                    <w:bottom w:val="none" w:sz="0" w:space="0" w:color="auto"/>
                    <w:right w:val="none" w:sz="0" w:space="0" w:color="auto"/>
                  </w:divBdr>
                  <w:divsChild>
                    <w:div w:id="397634042">
                      <w:marLeft w:val="0"/>
                      <w:marRight w:val="0"/>
                      <w:marTop w:val="0"/>
                      <w:marBottom w:val="0"/>
                      <w:divBdr>
                        <w:top w:val="none" w:sz="0" w:space="0" w:color="auto"/>
                        <w:left w:val="none" w:sz="0" w:space="0" w:color="auto"/>
                        <w:bottom w:val="none" w:sz="0" w:space="0" w:color="auto"/>
                        <w:right w:val="none" w:sz="0" w:space="0" w:color="auto"/>
                      </w:divBdr>
                      <w:divsChild>
                        <w:div w:id="902638495">
                          <w:marLeft w:val="0"/>
                          <w:marRight w:val="0"/>
                          <w:marTop w:val="0"/>
                          <w:marBottom w:val="0"/>
                          <w:divBdr>
                            <w:top w:val="none" w:sz="0" w:space="0" w:color="auto"/>
                            <w:left w:val="none" w:sz="0" w:space="0" w:color="auto"/>
                            <w:bottom w:val="none" w:sz="0" w:space="0" w:color="auto"/>
                            <w:right w:val="none" w:sz="0" w:space="0" w:color="auto"/>
                          </w:divBdr>
                          <w:divsChild>
                            <w:div w:id="650790238">
                              <w:marLeft w:val="0"/>
                              <w:marRight w:val="0"/>
                              <w:marTop w:val="0"/>
                              <w:marBottom w:val="0"/>
                              <w:divBdr>
                                <w:top w:val="none" w:sz="0" w:space="0" w:color="auto"/>
                                <w:left w:val="none" w:sz="0" w:space="0" w:color="auto"/>
                                <w:bottom w:val="none" w:sz="0" w:space="0" w:color="auto"/>
                                <w:right w:val="none" w:sz="0" w:space="0" w:color="auto"/>
                              </w:divBdr>
                              <w:divsChild>
                                <w:div w:id="1129739426">
                                  <w:marLeft w:val="0"/>
                                  <w:marRight w:val="0"/>
                                  <w:marTop w:val="0"/>
                                  <w:marBottom w:val="0"/>
                                  <w:divBdr>
                                    <w:top w:val="none" w:sz="0" w:space="0" w:color="auto"/>
                                    <w:left w:val="none" w:sz="0" w:space="0" w:color="auto"/>
                                    <w:bottom w:val="none" w:sz="0" w:space="0" w:color="auto"/>
                                    <w:right w:val="none" w:sz="0" w:space="0" w:color="auto"/>
                                  </w:divBdr>
                                  <w:divsChild>
                                    <w:div w:id="2091387052">
                                      <w:marLeft w:val="0"/>
                                      <w:marRight w:val="0"/>
                                      <w:marTop w:val="0"/>
                                      <w:marBottom w:val="0"/>
                                      <w:divBdr>
                                        <w:top w:val="none" w:sz="0" w:space="0" w:color="auto"/>
                                        <w:left w:val="none" w:sz="0" w:space="0" w:color="auto"/>
                                        <w:bottom w:val="none" w:sz="0" w:space="0" w:color="auto"/>
                                        <w:right w:val="none" w:sz="0" w:space="0" w:color="auto"/>
                                      </w:divBdr>
                                      <w:divsChild>
                                        <w:div w:id="1029602156">
                                          <w:marLeft w:val="0"/>
                                          <w:marRight w:val="0"/>
                                          <w:marTop w:val="0"/>
                                          <w:marBottom w:val="0"/>
                                          <w:divBdr>
                                            <w:top w:val="none" w:sz="0" w:space="0" w:color="auto"/>
                                            <w:left w:val="none" w:sz="0" w:space="0" w:color="auto"/>
                                            <w:bottom w:val="none" w:sz="0" w:space="0" w:color="auto"/>
                                            <w:right w:val="none" w:sz="0" w:space="0" w:color="auto"/>
                                          </w:divBdr>
                                          <w:divsChild>
                                            <w:div w:id="1247573028">
                                              <w:marLeft w:val="0"/>
                                              <w:marRight w:val="0"/>
                                              <w:marTop w:val="0"/>
                                              <w:marBottom w:val="0"/>
                                              <w:divBdr>
                                                <w:top w:val="none" w:sz="0" w:space="0" w:color="auto"/>
                                                <w:left w:val="none" w:sz="0" w:space="0" w:color="auto"/>
                                                <w:bottom w:val="none" w:sz="0" w:space="0" w:color="auto"/>
                                                <w:right w:val="none" w:sz="0" w:space="0" w:color="auto"/>
                                              </w:divBdr>
                                              <w:divsChild>
                                                <w:div w:id="1026980211">
                                                  <w:marLeft w:val="0"/>
                                                  <w:marRight w:val="0"/>
                                                  <w:marTop w:val="0"/>
                                                  <w:marBottom w:val="0"/>
                                                  <w:divBdr>
                                                    <w:top w:val="none" w:sz="0" w:space="0" w:color="auto"/>
                                                    <w:left w:val="none" w:sz="0" w:space="0" w:color="auto"/>
                                                    <w:bottom w:val="none" w:sz="0" w:space="0" w:color="auto"/>
                                                    <w:right w:val="none" w:sz="0" w:space="0" w:color="auto"/>
                                                  </w:divBdr>
                                                  <w:divsChild>
                                                    <w:div w:id="1044719961">
                                                      <w:marLeft w:val="0"/>
                                                      <w:marRight w:val="0"/>
                                                      <w:marTop w:val="0"/>
                                                      <w:marBottom w:val="0"/>
                                                      <w:divBdr>
                                                        <w:top w:val="none" w:sz="0" w:space="0" w:color="auto"/>
                                                        <w:left w:val="none" w:sz="0" w:space="0" w:color="auto"/>
                                                        <w:bottom w:val="none" w:sz="0" w:space="0" w:color="auto"/>
                                                        <w:right w:val="none" w:sz="0" w:space="0" w:color="auto"/>
                                                      </w:divBdr>
                                                      <w:divsChild>
                                                        <w:div w:id="1733893560">
                                                          <w:marLeft w:val="0"/>
                                                          <w:marRight w:val="0"/>
                                                          <w:marTop w:val="0"/>
                                                          <w:marBottom w:val="0"/>
                                                          <w:divBdr>
                                                            <w:top w:val="none" w:sz="0" w:space="0" w:color="auto"/>
                                                            <w:left w:val="none" w:sz="0" w:space="0" w:color="auto"/>
                                                            <w:bottom w:val="none" w:sz="0" w:space="0" w:color="auto"/>
                                                            <w:right w:val="none" w:sz="0" w:space="0" w:color="auto"/>
                                                          </w:divBdr>
                                                          <w:divsChild>
                                                            <w:div w:id="279652918">
                                                              <w:marLeft w:val="0"/>
                                                              <w:marRight w:val="150"/>
                                                              <w:marTop w:val="0"/>
                                                              <w:marBottom w:val="150"/>
                                                              <w:divBdr>
                                                                <w:top w:val="none" w:sz="0" w:space="0" w:color="auto"/>
                                                                <w:left w:val="none" w:sz="0" w:space="0" w:color="auto"/>
                                                                <w:bottom w:val="none" w:sz="0" w:space="0" w:color="auto"/>
                                                                <w:right w:val="none" w:sz="0" w:space="0" w:color="auto"/>
                                                              </w:divBdr>
                                                              <w:divsChild>
                                                                <w:div w:id="928153326">
                                                                  <w:marLeft w:val="0"/>
                                                                  <w:marRight w:val="0"/>
                                                                  <w:marTop w:val="0"/>
                                                                  <w:marBottom w:val="0"/>
                                                                  <w:divBdr>
                                                                    <w:top w:val="none" w:sz="0" w:space="0" w:color="auto"/>
                                                                    <w:left w:val="none" w:sz="0" w:space="0" w:color="auto"/>
                                                                    <w:bottom w:val="none" w:sz="0" w:space="0" w:color="auto"/>
                                                                    <w:right w:val="none" w:sz="0" w:space="0" w:color="auto"/>
                                                                  </w:divBdr>
                                                                  <w:divsChild>
                                                                    <w:div w:id="951594038">
                                                                      <w:marLeft w:val="0"/>
                                                                      <w:marRight w:val="0"/>
                                                                      <w:marTop w:val="0"/>
                                                                      <w:marBottom w:val="0"/>
                                                                      <w:divBdr>
                                                                        <w:top w:val="none" w:sz="0" w:space="0" w:color="auto"/>
                                                                        <w:left w:val="none" w:sz="0" w:space="0" w:color="auto"/>
                                                                        <w:bottom w:val="none" w:sz="0" w:space="0" w:color="auto"/>
                                                                        <w:right w:val="none" w:sz="0" w:space="0" w:color="auto"/>
                                                                      </w:divBdr>
                                                                      <w:divsChild>
                                                                        <w:div w:id="802230354">
                                                                          <w:marLeft w:val="0"/>
                                                                          <w:marRight w:val="0"/>
                                                                          <w:marTop w:val="0"/>
                                                                          <w:marBottom w:val="0"/>
                                                                          <w:divBdr>
                                                                            <w:top w:val="none" w:sz="0" w:space="0" w:color="auto"/>
                                                                            <w:left w:val="none" w:sz="0" w:space="0" w:color="auto"/>
                                                                            <w:bottom w:val="none" w:sz="0" w:space="0" w:color="auto"/>
                                                                            <w:right w:val="none" w:sz="0" w:space="0" w:color="auto"/>
                                                                          </w:divBdr>
                                                                          <w:divsChild>
                                                                            <w:div w:id="2064519137">
                                                                              <w:marLeft w:val="0"/>
                                                                              <w:marRight w:val="0"/>
                                                                              <w:marTop w:val="0"/>
                                                                              <w:marBottom w:val="0"/>
                                                                              <w:divBdr>
                                                                                <w:top w:val="none" w:sz="0" w:space="0" w:color="auto"/>
                                                                                <w:left w:val="none" w:sz="0" w:space="0" w:color="auto"/>
                                                                                <w:bottom w:val="none" w:sz="0" w:space="0" w:color="auto"/>
                                                                                <w:right w:val="none" w:sz="0" w:space="0" w:color="auto"/>
                                                                              </w:divBdr>
                                                                              <w:divsChild>
                                                                                <w:div w:id="1471898978">
                                                                                  <w:marLeft w:val="0"/>
                                                                                  <w:marRight w:val="0"/>
                                                                                  <w:marTop w:val="0"/>
                                                                                  <w:marBottom w:val="0"/>
                                                                                  <w:divBdr>
                                                                                    <w:top w:val="none" w:sz="0" w:space="0" w:color="auto"/>
                                                                                    <w:left w:val="none" w:sz="0" w:space="0" w:color="auto"/>
                                                                                    <w:bottom w:val="none" w:sz="0" w:space="0" w:color="auto"/>
                                                                                    <w:right w:val="none" w:sz="0" w:space="0" w:color="auto"/>
                                                                                  </w:divBdr>
                                                                                  <w:divsChild>
                                                                                    <w:div w:id="1831946090">
                                                                                      <w:marLeft w:val="0"/>
                                                                                      <w:marRight w:val="0"/>
                                                                                      <w:marTop w:val="0"/>
                                                                                      <w:marBottom w:val="0"/>
                                                                                      <w:divBdr>
                                                                                        <w:top w:val="none" w:sz="0" w:space="0" w:color="auto"/>
                                                                                        <w:left w:val="none" w:sz="0" w:space="0" w:color="auto"/>
                                                                                        <w:bottom w:val="none" w:sz="0" w:space="0" w:color="auto"/>
                                                                                        <w:right w:val="none" w:sz="0" w:space="0" w:color="auto"/>
                                                                                      </w:divBdr>
                                                                                      <w:divsChild>
                                                                                        <w:div w:id="287124082">
                                                                                          <w:marLeft w:val="0"/>
                                                                                          <w:marRight w:val="0"/>
                                                                                          <w:marTop w:val="0"/>
                                                                                          <w:marBottom w:val="0"/>
                                                                                          <w:divBdr>
                                                                                            <w:top w:val="none" w:sz="0" w:space="0" w:color="auto"/>
                                                                                            <w:left w:val="none" w:sz="0" w:space="0" w:color="auto"/>
                                                                                            <w:bottom w:val="none" w:sz="0" w:space="0" w:color="auto"/>
                                                                                            <w:right w:val="none" w:sz="0" w:space="0" w:color="auto"/>
                                                                                          </w:divBdr>
                                                                                        </w:div>
                                                                                        <w:div w:id="1927377848">
                                                                                          <w:marLeft w:val="0"/>
                                                                                          <w:marRight w:val="0"/>
                                                                                          <w:marTop w:val="0"/>
                                                                                          <w:marBottom w:val="0"/>
                                                                                          <w:divBdr>
                                                                                            <w:top w:val="none" w:sz="0" w:space="0" w:color="auto"/>
                                                                                            <w:left w:val="none" w:sz="0" w:space="0" w:color="auto"/>
                                                                                            <w:bottom w:val="none" w:sz="0" w:space="0" w:color="auto"/>
                                                                                            <w:right w:val="none" w:sz="0" w:space="0" w:color="auto"/>
                                                                                          </w:divBdr>
                                                                                        </w:div>
                                                                                        <w:div w:id="20003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15369">
      <w:bodyDiv w:val="1"/>
      <w:marLeft w:val="0"/>
      <w:marRight w:val="0"/>
      <w:marTop w:val="0"/>
      <w:marBottom w:val="0"/>
      <w:divBdr>
        <w:top w:val="none" w:sz="0" w:space="0" w:color="auto"/>
        <w:left w:val="none" w:sz="0" w:space="0" w:color="auto"/>
        <w:bottom w:val="none" w:sz="0" w:space="0" w:color="auto"/>
        <w:right w:val="none" w:sz="0" w:space="0" w:color="auto"/>
      </w:divBdr>
    </w:div>
    <w:div w:id="542130638">
      <w:bodyDiv w:val="1"/>
      <w:marLeft w:val="0"/>
      <w:marRight w:val="0"/>
      <w:marTop w:val="0"/>
      <w:marBottom w:val="0"/>
      <w:divBdr>
        <w:top w:val="none" w:sz="0" w:space="0" w:color="auto"/>
        <w:left w:val="none" w:sz="0" w:space="0" w:color="auto"/>
        <w:bottom w:val="none" w:sz="0" w:space="0" w:color="auto"/>
        <w:right w:val="none" w:sz="0" w:space="0" w:color="auto"/>
      </w:divBdr>
    </w:div>
    <w:div w:id="573861517">
      <w:bodyDiv w:val="1"/>
      <w:marLeft w:val="0"/>
      <w:marRight w:val="0"/>
      <w:marTop w:val="0"/>
      <w:marBottom w:val="0"/>
      <w:divBdr>
        <w:top w:val="none" w:sz="0" w:space="0" w:color="auto"/>
        <w:left w:val="none" w:sz="0" w:space="0" w:color="auto"/>
        <w:bottom w:val="none" w:sz="0" w:space="0" w:color="auto"/>
        <w:right w:val="none" w:sz="0" w:space="0" w:color="auto"/>
      </w:divBdr>
    </w:div>
    <w:div w:id="593974759">
      <w:bodyDiv w:val="1"/>
      <w:marLeft w:val="0"/>
      <w:marRight w:val="0"/>
      <w:marTop w:val="0"/>
      <w:marBottom w:val="0"/>
      <w:divBdr>
        <w:top w:val="none" w:sz="0" w:space="0" w:color="auto"/>
        <w:left w:val="none" w:sz="0" w:space="0" w:color="auto"/>
        <w:bottom w:val="none" w:sz="0" w:space="0" w:color="auto"/>
        <w:right w:val="none" w:sz="0" w:space="0" w:color="auto"/>
      </w:divBdr>
    </w:div>
    <w:div w:id="761334986">
      <w:bodyDiv w:val="1"/>
      <w:marLeft w:val="0"/>
      <w:marRight w:val="0"/>
      <w:marTop w:val="0"/>
      <w:marBottom w:val="0"/>
      <w:divBdr>
        <w:top w:val="none" w:sz="0" w:space="0" w:color="auto"/>
        <w:left w:val="none" w:sz="0" w:space="0" w:color="auto"/>
        <w:bottom w:val="none" w:sz="0" w:space="0" w:color="auto"/>
        <w:right w:val="none" w:sz="0" w:space="0" w:color="auto"/>
      </w:divBdr>
      <w:divsChild>
        <w:div w:id="512957832">
          <w:marLeft w:val="0"/>
          <w:marRight w:val="0"/>
          <w:marTop w:val="0"/>
          <w:marBottom w:val="0"/>
          <w:divBdr>
            <w:top w:val="none" w:sz="0" w:space="0" w:color="auto"/>
            <w:left w:val="none" w:sz="0" w:space="0" w:color="auto"/>
            <w:bottom w:val="none" w:sz="0" w:space="0" w:color="auto"/>
            <w:right w:val="none" w:sz="0" w:space="0" w:color="auto"/>
          </w:divBdr>
        </w:div>
        <w:div w:id="1830752858">
          <w:marLeft w:val="0"/>
          <w:marRight w:val="0"/>
          <w:marTop w:val="0"/>
          <w:marBottom w:val="0"/>
          <w:divBdr>
            <w:top w:val="none" w:sz="0" w:space="0" w:color="auto"/>
            <w:left w:val="none" w:sz="0" w:space="0" w:color="auto"/>
            <w:bottom w:val="none" w:sz="0" w:space="0" w:color="auto"/>
            <w:right w:val="none" w:sz="0" w:space="0" w:color="auto"/>
          </w:divBdr>
        </w:div>
        <w:div w:id="484053720">
          <w:marLeft w:val="0"/>
          <w:marRight w:val="0"/>
          <w:marTop w:val="0"/>
          <w:marBottom w:val="0"/>
          <w:divBdr>
            <w:top w:val="none" w:sz="0" w:space="0" w:color="auto"/>
            <w:left w:val="none" w:sz="0" w:space="0" w:color="auto"/>
            <w:bottom w:val="none" w:sz="0" w:space="0" w:color="auto"/>
            <w:right w:val="none" w:sz="0" w:space="0" w:color="auto"/>
          </w:divBdr>
        </w:div>
        <w:div w:id="1767847286">
          <w:marLeft w:val="0"/>
          <w:marRight w:val="0"/>
          <w:marTop w:val="0"/>
          <w:marBottom w:val="0"/>
          <w:divBdr>
            <w:top w:val="none" w:sz="0" w:space="0" w:color="auto"/>
            <w:left w:val="none" w:sz="0" w:space="0" w:color="auto"/>
            <w:bottom w:val="none" w:sz="0" w:space="0" w:color="auto"/>
            <w:right w:val="none" w:sz="0" w:space="0" w:color="auto"/>
          </w:divBdr>
        </w:div>
        <w:div w:id="257563558">
          <w:marLeft w:val="0"/>
          <w:marRight w:val="0"/>
          <w:marTop w:val="0"/>
          <w:marBottom w:val="0"/>
          <w:divBdr>
            <w:top w:val="none" w:sz="0" w:space="0" w:color="auto"/>
            <w:left w:val="none" w:sz="0" w:space="0" w:color="auto"/>
            <w:bottom w:val="none" w:sz="0" w:space="0" w:color="auto"/>
            <w:right w:val="none" w:sz="0" w:space="0" w:color="auto"/>
          </w:divBdr>
        </w:div>
        <w:div w:id="1149442961">
          <w:marLeft w:val="0"/>
          <w:marRight w:val="0"/>
          <w:marTop w:val="0"/>
          <w:marBottom w:val="0"/>
          <w:divBdr>
            <w:top w:val="none" w:sz="0" w:space="0" w:color="auto"/>
            <w:left w:val="none" w:sz="0" w:space="0" w:color="auto"/>
            <w:bottom w:val="none" w:sz="0" w:space="0" w:color="auto"/>
            <w:right w:val="none" w:sz="0" w:space="0" w:color="auto"/>
          </w:divBdr>
        </w:div>
        <w:div w:id="307636481">
          <w:marLeft w:val="0"/>
          <w:marRight w:val="0"/>
          <w:marTop w:val="0"/>
          <w:marBottom w:val="0"/>
          <w:divBdr>
            <w:top w:val="none" w:sz="0" w:space="0" w:color="auto"/>
            <w:left w:val="none" w:sz="0" w:space="0" w:color="auto"/>
            <w:bottom w:val="none" w:sz="0" w:space="0" w:color="auto"/>
            <w:right w:val="none" w:sz="0" w:space="0" w:color="auto"/>
          </w:divBdr>
        </w:div>
        <w:div w:id="404498334">
          <w:marLeft w:val="0"/>
          <w:marRight w:val="0"/>
          <w:marTop w:val="0"/>
          <w:marBottom w:val="0"/>
          <w:divBdr>
            <w:top w:val="none" w:sz="0" w:space="0" w:color="auto"/>
            <w:left w:val="none" w:sz="0" w:space="0" w:color="auto"/>
            <w:bottom w:val="none" w:sz="0" w:space="0" w:color="auto"/>
            <w:right w:val="none" w:sz="0" w:space="0" w:color="auto"/>
          </w:divBdr>
        </w:div>
        <w:div w:id="1879122309">
          <w:marLeft w:val="0"/>
          <w:marRight w:val="0"/>
          <w:marTop w:val="0"/>
          <w:marBottom w:val="0"/>
          <w:divBdr>
            <w:top w:val="none" w:sz="0" w:space="0" w:color="auto"/>
            <w:left w:val="none" w:sz="0" w:space="0" w:color="auto"/>
            <w:bottom w:val="none" w:sz="0" w:space="0" w:color="auto"/>
            <w:right w:val="none" w:sz="0" w:space="0" w:color="auto"/>
          </w:divBdr>
        </w:div>
        <w:div w:id="2110418812">
          <w:marLeft w:val="0"/>
          <w:marRight w:val="0"/>
          <w:marTop w:val="0"/>
          <w:marBottom w:val="0"/>
          <w:divBdr>
            <w:top w:val="none" w:sz="0" w:space="0" w:color="auto"/>
            <w:left w:val="none" w:sz="0" w:space="0" w:color="auto"/>
            <w:bottom w:val="none" w:sz="0" w:space="0" w:color="auto"/>
            <w:right w:val="none" w:sz="0" w:space="0" w:color="auto"/>
          </w:divBdr>
        </w:div>
        <w:div w:id="493837994">
          <w:marLeft w:val="0"/>
          <w:marRight w:val="0"/>
          <w:marTop w:val="0"/>
          <w:marBottom w:val="0"/>
          <w:divBdr>
            <w:top w:val="none" w:sz="0" w:space="0" w:color="auto"/>
            <w:left w:val="none" w:sz="0" w:space="0" w:color="auto"/>
            <w:bottom w:val="none" w:sz="0" w:space="0" w:color="auto"/>
            <w:right w:val="none" w:sz="0" w:space="0" w:color="auto"/>
          </w:divBdr>
        </w:div>
        <w:div w:id="896477485">
          <w:marLeft w:val="0"/>
          <w:marRight w:val="0"/>
          <w:marTop w:val="0"/>
          <w:marBottom w:val="0"/>
          <w:divBdr>
            <w:top w:val="none" w:sz="0" w:space="0" w:color="auto"/>
            <w:left w:val="none" w:sz="0" w:space="0" w:color="auto"/>
            <w:bottom w:val="none" w:sz="0" w:space="0" w:color="auto"/>
            <w:right w:val="none" w:sz="0" w:space="0" w:color="auto"/>
          </w:divBdr>
        </w:div>
        <w:div w:id="906451228">
          <w:marLeft w:val="0"/>
          <w:marRight w:val="0"/>
          <w:marTop w:val="0"/>
          <w:marBottom w:val="0"/>
          <w:divBdr>
            <w:top w:val="none" w:sz="0" w:space="0" w:color="auto"/>
            <w:left w:val="none" w:sz="0" w:space="0" w:color="auto"/>
            <w:bottom w:val="none" w:sz="0" w:space="0" w:color="auto"/>
            <w:right w:val="none" w:sz="0" w:space="0" w:color="auto"/>
          </w:divBdr>
        </w:div>
        <w:div w:id="843011422">
          <w:marLeft w:val="0"/>
          <w:marRight w:val="0"/>
          <w:marTop w:val="0"/>
          <w:marBottom w:val="0"/>
          <w:divBdr>
            <w:top w:val="none" w:sz="0" w:space="0" w:color="auto"/>
            <w:left w:val="none" w:sz="0" w:space="0" w:color="auto"/>
            <w:bottom w:val="none" w:sz="0" w:space="0" w:color="auto"/>
            <w:right w:val="none" w:sz="0" w:space="0" w:color="auto"/>
          </w:divBdr>
        </w:div>
        <w:div w:id="170874402">
          <w:marLeft w:val="0"/>
          <w:marRight w:val="0"/>
          <w:marTop w:val="0"/>
          <w:marBottom w:val="0"/>
          <w:divBdr>
            <w:top w:val="none" w:sz="0" w:space="0" w:color="auto"/>
            <w:left w:val="none" w:sz="0" w:space="0" w:color="auto"/>
            <w:bottom w:val="none" w:sz="0" w:space="0" w:color="auto"/>
            <w:right w:val="none" w:sz="0" w:space="0" w:color="auto"/>
          </w:divBdr>
        </w:div>
        <w:div w:id="1966887987">
          <w:marLeft w:val="0"/>
          <w:marRight w:val="0"/>
          <w:marTop w:val="0"/>
          <w:marBottom w:val="0"/>
          <w:divBdr>
            <w:top w:val="none" w:sz="0" w:space="0" w:color="auto"/>
            <w:left w:val="none" w:sz="0" w:space="0" w:color="auto"/>
            <w:bottom w:val="none" w:sz="0" w:space="0" w:color="auto"/>
            <w:right w:val="none" w:sz="0" w:space="0" w:color="auto"/>
          </w:divBdr>
        </w:div>
        <w:div w:id="1076590287">
          <w:marLeft w:val="0"/>
          <w:marRight w:val="0"/>
          <w:marTop w:val="0"/>
          <w:marBottom w:val="0"/>
          <w:divBdr>
            <w:top w:val="none" w:sz="0" w:space="0" w:color="auto"/>
            <w:left w:val="none" w:sz="0" w:space="0" w:color="auto"/>
            <w:bottom w:val="none" w:sz="0" w:space="0" w:color="auto"/>
            <w:right w:val="none" w:sz="0" w:space="0" w:color="auto"/>
          </w:divBdr>
        </w:div>
        <w:div w:id="138614287">
          <w:marLeft w:val="0"/>
          <w:marRight w:val="0"/>
          <w:marTop w:val="0"/>
          <w:marBottom w:val="0"/>
          <w:divBdr>
            <w:top w:val="none" w:sz="0" w:space="0" w:color="auto"/>
            <w:left w:val="none" w:sz="0" w:space="0" w:color="auto"/>
            <w:bottom w:val="none" w:sz="0" w:space="0" w:color="auto"/>
            <w:right w:val="none" w:sz="0" w:space="0" w:color="auto"/>
          </w:divBdr>
        </w:div>
        <w:div w:id="1482893237">
          <w:marLeft w:val="0"/>
          <w:marRight w:val="0"/>
          <w:marTop w:val="0"/>
          <w:marBottom w:val="0"/>
          <w:divBdr>
            <w:top w:val="none" w:sz="0" w:space="0" w:color="auto"/>
            <w:left w:val="none" w:sz="0" w:space="0" w:color="auto"/>
            <w:bottom w:val="none" w:sz="0" w:space="0" w:color="auto"/>
            <w:right w:val="none" w:sz="0" w:space="0" w:color="auto"/>
          </w:divBdr>
        </w:div>
        <w:div w:id="1367675945">
          <w:marLeft w:val="0"/>
          <w:marRight w:val="0"/>
          <w:marTop w:val="0"/>
          <w:marBottom w:val="0"/>
          <w:divBdr>
            <w:top w:val="none" w:sz="0" w:space="0" w:color="auto"/>
            <w:left w:val="none" w:sz="0" w:space="0" w:color="auto"/>
            <w:bottom w:val="none" w:sz="0" w:space="0" w:color="auto"/>
            <w:right w:val="none" w:sz="0" w:space="0" w:color="auto"/>
          </w:divBdr>
        </w:div>
        <w:div w:id="2047022488">
          <w:marLeft w:val="0"/>
          <w:marRight w:val="0"/>
          <w:marTop w:val="0"/>
          <w:marBottom w:val="0"/>
          <w:divBdr>
            <w:top w:val="none" w:sz="0" w:space="0" w:color="auto"/>
            <w:left w:val="none" w:sz="0" w:space="0" w:color="auto"/>
            <w:bottom w:val="none" w:sz="0" w:space="0" w:color="auto"/>
            <w:right w:val="none" w:sz="0" w:space="0" w:color="auto"/>
          </w:divBdr>
        </w:div>
        <w:div w:id="1905675834">
          <w:marLeft w:val="0"/>
          <w:marRight w:val="0"/>
          <w:marTop w:val="0"/>
          <w:marBottom w:val="0"/>
          <w:divBdr>
            <w:top w:val="none" w:sz="0" w:space="0" w:color="auto"/>
            <w:left w:val="none" w:sz="0" w:space="0" w:color="auto"/>
            <w:bottom w:val="none" w:sz="0" w:space="0" w:color="auto"/>
            <w:right w:val="none" w:sz="0" w:space="0" w:color="auto"/>
          </w:divBdr>
        </w:div>
        <w:div w:id="558446428">
          <w:marLeft w:val="0"/>
          <w:marRight w:val="0"/>
          <w:marTop w:val="0"/>
          <w:marBottom w:val="0"/>
          <w:divBdr>
            <w:top w:val="none" w:sz="0" w:space="0" w:color="auto"/>
            <w:left w:val="none" w:sz="0" w:space="0" w:color="auto"/>
            <w:bottom w:val="none" w:sz="0" w:space="0" w:color="auto"/>
            <w:right w:val="none" w:sz="0" w:space="0" w:color="auto"/>
          </w:divBdr>
        </w:div>
        <w:div w:id="1840342413">
          <w:marLeft w:val="0"/>
          <w:marRight w:val="0"/>
          <w:marTop w:val="0"/>
          <w:marBottom w:val="0"/>
          <w:divBdr>
            <w:top w:val="none" w:sz="0" w:space="0" w:color="auto"/>
            <w:left w:val="none" w:sz="0" w:space="0" w:color="auto"/>
            <w:bottom w:val="none" w:sz="0" w:space="0" w:color="auto"/>
            <w:right w:val="none" w:sz="0" w:space="0" w:color="auto"/>
          </w:divBdr>
        </w:div>
        <w:div w:id="2023968277">
          <w:marLeft w:val="0"/>
          <w:marRight w:val="0"/>
          <w:marTop w:val="0"/>
          <w:marBottom w:val="0"/>
          <w:divBdr>
            <w:top w:val="none" w:sz="0" w:space="0" w:color="auto"/>
            <w:left w:val="none" w:sz="0" w:space="0" w:color="auto"/>
            <w:bottom w:val="none" w:sz="0" w:space="0" w:color="auto"/>
            <w:right w:val="none" w:sz="0" w:space="0" w:color="auto"/>
          </w:divBdr>
        </w:div>
        <w:div w:id="143162978">
          <w:marLeft w:val="0"/>
          <w:marRight w:val="0"/>
          <w:marTop w:val="0"/>
          <w:marBottom w:val="0"/>
          <w:divBdr>
            <w:top w:val="none" w:sz="0" w:space="0" w:color="auto"/>
            <w:left w:val="none" w:sz="0" w:space="0" w:color="auto"/>
            <w:bottom w:val="none" w:sz="0" w:space="0" w:color="auto"/>
            <w:right w:val="none" w:sz="0" w:space="0" w:color="auto"/>
          </w:divBdr>
        </w:div>
        <w:div w:id="602105716">
          <w:marLeft w:val="0"/>
          <w:marRight w:val="0"/>
          <w:marTop w:val="0"/>
          <w:marBottom w:val="0"/>
          <w:divBdr>
            <w:top w:val="none" w:sz="0" w:space="0" w:color="auto"/>
            <w:left w:val="none" w:sz="0" w:space="0" w:color="auto"/>
            <w:bottom w:val="none" w:sz="0" w:space="0" w:color="auto"/>
            <w:right w:val="none" w:sz="0" w:space="0" w:color="auto"/>
          </w:divBdr>
        </w:div>
        <w:div w:id="1941208853">
          <w:marLeft w:val="0"/>
          <w:marRight w:val="0"/>
          <w:marTop w:val="0"/>
          <w:marBottom w:val="0"/>
          <w:divBdr>
            <w:top w:val="none" w:sz="0" w:space="0" w:color="auto"/>
            <w:left w:val="none" w:sz="0" w:space="0" w:color="auto"/>
            <w:bottom w:val="none" w:sz="0" w:space="0" w:color="auto"/>
            <w:right w:val="none" w:sz="0" w:space="0" w:color="auto"/>
          </w:divBdr>
        </w:div>
        <w:div w:id="88699993">
          <w:marLeft w:val="0"/>
          <w:marRight w:val="0"/>
          <w:marTop w:val="0"/>
          <w:marBottom w:val="0"/>
          <w:divBdr>
            <w:top w:val="none" w:sz="0" w:space="0" w:color="auto"/>
            <w:left w:val="none" w:sz="0" w:space="0" w:color="auto"/>
            <w:bottom w:val="none" w:sz="0" w:space="0" w:color="auto"/>
            <w:right w:val="none" w:sz="0" w:space="0" w:color="auto"/>
          </w:divBdr>
        </w:div>
        <w:div w:id="877200939">
          <w:marLeft w:val="0"/>
          <w:marRight w:val="0"/>
          <w:marTop w:val="0"/>
          <w:marBottom w:val="0"/>
          <w:divBdr>
            <w:top w:val="none" w:sz="0" w:space="0" w:color="auto"/>
            <w:left w:val="none" w:sz="0" w:space="0" w:color="auto"/>
            <w:bottom w:val="none" w:sz="0" w:space="0" w:color="auto"/>
            <w:right w:val="none" w:sz="0" w:space="0" w:color="auto"/>
          </w:divBdr>
        </w:div>
        <w:div w:id="580721472">
          <w:marLeft w:val="0"/>
          <w:marRight w:val="0"/>
          <w:marTop w:val="0"/>
          <w:marBottom w:val="0"/>
          <w:divBdr>
            <w:top w:val="none" w:sz="0" w:space="0" w:color="auto"/>
            <w:left w:val="none" w:sz="0" w:space="0" w:color="auto"/>
            <w:bottom w:val="none" w:sz="0" w:space="0" w:color="auto"/>
            <w:right w:val="none" w:sz="0" w:space="0" w:color="auto"/>
          </w:divBdr>
        </w:div>
        <w:div w:id="1680741452">
          <w:marLeft w:val="0"/>
          <w:marRight w:val="0"/>
          <w:marTop w:val="0"/>
          <w:marBottom w:val="0"/>
          <w:divBdr>
            <w:top w:val="none" w:sz="0" w:space="0" w:color="auto"/>
            <w:left w:val="none" w:sz="0" w:space="0" w:color="auto"/>
            <w:bottom w:val="none" w:sz="0" w:space="0" w:color="auto"/>
            <w:right w:val="none" w:sz="0" w:space="0" w:color="auto"/>
          </w:divBdr>
        </w:div>
        <w:div w:id="719017357">
          <w:marLeft w:val="0"/>
          <w:marRight w:val="0"/>
          <w:marTop w:val="0"/>
          <w:marBottom w:val="0"/>
          <w:divBdr>
            <w:top w:val="none" w:sz="0" w:space="0" w:color="auto"/>
            <w:left w:val="none" w:sz="0" w:space="0" w:color="auto"/>
            <w:bottom w:val="none" w:sz="0" w:space="0" w:color="auto"/>
            <w:right w:val="none" w:sz="0" w:space="0" w:color="auto"/>
          </w:divBdr>
        </w:div>
        <w:div w:id="620652621">
          <w:marLeft w:val="0"/>
          <w:marRight w:val="0"/>
          <w:marTop w:val="0"/>
          <w:marBottom w:val="0"/>
          <w:divBdr>
            <w:top w:val="none" w:sz="0" w:space="0" w:color="auto"/>
            <w:left w:val="none" w:sz="0" w:space="0" w:color="auto"/>
            <w:bottom w:val="none" w:sz="0" w:space="0" w:color="auto"/>
            <w:right w:val="none" w:sz="0" w:space="0" w:color="auto"/>
          </w:divBdr>
        </w:div>
        <w:div w:id="1878934252">
          <w:marLeft w:val="0"/>
          <w:marRight w:val="0"/>
          <w:marTop w:val="0"/>
          <w:marBottom w:val="0"/>
          <w:divBdr>
            <w:top w:val="none" w:sz="0" w:space="0" w:color="auto"/>
            <w:left w:val="none" w:sz="0" w:space="0" w:color="auto"/>
            <w:bottom w:val="none" w:sz="0" w:space="0" w:color="auto"/>
            <w:right w:val="none" w:sz="0" w:space="0" w:color="auto"/>
          </w:divBdr>
        </w:div>
        <w:div w:id="32581611">
          <w:marLeft w:val="0"/>
          <w:marRight w:val="0"/>
          <w:marTop w:val="0"/>
          <w:marBottom w:val="0"/>
          <w:divBdr>
            <w:top w:val="none" w:sz="0" w:space="0" w:color="auto"/>
            <w:left w:val="none" w:sz="0" w:space="0" w:color="auto"/>
            <w:bottom w:val="none" w:sz="0" w:space="0" w:color="auto"/>
            <w:right w:val="none" w:sz="0" w:space="0" w:color="auto"/>
          </w:divBdr>
        </w:div>
        <w:div w:id="70592077">
          <w:marLeft w:val="0"/>
          <w:marRight w:val="0"/>
          <w:marTop w:val="0"/>
          <w:marBottom w:val="0"/>
          <w:divBdr>
            <w:top w:val="none" w:sz="0" w:space="0" w:color="auto"/>
            <w:left w:val="none" w:sz="0" w:space="0" w:color="auto"/>
            <w:bottom w:val="none" w:sz="0" w:space="0" w:color="auto"/>
            <w:right w:val="none" w:sz="0" w:space="0" w:color="auto"/>
          </w:divBdr>
        </w:div>
        <w:div w:id="1890723372">
          <w:marLeft w:val="0"/>
          <w:marRight w:val="0"/>
          <w:marTop w:val="0"/>
          <w:marBottom w:val="0"/>
          <w:divBdr>
            <w:top w:val="none" w:sz="0" w:space="0" w:color="auto"/>
            <w:left w:val="none" w:sz="0" w:space="0" w:color="auto"/>
            <w:bottom w:val="none" w:sz="0" w:space="0" w:color="auto"/>
            <w:right w:val="none" w:sz="0" w:space="0" w:color="auto"/>
          </w:divBdr>
        </w:div>
        <w:div w:id="75901740">
          <w:marLeft w:val="0"/>
          <w:marRight w:val="0"/>
          <w:marTop w:val="0"/>
          <w:marBottom w:val="0"/>
          <w:divBdr>
            <w:top w:val="none" w:sz="0" w:space="0" w:color="auto"/>
            <w:left w:val="none" w:sz="0" w:space="0" w:color="auto"/>
            <w:bottom w:val="none" w:sz="0" w:space="0" w:color="auto"/>
            <w:right w:val="none" w:sz="0" w:space="0" w:color="auto"/>
          </w:divBdr>
        </w:div>
        <w:div w:id="1031565747">
          <w:marLeft w:val="0"/>
          <w:marRight w:val="0"/>
          <w:marTop w:val="0"/>
          <w:marBottom w:val="0"/>
          <w:divBdr>
            <w:top w:val="none" w:sz="0" w:space="0" w:color="auto"/>
            <w:left w:val="none" w:sz="0" w:space="0" w:color="auto"/>
            <w:bottom w:val="none" w:sz="0" w:space="0" w:color="auto"/>
            <w:right w:val="none" w:sz="0" w:space="0" w:color="auto"/>
          </w:divBdr>
        </w:div>
        <w:div w:id="57291527">
          <w:marLeft w:val="0"/>
          <w:marRight w:val="0"/>
          <w:marTop w:val="0"/>
          <w:marBottom w:val="0"/>
          <w:divBdr>
            <w:top w:val="none" w:sz="0" w:space="0" w:color="auto"/>
            <w:left w:val="none" w:sz="0" w:space="0" w:color="auto"/>
            <w:bottom w:val="none" w:sz="0" w:space="0" w:color="auto"/>
            <w:right w:val="none" w:sz="0" w:space="0" w:color="auto"/>
          </w:divBdr>
        </w:div>
      </w:divsChild>
    </w:div>
    <w:div w:id="817838965">
      <w:bodyDiv w:val="1"/>
      <w:marLeft w:val="0"/>
      <w:marRight w:val="0"/>
      <w:marTop w:val="0"/>
      <w:marBottom w:val="0"/>
      <w:divBdr>
        <w:top w:val="none" w:sz="0" w:space="0" w:color="auto"/>
        <w:left w:val="none" w:sz="0" w:space="0" w:color="auto"/>
        <w:bottom w:val="none" w:sz="0" w:space="0" w:color="auto"/>
        <w:right w:val="none" w:sz="0" w:space="0" w:color="auto"/>
      </w:divBdr>
      <w:divsChild>
        <w:div w:id="1964647945">
          <w:marLeft w:val="0"/>
          <w:marRight w:val="0"/>
          <w:marTop w:val="0"/>
          <w:marBottom w:val="0"/>
          <w:divBdr>
            <w:top w:val="none" w:sz="0" w:space="0" w:color="auto"/>
            <w:left w:val="none" w:sz="0" w:space="0" w:color="auto"/>
            <w:bottom w:val="none" w:sz="0" w:space="0" w:color="auto"/>
            <w:right w:val="none" w:sz="0" w:space="0" w:color="auto"/>
          </w:divBdr>
          <w:divsChild>
            <w:div w:id="995961839">
              <w:marLeft w:val="0"/>
              <w:marRight w:val="0"/>
              <w:marTop w:val="0"/>
              <w:marBottom w:val="0"/>
              <w:divBdr>
                <w:top w:val="none" w:sz="0" w:space="0" w:color="auto"/>
                <w:left w:val="none" w:sz="0" w:space="0" w:color="auto"/>
                <w:bottom w:val="none" w:sz="0" w:space="0" w:color="auto"/>
                <w:right w:val="none" w:sz="0" w:space="0" w:color="auto"/>
              </w:divBdr>
              <w:divsChild>
                <w:div w:id="723334119">
                  <w:marLeft w:val="0"/>
                  <w:marRight w:val="0"/>
                  <w:marTop w:val="0"/>
                  <w:marBottom w:val="0"/>
                  <w:divBdr>
                    <w:top w:val="none" w:sz="0" w:space="0" w:color="auto"/>
                    <w:left w:val="none" w:sz="0" w:space="0" w:color="auto"/>
                    <w:bottom w:val="none" w:sz="0" w:space="0" w:color="auto"/>
                    <w:right w:val="none" w:sz="0" w:space="0" w:color="auto"/>
                  </w:divBdr>
                  <w:divsChild>
                    <w:div w:id="695812835">
                      <w:marLeft w:val="0"/>
                      <w:marRight w:val="0"/>
                      <w:marTop w:val="0"/>
                      <w:marBottom w:val="0"/>
                      <w:divBdr>
                        <w:top w:val="none" w:sz="0" w:space="0" w:color="auto"/>
                        <w:left w:val="none" w:sz="0" w:space="0" w:color="auto"/>
                        <w:bottom w:val="none" w:sz="0" w:space="0" w:color="auto"/>
                        <w:right w:val="none" w:sz="0" w:space="0" w:color="auto"/>
                      </w:divBdr>
                      <w:divsChild>
                        <w:div w:id="1677491110">
                          <w:marLeft w:val="0"/>
                          <w:marRight w:val="0"/>
                          <w:marTop w:val="0"/>
                          <w:marBottom w:val="0"/>
                          <w:divBdr>
                            <w:top w:val="none" w:sz="0" w:space="0" w:color="auto"/>
                            <w:left w:val="none" w:sz="0" w:space="0" w:color="auto"/>
                            <w:bottom w:val="none" w:sz="0" w:space="0" w:color="auto"/>
                            <w:right w:val="none" w:sz="0" w:space="0" w:color="auto"/>
                          </w:divBdr>
                          <w:divsChild>
                            <w:div w:id="760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7401">
      <w:bodyDiv w:val="1"/>
      <w:marLeft w:val="0"/>
      <w:marRight w:val="0"/>
      <w:marTop w:val="0"/>
      <w:marBottom w:val="0"/>
      <w:divBdr>
        <w:top w:val="none" w:sz="0" w:space="0" w:color="auto"/>
        <w:left w:val="none" w:sz="0" w:space="0" w:color="auto"/>
        <w:bottom w:val="none" w:sz="0" w:space="0" w:color="auto"/>
        <w:right w:val="none" w:sz="0" w:space="0" w:color="auto"/>
      </w:divBdr>
      <w:divsChild>
        <w:div w:id="137260927">
          <w:marLeft w:val="0"/>
          <w:marRight w:val="0"/>
          <w:marTop w:val="0"/>
          <w:marBottom w:val="0"/>
          <w:divBdr>
            <w:top w:val="none" w:sz="0" w:space="0" w:color="auto"/>
            <w:left w:val="none" w:sz="0" w:space="0" w:color="auto"/>
            <w:bottom w:val="none" w:sz="0" w:space="0" w:color="auto"/>
            <w:right w:val="none" w:sz="0" w:space="0" w:color="auto"/>
          </w:divBdr>
        </w:div>
        <w:div w:id="2094663100">
          <w:marLeft w:val="0"/>
          <w:marRight w:val="0"/>
          <w:marTop w:val="0"/>
          <w:marBottom w:val="0"/>
          <w:divBdr>
            <w:top w:val="none" w:sz="0" w:space="0" w:color="auto"/>
            <w:left w:val="none" w:sz="0" w:space="0" w:color="auto"/>
            <w:bottom w:val="none" w:sz="0" w:space="0" w:color="auto"/>
            <w:right w:val="none" w:sz="0" w:space="0" w:color="auto"/>
          </w:divBdr>
        </w:div>
        <w:div w:id="327366221">
          <w:marLeft w:val="0"/>
          <w:marRight w:val="0"/>
          <w:marTop w:val="0"/>
          <w:marBottom w:val="0"/>
          <w:divBdr>
            <w:top w:val="none" w:sz="0" w:space="0" w:color="auto"/>
            <w:left w:val="none" w:sz="0" w:space="0" w:color="auto"/>
            <w:bottom w:val="none" w:sz="0" w:space="0" w:color="auto"/>
            <w:right w:val="none" w:sz="0" w:space="0" w:color="auto"/>
          </w:divBdr>
        </w:div>
        <w:div w:id="1160190412">
          <w:marLeft w:val="0"/>
          <w:marRight w:val="0"/>
          <w:marTop w:val="0"/>
          <w:marBottom w:val="0"/>
          <w:divBdr>
            <w:top w:val="none" w:sz="0" w:space="0" w:color="auto"/>
            <w:left w:val="none" w:sz="0" w:space="0" w:color="auto"/>
            <w:bottom w:val="none" w:sz="0" w:space="0" w:color="auto"/>
            <w:right w:val="none" w:sz="0" w:space="0" w:color="auto"/>
          </w:divBdr>
        </w:div>
        <w:div w:id="611010646">
          <w:marLeft w:val="0"/>
          <w:marRight w:val="0"/>
          <w:marTop w:val="0"/>
          <w:marBottom w:val="0"/>
          <w:divBdr>
            <w:top w:val="none" w:sz="0" w:space="0" w:color="auto"/>
            <w:left w:val="none" w:sz="0" w:space="0" w:color="auto"/>
            <w:bottom w:val="none" w:sz="0" w:space="0" w:color="auto"/>
            <w:right w:val="none" w:sz="0" w:space="0" w:color="auto"/>
          </w:divBdr>
        </w:div>
        <w:div w:id="386800206">
          <w:marLeft w:val="0"/>
          <w:marRight w:val="0"/>
          <w:marTop w:val="0"/>
          <w:marBottom w:val="0"/>
          <w:divBdr>
            <w:top w:val="none" w:sz="0" w:space="0" w:color="auto"/>
            <w:left w:val="none" w:sz="0" w:space="0" w:color="auto"/>
            <w:bottom w:val="none" w:sz="0" w:space="0" w:color="auto"/>
            <w:right w:val="none" w:sz="0" w:space="0" w:color="auto"/>
          </w:divBdr>
        </w:div>
        <w:div w:id="1009336962">
          <w:marLeft w:val="0"/>
          <w:marRight w:val="0"/>
          <w:marTop w:val="0"/>
          <w:marBottom w:val="0"/>
          <w:divBdr>
            <w:top w:val="none" w:sz="0" w:space="0" w:color="auto"/>
            <w:left w:val="none" w:sz="0" w:space="0" w:color="auto"/>
            <w:bottom w:val="none" w:sz="0" w:space="0" w:color="auto"/>
            <w:right w:val="none" w:sz="0" w:space="0" w:color="auto"/>
          </w:divBdr>
        </w:div>
        <w:div w:id="28920763">
          <w:marLeft w:val="0"/>
          <w:marRight w:val="0"/>
          <w:marTop w:val="0"/>
          <w:marBottom w:val="0"/>
          <w:divBdr>
            <w:top w:val="none" w:sz="0" w:space="0" w:color="auto"/>
            <w:left w:val="none" w:sz="0" w:space="0" w:color="auto"/>
            <w:bottom w:val="none" w:sz="0" w:space="0" w:color="auto"/>
            <w:right w:val="none" w:sz="0" w:space="0" w:color="auto"/>
          </w:divBdr>
        </w:div>
        <w:div w:id="1436823936">
          <w:marLeft w:val="0"/>
          <w:marRight w:val="0"/>
          <w:marTop w:val="0"/>
          <w:marBottom w:val="0"/>
          <w:divBdr>
            <w:top w:val="none" w:sz="0" w:space="0" w:color="auto"/>
            <w:left w:val="none" w:sz="0" w:space="0" w:color="auto"/>
            <w:bottom w:val="none" w:sz="0" w:space="0" w:color="auto"/>
            <w:right w:val="none" w:sz="0" w:space="0" w:color="auto"/>
          </w:divBdr>
        </w:div>
        <w:div w:id="130248476">
          <w:marLeft w:val="0"/>
          <w:marRight w:val="0"/>
          <w:marTop w:val="0"/>
          <w:marBottom w:val="0"/>
          <w:divBdr>
            <w:top w:val="none" w:sz="0" w:space="0" w:color="auto"/>
            <w:left w:val="none" w:sz="0" w:space="0" w:color="auto"/>
            <w:bottom w:val="none" w:sz="0" w:space="0" w:color="auto"/>
            <w:right w:val="none" w:sz="0" w:space="0" w:color="auto"/>
          </w:divBdr>
        </w:div>
        <w:div w:id="782843044">
          <w:marLeft w:val="0"/>
          <w:marRight w:val="0"/>
          <w:marTop w:val="0"/>
          <w:marBottom w:val="0"/>
          <w:divBdr>
            <w:top w:val="none" w:sz="0" w:space="0" w:color="auto"/>
            <w:left w:val="none" w:sz="0" w:space="0" w:color="auto"/>
            <w:bottom w:val="none" w:sz="0" w:space="0" w:color="auto"/>
            <w:right w:val="none" w:sz="0" w:space="0" w:color="auto"/>
          </w:divBdr>
        </w:div>
        <w:div w:id="1974407154">
          <w:marLeft w:val="0"/>
          <w:marRight w:val="0"/>
          <w:marTop w:val="0"/>
          <w:marBottom w:val="0"/>
          <w:divBdr>
            <w:top w:val="none" w:sz="0" w:space="0" w:color="auto"/>
            <w:left w:val="none" w:sz="0" w:space="0" w:color="auto"/>
            <w:bottom w:val="none" w:sz="0" w:space="0" w:color="auto"/>
            <w:right w:val="none" w:sz="0" w:space="0" w:color="auto"/>
          </w:divBdr>
        </w:div>
      </w:divsChild>
    </w:div>
    <w:div w:id="878981292">
      <w:bodyDiv w:val="1"/>
      <w:marLeft w:val="0"/>
      <w:marRight w:val="0"/>
      <w:marTop w:val="0"/>
      <w:marBottom w:val="0"/>
      <w:divBdr>
        <w:top w:val="none" w:sz="0" w:space="0" w:color="auto"/>
        <w:left w:val="none" w:sz="0" w:space="0" w:color="auto"/>
        <w:bottom w:val="none" w:sz="0" w:space="0" w:color="auto"/>
        <w:right w:val="none" w:sz="0" w:space="0" w:color="auto"/>
      </w:divBdr>
      <w:divsChild>
        <w:div w:id="90012178">
          <w:marLeft w:val="0"/>
          <w:marRight w:val="0"/>
          <w:marTop w:val="0"/>
          <w:marBottom w:val="0"/>
          <w:divBdr>
            <w:top w:val="none" w:sz="0" w:space="0" w:color="auto"/>
            <w:left w:val="none" w:sz="0" w:space="0" w:color="auto"/>
            <w:bottom w:val="none" w:sz="0" w:space="0" w:color="auto"/>
            <w:right w:val="none" w:sz="0" w:space="0" w:color="auto"/>
          </w:divBdr>
        </w:div>
        <w:div w:id="538786393">
          <w:marLeft w:val="0"/>
          <w:marRight w:val="0"/>
          <w:marTop w:val="0"/>
          <w:marBottom w:val="0"/>
          <w:divBdr>
            <w:top w:val="none" w:sz="0" w:space="0" w:color="auto"/>
            <w:left w:val="none" w:sz="0" w:space="0" w:color="auto"/>
            <w:bottom w:val="none" w:sz="0" w:space="0" w:color="auto"/>
            <w:right w:val="none" w:sz="0" w:space="0" w:color="auto"/>
          </w:divBdr>
        </w:div>
        <w:div w:id="272901285">
          <w:marLeft w:val="0"/>
          <w:marRight w:val="0"/>
          <w:marTop w:val="0"/>
          <w:marBottom w:val="0"/>
          <w:divBdr>
            <w:top w:val="none" w:sz="0" w:space="0" w:color="auto"/>
            <w:left w:val="none" w:sz="0" w:space="0" w:color="auto"/>
            <w:bottom w:val="none" w:sz="0" w:space="0" w:color="auto"/>
            <w:right w:val="none" w:sz="0" w:space="0" w:color="auto"/>
          </w:divBdr>
        </w:div>
        <w:div w:id="1603957261">
          <w:marLeft w:val="0"/>
          <w:marRight w:val="0"/>
          <w:marTop w:val="0"/>
          <w:marBottom w:val="0"/>
          <w:divBdr>
            <w:top w:val="none" w:sz="0" w:space="0" w:color="auto"/>
            <w:left w:val="none" w:sz="0" w:space="0" w:color="auto"/>
            <w:bottom w:val="none" w:sz="0" w:space="0" w:color="auto"/>
            <w:right w:val="none" w:sz="0" w:space="0" w:color="auto"/>
          </w:divBdr>
        </w:div>
        <w:div w:id="279455324">
          <w:marLeft w:val="0"/>
          <w:marRight w:val="0"/>
          <w:marTop w:val="0"/>
          <w:marBottom w:val="0"/>
          <w:divBdr>
            <w:top w:val="none" w:sz="0" w:space="0" w:color="auto"/>
            <w:left w:val="none" w:sz="0" w:space="0" w:color="auto"/>
            <w:bottom w:val="none" w:sz="0" w:space="0" w:color="auto"/>
            <w:right w:val="none" w:sz="0" w:space="0" w:color="auto"/>
          </w:divBdr>
        </w:div>
        <w:div w:id="689337153">
          <w:marLeft w:val="0"/>
          <w:marRight w:val="0"/>
          <w:marTop w:val="0"/>
          <w:marBottom w:val="0"/>
          <w:divBdr>
            <w:top w:val="none" w:sz="0" w:space="0" w:color="auto"/>
            <w:left w:val="none" w:sz="0" w:space="0" w:color="auto"/>
            <w:bottom w:val="none" w:sz="0" w:space="0" w:color="auto"/>
            <w:right w:val="none" w:sz="0" w:space="0" w:color="auto"/>
          </w:divBdr>
        </w:div>
      </w:divsChild>
    </w:div>
    <w:div w:id="987248389">
      <w:bodyDiv w:val="1"/>
      <w:marLeft w:val="0"/>
      <w:marRight w:val="0"/>
      <w:marTop w:val="0"/>
      <w:marBottom w:val="0"/>
      <w:divBdr>
        <w:top w:val="none" w:sz="0" w:space="0" w:color="auto"/>
        <w:left w:val="none" w:sz="0" w:space="0" w:color="auto"/>
        <w:bottom w:val="none" w:sz="0" w:space="0" w:color="auto"/>
        <w:right w:val="none" w:sz="0" w:space="0" w:color="auto"/>
      </w:divBdr>
    </w:div>
    <w:div w:id="1155418980">
      <w:bodyDiv w:val="1"/>
      <w:marLeft w:val="0"/>
      <w:marRight w:val="0"/>
      <w:marTop w:val="0"/>
      <w:marBottom w:val="0"/>
      <w:divBdr>
        <w:top w:val="none" w:sz="0" w:space="0" w:color="auto"/>
        <w:left w:val="none" w:sz="0" w:space="0" w:color="auto"/>
        <w:bottom w:val="none" w:sz="0" w:space="0" w:color="auto"/>
        <w:right w:val="none" w:sz="0" w:space="0" w:color="auto"/>
      </w:divBdr>
    </w:div>
    <w:div w:id="1177187996">
      <w:bodyDiv w:val="1"/>
      <w:marLeft w:val="0"/>
      <w:marRight w:val="0"/>
      <w:marTop w:val="0"/>
      <w:marBottom w:val="0"/>
      <w:divBdr>
        <w:top w:val="none" w:sz="0" w:space="0" w:color="auto"/>
        <w:left w:val="none" w:sz="0" w:space="0" w:color="auto"/>
        <w:bottom w:val="none" w:sz="0" w:space="0" w:color="auto"/>
        <w:right w:val="none" w:sz="0" w:space="0" w:color="auto"/>
      </w:divBdr>
      <w:divsChild>
        <w:div w:id="1914704130">
          <w:marLeft w:val="0"/>
          <w:marRight w:val="0"/>
          <w:marTop w:val="0"/>
          <w:marBottom w:val="0"/>
          <w:divBdr>
            <w:top w:val="none" w:sz="0" w:space="0" w:color="auto"/>
            <w:left w:val="none" w:sz="0" w:space="0" w:color="auto"/>
            <w:bottom w:val="none" w:sz="0" w:space="0" w:color="auto"/>
            <w:right w:val="none" w:sz="0" w:space="0" w:color="auto"/>
          </w:divBdr>
          <w:divsChild>
            <w:div w:id="1140029875">
              <w:marLeft w:val="0"/>
              <w:marRight w:val="0"/>
              <w:marTop w:val="0"/>
              <w:marBottom w:val="0"/>
              <w:divBdr>
                <w:top w:val="none" w:sz="0" w:space="0" w:color="auto"/>
                <w:left w:val="none" w:sz="0" w:space="0" w:color="auto"/>
                <w:bottom w:val="none" w:sz="0" w:space="0" w:color="auto"/>
                <w:right w:val="none" w:sz="0" w:space="0" w:color="auto"/>
              </w:divBdr>
              <w:divsChild>
                <w:div w:id="61803032">
                  <w:marLeft w:val="0"/>
                  <w:marRight w:val="0"/>
                  <w:marTop w:val="0"/>
                  <w:marBottom w:val="0"/>
                  <w:divBdr>
                    <w:top w:val="none" w:sz="0" w:space="0" w:color="auto"/>
                    <w:left w:val="none" w:sz="0" w:space="0" w:color="auto"/>
                    <w:bottom w:val="none" w:sz="0" w:space="0" w:color="auto"/>
                    <w:right w:val="none" w:sz="0" w:space="0" w:color="auto"/>
                  </w:divBdr>
                </w:div>
                <w:div w:id="892234147">
                  <w:marLeft w:val="0"/>
                  <w:marRight w:val="0"/>
                  <w:marTop w:val="0"/>
                  <w:marBottom w:val="0"/>
                  <w:divBdr>
                    <w:top w:val="none" w:sz="0" w:space="0" w:color="auto"/>
                    <w:left w:val="none" w:sz="0" w:space="0" w:color="auto"/>
                    <w:bottom w:val="none" w:sz="0" w:space="0" w:color="auto"/>
                    <w:right w:val="none" w:sz="0" w:space="0" w:color="auto"/>
                  </w:divBdr>
                </w:div>
                <w:div w:id="841628068">
                  <w:marLeft w:val="0"/>
                  <w:marRight w:val="0"/>
                  <w:marTop w:val="0"/>
                  <w:marBottom w:val="0"/>
                  <w:divBdr>
                    <w:top w:val="none" w:sz="0" w:space="0" w:color="auto"/>
                    <w:left w:val="none" w:sz="0" w:space="0" w:color="auto"/>
                    <w:bottom w:val="none" w:sz="0" w:space="0" w:color="auto"/>
                    <w:right w:val="none" w:sz="0" w:space="0" w:color="auto"/>
                  </w:divBdr>
                </w:div>
                <w:div w:id="1336956028">
                  <w:marLeft w:val="0"/>
                  <w:marRight w:val="0"/>
                  <w:marTop w:val="0"/>
                  <w:marBottom w:val="0"/>
                  <w:divBdr>
                    <w:top w:val="none" w:sz="0" w:space="0" w:color="auto"/>
                    <w:left w:val="none" w:sz="0" w:space="0" w:color="auto"/>
                    <w:bottom w:val="none" w:sz="0" w:space="0" w:color="auto"/>
                    <w:right w:val="none" w:sz="0" w:space="0" w:color="auto"/>
                  </w:divBdr>
                </w:div>
                <w:div w:id="849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249">
          <w:marLeft w:val="0"/>
          <w:marRight w:val="0"/>
          <w:marTop w:val="0"/>
          <w:marBottom w:val="0"/>
          <w:divBdr>
            <w:top w:val="none" w:sz="0" w:space="0" w:color="auto"/>
            <w:left w:val="none" w:sz="0" w:space="0" w:color="auto"/>
            <w:bottom w:val="none" w:sz="0" w:space="0" w:color="auto"/>
            <w:right w:val="none" w:sz="0" w:space="0" w:color="auto"/>
          </w:divBdr>
        </w:div>
        <w:div w:id="1745905800">
          <w:marLeft w:val="0"/>
          <w:marRight w:val="0"/>
          <w:marTop w:val="0"/>
          <w:marBottom w:val="0"/>
          <w:divBdr>
            <w:top w:val="none" w:sz="0" w:space="0" w:color="auto"/>
            <w:left w:val="none" w:sz="0" w:space="0" w:color="auto"/>
            <w:bottom w:val="none" w:sz="0" w:space="0" w:color="auto"/>
            <w:right w:val="none" w:sz="0" w:space="0" w:color="auto"/>
          </w:divBdr>
        </w:div>
        <w:div w:id="1479027897">
          <w:marLeft w:val="0"/>
          <w:marRight w:val="0"/>
          <w:marTop w:val="0"/>
          <w:marBottom w:val="0"/>
          <w:divBdr>
            <w:top w:val="none" w:sz="0" w:space="0" w:color="auto"/>
            <w:left w:val="none" w:sz="0" w:space="0" w:color="auto"/>
            <w:bottom w:val="none" w:sz="0" w:space="0" w:color="auto"/>
            <w:right w:val="none" w:sz="0" w:space="0" w:color="auto"/>
          </w:divBdr>
        </w:div>
        <w:div w:id="1312634451">
          <w:marLeft w:val="0"/>
          <w:marRight w:val="0"/>
          <w:marTop w:val="0"/>
          <w:marBottom w:val="0"/>
          <w:divBdr>
            <w:top w:val="none" w:sz="0" w:space="0" w:color="auto"/>
            <w:left w:val="none" w:sz="0" w:space="0" w:color="auto"/>
            <w:bottom w:val="none" w:sz="0" w:space="0" w:color="auto"/>
            <w:right w:val="none" w:sz="0" w:space="0" w:color="auto"/>
          </w:divBdr>
        </w:div>
        <w:div w:id="667246677">
          <w:marLeft w:val="0"/>
          <w:marRight w:val="0"/>
          <w:marTop w:val="0"/>
          <w:marBottom w:val="0"/>
          <w:divBdr>
            <w:top w:val="none" w:sz="0" w:space="0" w:color="auto"/>
            <w:left w:val="none" w:sz="0" w:space="0" w:color="auto"/>
            <w:bottom w:val="none" w:sz="0" w:space="0" w:color="auto"/>
            <w:right w:val="none" w:sz="0" w:space="0" w:color="auto"/>
          </w:divBdr>
        </w:div>
      </w:divsChild>
    </w:div>
    <w:div w:id="1289164613">
      <w:bodyDiv w:val="1"/>
      <w:marLeft w:val="0"/>
      <w:marRight w:val="0"/>
      <w:marTop w:val="0"/>
      <w:marBottom w:val="0"/>
      <w:divBdr>
        <w:top w:val="none" w:sz="0" w:space="0" w:color="auto"/>
        <w:left w:val="none" w:sz="0" w:space="0" w:color="auto"/>
        <w:bottom w:val="none" w:sz="0" w:space="0" w:color="auto"/>
        <w:right w:val="none" w:sz="0" w:space="0" w:color="auto"/>
      </w:divBdr>
    </w:div>
    <w:div w:id="1347437920">
      <w:bodyDiv w:val="1"/>
      <w:marLeft w:val="0"/>
      <w:marRight w:val="0"/>
      <w:marTop w:val="0"/>
      <w:marBottom w:val="0"/>
      <w:divBdr>
        <w:top w:val="none" w:sz="0" w:space="0" w:color="auto"/>
        <w:left w:val="none" w:sz="0" w:space="0" w:color="auto"/>
        <w:bottom w:val="none" w:sz="0" w:space="0" w:color="auto"/>
        <w:right w:val="none" w:sz="0" w:space="0" w:color="auto"/>
      </w:divBdr>
      <w:divsChild>
        <w:div w:id="1911428147">
          <w:marLeft w:val="0"/>
          <w:marRight w:val="0"/>
          <w:marTop w:val="0"/>
          <w:marBottom w:val="0"/>
          <w:divBdr>
            <w:top w:val="none" w:sz="0" w:space="0" w:color="auto"/>
            <w:left w:val="none" w:sz="0" w:space="0" w:color="auto"/>
            <w:bottom w:val="none" w:sz="0" w:space="0" w:color="auto"/>
            <w:right w:val="none" w:sz="0" w:space="0" w:color="auto"/>
          </w:divBdr>
        </w:div>
        <w:div w:id="1697923780">
          <w:marLeft w:val="0"/>
          <w:marRight w:val="0"/>
          <w:marTop w:val="0"/>
          <w:marBottom w:val="0"/>
          <w:divBdr>
            <w:top w:val="none" w:sz="0" w:space="0" w:color="auto"/>
            <w:left w:val="none" w:sz="0" w:space="0" w:color="auto"/>
            <w:bottom w:val="none" w:sz="0" w:space="0" w:color="auto"/>
            <w:right w:val="none" w:sz="0" w:space="0" w:color="auto"/>
          </w:divBdr>
        </w:div>
        <w:div w:id="1937979046">
          <w:marLeft w:val="0"/>
          <w:marRight w:val="0"/>
          <w:marTop w:val="0"/>
          <w:marBottom w:val="0"/>
          <w:divBdr>
            <w:top w:val="none" w:sz="0" w:space="0" w:color="auto"/>
            <w:left w:val="none" w:sz="0" w:space="0" w:color="auto"/>
            <w:bottom w:val="none" w:sz="0" w:space="0" w:color="auto"/>
            <w:right w:val="none" w:sz="0" w:space="0" w:color="auto"/>
          </w:divBdr>
        </w:div>
        <w:div w:id="429936078">
          <w:marLeft w:val="0"/>
          <w:marRight w:val="0"/>
          <w:marTop w:val="0"/>
          <w:marBottom w:val="0"/>
          <w:divBdr>
            <w:top w:val="none" w:sz="0" w:space="0" w:color="auto"/>
            <w:left w:val="none" w:sz="0" w:space="0" w:color="auto"/>
            <w:bottom w:val="none" w:sz="0" w:space="0" w:color="auto"/>
            <w:right w:val="none" w:sz="0" w:space="0" w:color="auto"/>
          </w:divBdr>
        </w:div>
        <w:div w:id="47843468">
          <w:marLeft w:val="0"/>
          <w:marRight w:val="0"/>
          <w:marTop w:val="0"/>
          <w:marBottom w:val="0"/>
          <w:divBdr>
            <w:top w:val="none" w:sz="0" w:space="0" w:color="auto"/>
            <w:left w:val="none" w:sz="0" w:space="0" w:color="auto"/>
            <w:bottom w:val="none" w:sz="0" w:space="0" w:color="auto"/>
            <w:right w:val="none" w:sz="0" w:space="0" w:color="auto"/>
          </w:divBdr>
        </w:div>
        <w:div w:id="1691905819">
          <w:marLeft w:val="0"/>
          <w:marRight w:val="0"/>
          <w:marTop w:val="0"/>
          <w:marBottom w:val="0"/>
          <w:divBdr>
            <w:top w:val="none" w:sz="0" w:space="0" w:color="auto"/>
            <w:left w:val="none" w:sz="0" w:space="0" w:color="auto"/>
            <w:bottom w:val="none" w:sz="0" w:space="0" w:color="auto"/>
            <w:right w:val="none" w:sz="0" w:space="0" w:color="auto"/>
          </w:divBdr>
        </w:div>
        <w:div w:id="1982346114">
          <w:marLeft w:val="0"/>
          <w:marRight w:val="0"/>
          <w:marTop w:val="0"/>
          <w:marBottom w:val="0"/>
          <w:divBdr>
            <w:top w:val="none" w:sz="0" w:space="0" w:color="auto"/>
            <w:left w:val="none" w:sz="0" w:space="0" w:color="auto"/>
            <w:bottom w:val="none" w:sz="0" w:space="0" w:color="auto"/>
            <w:right w:val="none" w:sz="0" w:space="0" w:color="auto"/>
          </w:divBdr>
        </w:div>
        <w:div w:id="192154711">
          <w:marLeft w:val="0"/>
          <w:marRight w:val="0"/>
          <w:marTop w:val="0"/>
          <w:marBottom w:val="0"/>
          <w:divBdr>
            <w:top w:val="none" w:sz="0" w:space="0" w:color="auto"/>
            <w:left w:val="none" w:sz="0" w:space="0" w:color="auto"/>
            <w:bottom w:val="none" w:sz="0" w:space="0" w:color="auto"/>
            <w:right w:val="none" w:sz="0" w:space="0" w:color="auto"/>
          </w:divBdr>
        </w:div>
        <w:div w:id="1902909160">
          <w:marLeft w:val="0"/>
          <w:marRight w:val="0"/>
          <w:marTop w:val="0"/>
          <w:marBottom w:val="0"/>
          <w:divBdr>
            <w:top w:val="none" w:sz="0" w:space="0" w:color="auto"/>
            <w:left w:val="none" w:sz="0" w:space="0" w:color="auto"/>
            <w:bottom w:val="none" w:sz="0" w:space="0" w:color="auto"/>
            <w:right w:val="none" w:sz="0" w:space="0" w:color="auto"/>
          </w:divBdr>
        </w:div>
        <w:div w:id="1490051416">
          <w:marLeft w:val="0"/>
          <w:marRight w:val="0"/>
          <w:marTop w:val="0"/>
          <w:marBottom w:val="0"/>
          <w:divBdr>
            <w:top w:val="none" w:sz="0" w:space="0" w:color="auto"/>
            <w:left w:val="none" w:sz="0" w:space="0" w:color="auto"/>
            <w:bottom w:val="none" w:sz="0" w:space="0" w:color="auto"/>
            <w:right w:val="none" w:sz="0" w:space="0" w:color="auto"/>
          </w:divBdr>
        </w:div>
        <w:div w:id="473570982">
          <w:marLeft w:val="0"/>
          <w:marRight w:val="0"/>
          <w:marTop w:val="0"/>
          <w:marBottom w:val="0"/>
          <w:divBdr>
            <w:top w:val="none" w:sz="0" w:space="0" w:color="auto"/>
            <w:left w:val="none" w:sz="0" w:space="0" w:color="auto"/>
            <w:bottom w:val="none" w:sz="0" w:space="0" w:color="auto"/>
            <w:right w:val="none" w:sz="0" w:space="0" w:color="auto"/>
          </w:divBdr>
        </w:div>
      </w:divsChild>
    </w:div>
    <w:div w:id="1350059915">
      <w:bodyDiv w:val="1"/>
      <w:marLeft w:val="0"/>
      <w:marRight w:val="0"/>
      <w:marTop w:val="0"/>
      <w:marBottom w:val="0"/>
      <w:divBdr>
        <w:top w:val="none" w:sz="0" w:space="0" w:color="auto"/>
        <w:left w:val="none" w:sz="0" w:space="0" w:color="auto"/>
        <w:bottom w:val="none" w:sz="0" w:space="0" w:color="auto"/>
        <w:right w:val="none" w:sz="0" w:space="0" w:color="auto"/>
      </w:divBdr>
      <w:divsChild>
        <w:div w:id="2113353254">
          <w:marLeft w:val="0"/>
          <w:marRight w:val="0"/>
          <w:marTop w:val="0"/>
          <w:marBottom w:val="0"/>
          <w:divBdr>
            <w:top w:val="none" w:sz="0" w:space="0" w:color="auto"/>
            <w:left w:val="none" w:sz="0" w:space="0" w:color="auto"/>
            <w:bottom w:val="none" w:sz="0" w:space="0" w:color="auto"/>
            <w:right w:val="none" w:sz="0" w:space="0" w:color="auto"/>
          </w:divBdr>
        </w:div>
        <w:div w:id="1783725264">
          <w:marLeft w:val="0"/>
          <w:marRight w:val="0"/>
          <w:marTop w:val="0"/>
          <w:marBottom w:val="0"/>
          <w:divBdr>
            <w:top w:val="none" w:sz="0" w:space="0" w:color="auto"/>
            <w:left w:val="none" w:sz="0" w:space="0" w:color="auto"/>
            <w:bottom w:val="none" w:sz="0" w:space="0" w:color="auto"/>
            <w:right w:val="none" w:sz="0" w:space="0" w:color="auto"/>
          </w:divBdr>
        </w:div>
        <w:div w:id="1441071530">
          <w:marLeft w:val="0"/>
          <w:marRight w:val="0"/>
          <w:marTop w:val="0"/>
          <w:marBottom w:val="0"/>
          <w:divBdr>
            <w:top w:val="none" w:sz="0" w:space="0" w:color="auto"/>
            <w:left w:val="none" w:sz="0" w:space="0" w:color="auto"/>
            <w:bottom w:val="none" w:sz="0" w:space="0" w:color="auto"/>
            <w:right w:val="none" w:sz="0" w:space="0" w:color="auto"/>
          </w:divBdr>
        </w:div>
        <w:div w:id="1374310482">
          <w:marLeft w:val="0"/>
          <w:marRight w:val="0"/>
          <w:marTop w:val="0"/>
          <w:marBottom w:val="0"/>
          <w:divBdr>
            <w:top w:val="none" w:sz="0" w:space="0" w:color="auto"/>
            <w:left w:val="none" w:sz="0" w:space="0" w:color="auto"/>
            <w:bottom w:val="none" w:sz="0" w:space="0" w:color="auto"/>
            <w:right w:val="none" w:sz="0" w:space="0" w:color="auto"/>
          </w:divBdr>
        </w:div>
        <w:div w:id="1801458609">
          <w:marLeft w:val="0"/>
          <w:marRight w:val="0"/>
          <w:marTop w:val="0"/>
          <w:marBottom w:val="0"/>
          <w:divBdr>
            <w:top w:val="none" w:sz="0" w:space="0" w:color="auto"/>
            <w:left w:val="none" w:sz="0" w:space="0" w:color="auto"/>
            <w:bottom w:val="none" w:sz="0" w:space="0" w:color="auto"/>
            <w:right w:val="none" w:sz="0" w:space="0" w:color="auto"/>
          </w:divBdr>
        </w:div>
        <w:div w:id="2117365429">
          <w:marLeft w:val="0"/>
          <w:marRight w:val="0"/>
          <w:marTop w:val="0"/>
          <w:marBottom w:val="0"/>
          <w:divBdr>
            <w:top w:val="none" w:sz="0" w:space="0" w:color="auto"/>
            <w:left w:val="none" w:sz="0" w:space="0" w:color="auto"/>
            <w:bottom w:val="none" w:sz="0" w:space="0" w:color="auto"/>
            <w:right w:val="none" w:sz="0" w:space="0" w:color="auto"/>
          </w:divBdr>
        </w:div>
        <w:div w:id="1298071597">
          <w:marLeft w:val="0"/>
          <w:marRight w:val="0"/>
          <w:marTop w:val="0"/>
          <w:marBottom w:val="0"/>
          <w:divBdr>
            <w:top w:val="none" w:sz="0" w:space="0" w:color="auto"/>
            <w:left w:val="none" w:sz="0" w:space="0" w:color="auto"/>
            <w:bottom w:val="none" w:sz="0" w:space="0" w:color="auto"/>
            <w:right w:val="none" w:sz="0" w:space="0" w:color="auto"/>
          </w:divBdr>
        </w:div>
      </w:divsChild>
    </w:div>
    <w:div w:id="1675646128">
      <w:bodyDiv w:val="1"/>
      <w:marLeft w:val="0"/>
      <w:marRight w:val="0"/>
      <w:marTop w:val="0"/>
      <w:marBottom w:val="0"/>
      <w:divBdr>
        <w:top w:val="none" w:sz="0" w:space="0" w:color="auto"/>
        <w:left w:val="none" w:sz="0" w:space="0" w:color="auto"/>
        <w:bottom w:val="none" w:sz="0" w:space="0" w:color="auto"/>
        <w:right w:val="none" w:sz="0" w:space="0" w:color="auto"/>
      </w:divBdr>
    </w:div>
    <w:div w:id="1679430926">
      <w:bodyDiv w:val="1"/>
      <w:marLeft w:val="0"/>
      <w:marRight w:val="0"/>
      <w:marTop w:val="0"/>
      <w:marBottom w:val="0"/>
      <w:divBdr>
        <w:top w:val="none" w:sz="0" w:space="0" w:color="auto"/>
        <w:left w:val="none" w:sz="0" w:space="0" w:color="auto"/>
        <w:bottom w:val="none" w:sz="0" w:space="0" w:color="auto"/>
        <w:right w:val="none" w:sz="0" w:space="0" w:color="auto"/>
      </w:divBdr>
      <w:divsChild>
        <w:div w:id="917591465">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sChild>
    </w:div>
    <w:div w:id="1720326494">
      <w:bodyDiv w:val="1"/>
      <w:marLeft w:val="0"/>
      <w:marRight w:val="0"/>
      <w:marTop w:val="0"/>
      <w:marBottom w:val="0"/>
      <w:divBdr>
        <w:top w:val="none" w:sz="0" w:space="0" w:color="auto"/>
        <w:left w:val="none" w:sz="0" w:space="0" w:color="auto"/>
        <w:bottom w:val="none" w:sz="0" w:space="0" w:color="auto"/>
        <w:right w:val="none" w:sz="0" w:space="0" w:color="auto"/>
      </w:divBdr>
      <w:divsChild>
        <w:div w:id="2100052887">
          <w:marLeft w:val="0"/>
          <w:marRight w:val="0"/>
          <w:marTop w:val="0"/>
          <w:marBottom w:val="0"/>
          <w:divBdr>
            <w:top w:val="none" w:sz="0" w:space="0" w:color="auto"/>
            <w:left w:val="none" w:sz="0" w:space="0" w:color="auto"/>
            <w:bottom w:val="none" w:sz="0" w:space="0" w:color="auto"/>
            <w:right w:val="none" w:sz="0" w:space="0" w:color="auto"/>
          </w:divBdr>
        </w:div>
        <w:div w:id="261113651">
          <w:marLeft w:val="0"/>
          <w:marRight w:val="0"/>
          <w:marTop w:val="0"/>
          <w:marBottom w:val="0"/>
          <w:divBdr>
            <w:top w:val="none" w:sz="0" w:space="0" w:color="auto"/>
            <w:left w:val="none" w:sz="0" w:space="0" w:color="auto"/>
            <w:bottom w:val="none" w:sz="0" w:space="0" w:color="auto"/>
            <w:right w:val="none" w:sz="0" w:space="0" w:color="auto"/>
          </w:divBdr>
        </w:div>
        <w:div w:id="117995051">
          <w:marLeft w:val="0"/>
          <w:marRight w:val="0"/>
          <w:marTop w:val="0"/>
          <w:marBottom w:val="0"/>
          <w:divBdr>
            <w:top w:val="none" w:sz="0" w:space="0" w:color="auto"/>
            <w:left w:val="none" w:sz="0" w:space="0" w:color="auto"/>
            <w:bottom w:val="none" w:sz="0" w:space="0" w:color="auto"/>
            <w:right w:val="none" w:sz="0" w:space="0" w:color="auto"/>
          </w:divBdr>
        </w:div>
        <w:div w:id="126357247">
          <w:marLeft w:val="0"/>
          <w:marRight w:val="0"/>
          <w:marTop w:val="0"/>
          <w:marBottom w:val="0"/>
          <w:divBdr>
            <w:top w:val="none" w:sz="0" w:space="0" w:color="auto"/>
            <w:left w:val="none" w:sz="0" w:space="0" w:color="auto"/>
            <w:bottom w:val="none" w:sz="0" w:space="0" w:color="auto"/>
            <w:right w:val="none" w:sz="0" w:space="0" w:color="auto"/>
          </w:divBdr>
        </w:div>
        <w:div w:id="1495342923">
          <w:marLeft w:val="0"/>
          <w:marRight w:val="0"/>
          <w:marTop w:val="0"/>
          <w:marBottom w:val="0"/>
          <w:divBdr>
            <w:top w:val="none" w:sz="0" w:space="0" w:color="auto"/>
            <w:left w:val="none" w:sz="0" w:space="0" w:color="auto"/>
            <w:bottom w:val="none" w:sz="0" w:space="0" w:color="auto"/>
            <w:right w:val="none" w:sz="0" w:space="0" w:color="auto"/>
          </w:divBdr>
        </w:div>
        <w:div w:id="307712628">
          <w:marLeft w:val="0"/>
          <w:marRight w:val="0"/>
          <w:marTop w:val="0"/>
          <w:marBottom w:val="0"/>
          <w:divBdr>
            <w:top w:val="none" w:sz="0" w:space="0" w:color="auto"/>
            <w:left w:val="none" w:sz="0" w:space="0" w:color="auto"/>
            <w:bottom w:val="none" w:sz="0" w:space="0" w:color="auto"/>
            <w:right w:val="none" w:sz="0" w:space="0" w:color="auto"/>
          </w:divBdr>
        </w:div>
        <w:div w:id="1570505076">
          <w:marLeft w:val="0"/>
          <w:marRight w:val="0"/>
          <w:marTop w:val="0"/>
          <w:marBottom w:val="0"/>
          <w:divBdr>
            <w:top w:val="none" w:sz="0" w:space="0" w:color="auto"/>
            <w:left w:val="none" w:sz="0" w:space="0" w:color="auto"/>
            <w:bottom w:val="none" w:sz="0" w:space="0" w:color="auto"/>
            <w:right w:val="none" w:sz="0" w:space="0" w:color="auto"/>
          </w:divBdr>
        </w:div>
        <w:div w:id="881480662">
          <w:marLeft w:val="0"/>
          <w:marRight w:val="0"/>
          <w:marTop w:val="0"/>
          <w:marBottom w:val="0"/>
          <w:divBdr>
            <w:top w:val="none" w:sz="0" w:space="0" w:color="auto"/>
            <w:left w:val="none" w:sz="0" w:space="0" w:color="auto"/>
            <w:bottom w:val="none" w:sz="0" w:space="0" w:color="auto"/>
            <w:right w:val="none" w:sz="0" w:space="0" w:color="auto"/>
          </w:divBdr>
        </w:div>
        <w:div w:id="1481536156">
          <w:marLeft w:val="0"/>
          <w:marRight w:val="0"/>
          <w:marTop w:val="0"/>
          <w:marBottom w:val="0"/>
          <w:divBdr>
            <w:top w:val="none" w:sz="0" w:space="0" w:color="auto"/>
            <w:left w:val="none" w:sz="0" w:space="0" w:color="auto"/>
            <w:bottom w:val="none" w:sz="0" w:space="0" w:color="auto"/>
            <w:right w:val="none" w:sz="0" w:space="0" w:color="auto"/>
          </w:divBdr>
        </w:div>
        <w:div w:id="1964650753">
          <w:marLeft w:val="0"/>
          <w:marRight w:val="0"/>
          <w:marTop w:val="0"/>
          <w:marBottom w:val="0"/>
          <w:divBdr>
            <w:top w:val="none" w:sz="0" w:space="0" w:color="auto"/>
            <w:left w:val="none" w:sz="0" w:space="0" w:color="auto"/>
            <w:bottom w:val="none" w:sz="0" w:space="0" w:color="auto"/>
            <w:right w:val="none" w:sz="0" w:space="0" w:color="auto"/>
          </w:divBdr>
        </w:div>
        <w:div w:id="391202273">
          <w:marLeft w:val="0"/>
          <w:marRight w:val="0"/>
          <w:marTop w:val="0"/>
          <w:marBottom w:val="0"/>
          <w:divBdr>
            <w:top w:val="none" w:sz="0" w:space="0" w:color="auto"/>
            <w:left w:val="none" w:sz="0" w:space="0" w:color="auto"/>
            <w:bottom w:val="none" w:sz="0" w:space="0" w:color="auto"/>
            <w:right w:val="none" w:sz="0" w:space="0" w:color="auto"/>
          </w:divBdr>
        </w:div>
      </w:divsChild>
    </w:div>
    <w:div w:id="1942910546">
      <w:bodyDiv w:val="1"/>
      <w:marLeft w:val="0"/>
      <w:marRight w:val="0"/>
      <w:marTop w:val="0"/>
      <w:marBottom w:val="0"/>
      <w:divBdr>
        <w:top w:val="none" w:sz="0" w:space="0" w:color="auto"/>
        <w:left w:val="none" w:sz="0" w:space="0" w:color="auto"/>
        <w:bottom w:val="none" w:sz="0" w:space="0" w:color="auto"/>
        <w:right w:val="none" w:sz="0" w:space="0" w:color="auto"/>
      </w:divBdr>
      <w:divsChild>
        <w:div w:id="1695110220">
          <w:marLeft w:val="0"/>
          <w:marRight w:val="0"/>
          <w:marTop w:val="0"/>
          <w:marBottom w:val="0"/>
          <w:divBdr>
            <w:top w:val="none" w:sz="0" w:space="0" w:color="auto"/>
            <w:left w:val="none" w:sz="0" w:space="0" w:color="auto"/>
            <w:bottom w:val="none" w:sz="0" w:space="0" w:color="auto"/>
            <w:right w:val="none" w:sz="0" w:space="0" w:color="auto"/>
          </w:divBdr>
        </w:div>
        <w:div w:id="139732127">
          <w:marLeft w:val="0"/>
          <w:marRight w:val="0"/>
          <w:marTop w:val="0"/>
          <w:marBottom w:val="0"/>
          <w:divBdr>
            <w:top w:val="none" w:sz="0" w:space="0" w:color="auto"/>
            <w:left w:val="none" w:sz="0" w:space="0" w:color="auto"/>
            <w:bottom w:val="none" w:sz="0" w:space="0" w:color="auto"/>
            <w:right w:val="none" w:sz="0" w:space="0" w:color="auto"/>
          </w:divBdr>
        </w:div>
        <w:div w:id="93091619">
          <w:marLeft w:val="0"/>
          <w:marRight w:val="0"/>
          <w:marTop w:val="0"/>
          <w:marBottom w:val="0"/>
          <w:divBdr>
            <w:top w:val="none" w:sz="0" w:space="0" w:color="auto"/>
            <w:left w:val="none" w:sz="0" w:space="0" w:color="auto"/>
            <w:bottom w:val="none" w:sz="0" w:space="0" w:color="auto"/>
            <w:right w:val="none" w:sz="0" w:space="0" w:color="auto"/>
          </w:divBdr>
        </w:div>
        <w:div w:id="870337909">
          <w:marLeft w:val="0"/>
          <w:marRight w:val="0"/>
          <w:marTop w:val="0"/>
          <w:marBottom w:val="0"/>
          <w:divBdr>
            <w:top w:val="none" w:sz="0" w:space="0" w:color="auto"/>
            <w:left w:val="none" w:sz="0" w:space="0" w:color="auto"/>
            <w:bottom w:val="none" w:sz="0" w:space="0" w:color="auto"/>
            <w:right w:val="none" w:sz="0" w:space="0" w:color="auto"/>
          </w:divBdr>
        </w:div>
        <w:div w:id="794370191">
          <w:marLeft w:val="0"/>
          <w:marRight w:val="0"/>
          <w:marTop w:val="0"/>
          <w:marBottom w:val="0"/>
          <w:divBdr>
            <w:top w:val="none" w:sz="0" w:space="0" w:color="auto"/>
            <w:left w:val="none" w:sz="0" w:space="0" w:color="auto"/>
            <w:bottom w:val="none" w:sz="0" w:space="0" w:color="auto"/>
            <w:right w:val="none" w:sz="0" w:space="0" w:color="auto"/>
          </w:divBdr>
        </w:div>
        <w:div w:id="820921581">
          <w:marLeft w:val="0"/>
          <w:marRight w:val="0"/>
          <w:marTop w:val="0"/>
          <w:marBottom w:val="0"/>
          <w:divBdr>
            <w:top w:val="none" w:sz="0" w:space="0" w:color="auto"/>
            <w:left w:val="none" w:sz="0" w:space="0" w:color="auto"/>
            <w:bottom w:val="none" w:sz="0" w:space="0" w:color="auto"/>
            <w:right w:val="none" w:sz="0" w:space="0" w:color="auto"/>
          </w:divBdr>
        </w:div>
        <w:div w:id="1732075806">
          <w:marLeft w:val="0"/>
          <w:marRight w:val="0"/>
          <w:marTop w:val="0"/>
          <w:marBottom w:val="0"/>
          <w:divBdr>
            <w:top w:val="none" w:sz="0" w:space="0" w:color="auto"/>
            <w:left w:val="none" w:sz="0" w:space="0" w:color="auto"/>
            <w:bottom w:val="none" w:sz="0" w:space="0" w:color="auto"/>
            <w:right w:val="none" w:sz="0" w:space="0" w:color="auto"/>
          </w:divBdr>
        </w:div>
        <w:div w:id="1763528810">
          <w:marLeft w:val="0"/>
          <w:marRight w:val="0"/>
          <w:marTop w:val="0"/>
          <w:marBottom w:val="0"/>
          <w:divBdr>
            <w:top w:val="none" w:sz="0" w:space="0" w:color="auto"/>
            <w:left w:val="none" w:sz="0" w:space="0" w:color="auto"/>
            <w:bottom w:val="none" w:sz="0" w:space="0" w:color="auto"/>
            <w:right w:val="none" w:sz="0" w:space="0" w:color="auto"/>
          </w:divBdr>
        </w:div>
        <w:div w:id="290478340">
          <w:marLeft w:val="0"/>
          <w:marRight w:val="0"/>
          <w:marTop w:val="0"/>
          <w:marBottom w:val="0"/>
          <w:divBdr>
            <w:top w:val="none" w:sz="0" w:space="0" w:color="auto"/>
            <w:left w:val="none" w:sz="0" w:space="0" w:color="auto"/>
            <w:bottom w:val="none" w:sz="0" w:space="0" w:color="auto"/>
            <w:right w:val="none" w:sz="0" w:space="0" w:color="auto"/>
          </w:divBdr>
        </w:div>
        <w:div w:id="584798516">
          <w:marLeft w:val="0"/>
          <w:marRight w:val="0"/>
          <w:marTop w:val="0"/>
          <w:marBottom w:val="0"/>
          <w:divBdr>
            <w:top w:val="none" w:sz="0" w:space="0" w:color="auto"/>
            <w:left w:val="none" w:sz="0" w:space="0" w:color="auto"/>
            <w:bottom w:val="none" w:sz="0" w:space="0" w:color="auto"/>
            <w:right w:val="none" w:sz="0" w:space="0" w:color="auto"/>
          </w:divBdr>
        </w:div>
        <w:div w:id="1263807553">
          <w:marLeft w:val="0"/>
          <w:marRight w:val="0"/>
          <w:marTop w:val="0"/>
          <w:marBottom w:val="0"/>
          <w:divBdr>
            <w:top w:val="none" w:sz="0" w:space="0" w:color="auto"/>
            <w:left w:val="none" w:sz="0" w:space="0" w:color="auto"/>
            <w:bottom w:val="none" w:sz="0" w:space="0" w:color="auto"/>
            <w:right w:val="none" w:sz="0" w:space="0" w:color="auto"/>
          </w:divBdr>
        </w:div>
        <w:div w:id="1431513734">
          <w:marLeft w:val="0"/>
          <w:marRight w:val="0"/>
          <w:marTop w:val="0"/>
          <w:marBottom w:val="0"/>
          <w:divBdr>
            <w:top w:val="none" w:sz="0" w:space="0" w:color="auto"/>
            <w:left w:val="none" w:sz="0" w:space="0" w:color="auto"/>
            <w:bottom w:val="none" w:sz="0" w:space="0" w:color="auto"/>
            <w:right w:val="none" w:sz="0" w:space="0" w:color="auto"/>
          </w:divBdr>
        </w:div>
        <w:div w:id="1902130458">
          <w:marLeft w:val="0"/>
          <w:marRight w:val="0"/>
          <w:marTop w:val="0"/>
          <w:marBottom w:val="0"/>
          <w:divBdr>
            <w:top w:val="none" w:sz="0" w:space="0" w:color="auto"/>
            <w:left w:val="none" w:sz="0" w:space="0" w:color="auto"/>
            <w:bottom w:val="none" w:sz="0" w:space="0" w:color="auto"/>
            <w:right w:val="none" w:sz="0" w:space="0" w:color="auto"/>
          </w:divBdr>
        </w:div>
        <w:div w:id="1360009146">
          <w:marLeft w:val="0"/>
          <w:marRight w:val="0"/>
          <w:marTop w:val="0"/>
          <w:marBottom w:val="0"/>
          <w:divBdr>
            <w:top w:val="none" w:sz="0" w:space="0" w:color="auto"/>
            <w:left w:val="none" w:sz="0" w:space="0" w:color="auto"/>
            <w:bottom w:val="none" w:sz="0" w:space="0" w:color="auto"/>
            <w:right w:val="none" w:sz="0" w:space="0" w:color="auto"/>
          </w:divBdr>
        </w:div>
        <w:div w:id="1364403667">
          <w:marLeft w:val="0"/>
          <w:marRight w:val="0"/>
          <w:marTop w:val="0"/>
          <w:marBottom w:val="0"/>
          <w:divBdr>
            <w:top w:val="none" w:sz="0" w:space="0" w:color="auto"/>
            <w:left w:val="none" w:sz="0" w:space="0" w:color="auto"/>
            <w:bottom w:val="none" w:sz="0" w:space="0" w:color="auto"/>
            <w:right w:val="none" w:sz="0" w:space="0" w:color="auto"/>
          </w:divBdr>
        </w:div>
        <w:div w:id="816265932">
          <w:marLeft w:val="0"/>
          <w:marRight w:val="0"/>
          <w:marTop w:val="0"/>
          <w:marBottom w:val="0"/>
          <w:divBdr>
            <w:top w:val="none" w:sz="0" w:space="0" w:color="auto"/>
            <w:left w:val="none" w:sz="0" w:space="0" w:color="auto"/>
            <w:bottom w:val="none" w:sz="0" w:space="0" w:color="auto"/>
            <w:right w:val="none" w:sz="0" w:space="0" w:color="auto"/>
          </w:divBdr>
        </w:div>
        <w:div w:id="946306632">
          <w:marLeft w:val="0"/>
          <w:marRight w:val="0"/>
          <w:marTop w:val="0"/>
          <w:marBottom w:val="0"/>
          <w:divBdr>
            <w:top w:val="none" w:sz="0" w:space="0" w:color="auto"/>
            <w:left w:val="none" w:sz="0" w:space="0" w:color="auto"/>
            <w:bottom w:val="none" w:sz="0" w:space="0" w:color="auto"/>
            <w:right w:val="none" w:sz="0" w:space="0" w:color="auto"/>
          </w:divBdr>
        </w:div>
        <w:div w:id="1261183121">
          <w:marLeft w:val="0"/>
          <w:marRight w:val="0"/>
          <w:marTop w:val="0"/>
          <w:marBottom w:val="0"/>
          <w:divBdr>
            <w:top w:val="none" w:sz="0" w:space="0" w:color="auto"/>
            <w:left w:val="none" w:sz="0" w:space="0" w:color="auto"/>
            <w:bottom w:val="none" w:sz="0" w:space="0" w:color="auto"/>
            <w:right w:val="none" w:sz="0" w:space="0" w:color="auto"/>
          </w:divBdr>
        </w:div>
      </w:divsChild>
    </w:div>
    <w:div w:id="1956400967">
      <w:bodyDiv w:val="1"/>
      <w:marLeft w:val="0"/>
      <w:marRight w:val="0"/>
      <w:marTop w:val="0"/>
      <w:marBottom w:val="0"/>
      <w:divBdr>
        <w:top w:val="none" w:sz="0" w:space="0" w:color="auto"/>
        <w:left w:val="none" w:sz="0" w:space="0" w:color="auto"/>
        <w:bottom w:val="none" w:sz="0" w:space="0" w:color="auto"/>
        <w:right w:val="none" w:sz="0" w:space="0" w:color="auto"/>
      </w:divBdr>
    </w:div>
    <w:div w:id="1987469451">
      <w:bodyDiv w:val="1"/>
      <w:marLeft w:val="0"/>
      <w:marRight w:val="0"/>
      <w:marTop w:val="0"/>
      <w:marBottom w:val="0"/>
      <w:divBdr>
        <w:top w:val="none" w:sz="0" w:space="0" w:color="auto"/>
        <w:left w:val="none" w:sz="0" w:space="0" w:color="auto"/>
        <w:bottom w:val="none" w:sz="0" w:space="0" w:color="auto"/>
        <w:right w:val="none" w:sz="0" w:space="0" w:color="auto"/>
      </w:divBdr>
    </w:div>
    <w:div w:id="2010860503">
      <w:bodyDiv w:val="1"/>
      <w:marLeft w:val="0"/>
      <w:marRight w:val="0"/>
      <w:marTop w:val="0"/>
      <w:marBottom w:val="0"/>
      <w:divBdr>
        <w:top w:val="none" w:sz="0" w:space="0" w:color="auto"/>
        <w:left w:val="none" w:sz="0" w:space="0" w:color="auto"/>
        <w:bottom w:val="none" w:sz="0" w:space="0" w:color="auto"/>
        <w:right w:val="none" w:sz="0" w:space="0" w:color="auto"/>
      </w:divBdr>
    </w:div>
    <w:div w:id="2073313795">
      <w:bodyDiv w:val="1"/>
      <w:marLeft w:val="0"/>
      <w:marRight w:val="0"/>
      <w:marTop w:val="0"/>
      <w:marBottom w:val="0"/>
      <w:divBdr>
        <w:top w:val="none" w:sz="0" w:space="0" w:color="auto"/>
        <w:left w:val="none" w:sz="0" w:space="0" w:color="auto"/>
        <w:bottom w:val="none" w:sz="0" w:space="0" w:color="auto"/>
        <w:right w:val="none" w:sz="0" w:space="0" w:color="auto"/>
      </w:divBdr>
      <w:divsChild>
        <w:div w:id="1442452984">
          <w:marLeft w:val="0"/>
          <w:marRight w:val="0"/>
          <w:marTop w:val="0"/>
          <w:marBottom w:val="0"/>
          <w:divBdr>
            <w:top w:val="none" w:sz="0" w:space="0" w:color="auto"/>
            <w:left w:val="none" w:sz="0" w:space="0" w:color="auto"/>
            <w:bottom w:val="none" w:sz="0" w:space="0" w:color="auto"/>
            <w:right w:val="none" w:sz="0" w:space="0" w:color="auto"/>
          </w:divBdr>
        </w:div>
        <w:div w:id="1311907601">
          <w:marLeft w:val="0"/>
          <w:marRight w:val="0"/>
          <w:marTop w:val="0"/>
          <w:marBottom w:val="0"/>
          <w:divBdr>
            <w:top w:val="none" w:sz="0" w:space="0" w:color="auto"/>
            <w:left w:val="none" w:sz="0" w:space="0" w:color="auto"/>
            <w:bottom w:val="none" w:sz="0" w:space="0" w:color="auto"/>
            <w:right w:val="none" w:sz="0" w:space="0" w:color="auto"/>
          </w:divBdr>
        </w:div>
        <w:div w:id="1323504449">
          <w:marLeft w:val="0"/>
          <w:marRight w:val="0"/>
          <w:marTop w:val="0"/>
          <w:marBottom w:val="0"/>
          <w:divBdr>
            <w:top w:val="none" w:sz="0" w:space="0" w:color="auto"/>
            <w:left w:val="none" w:sz="0" w:space="0" w:color="auto"/>
            <w:bottom w:val="none" w:sz="0" w:space="0" w:color="auto"/>
            <w:right w:val="none" w:sz="0" w:space="0" w:color="auto"/>
          </w:divBdr>
        </w:div>
        <w:div w:id="1078476891">
          <w:marLeft w:val="0"/>
          <w:marRight w:val="0"/>
          <w:marTop w:val="0"/>
          <w:marBottom w:val="0"/>
          <w:divBdr>
            <w:top w:val="none" w:sz="0" w:space="0" w:color="auto"/>
            <w:left w:val="none" w:sz="0" w:space="0" w:color="auto"/>
            <w:bottom w:val="none" w:sz="0" w:space="0" w:color="auto"/>
            <w:right w:val="none" w:sz="0" w:space="0" w:color="auto"/>
          </w:divBdr>
        </w:div>
      </w:divsChild>
    </w:div>
    <w:div w:id="2075004412">
      <w:bodyDiv w:val="1"/>
      <w:marLeft w:val="0"/>
      <w:marRight w:val="0"/>
      <w:marTop w:val="0"/>
      <w:marBottom w:val="0"/>
      <w:divBdr>
        <w:top w:val="none" w:sz="0" w:space="0" w:color="auto"/>
        <w:left w:val="none" w:sz="0" w:space="0" w:color="auto"/>
        <w:bottom w:val="none" w:sz="0" w:space="0" w:color="auto"/>
        <w:right w:val="none" w:sz="0" w:space="0" w:color="auto"/>
      </w:divBdr>
      <w:divsChild>
        <w:div w:id="86966619">
          <w:marLeft w:val="0"/>
          <w:marRight w:val="0"/>
          <w:marTop w:val="0"/>
          <w:marBottom w:val="0"/>
          <w:divBdr>
            <w:top w:val="none" w:sz="0" w:space="0" w:color="auto"/>
            <w:left w:val="none" w:sz="0" w:space="0" w:color="auto"/>
            <w:bottom w:val="none" w:sz="0" w:space="0" w:color="auto"/>
            <w:right w:val="none" w:sz="0" w:space="0" w:color="auto"/>
          </w:divBdr>
          <w:divsChild>
            <w:div w:id="1053308952">
              <w:marLeft w:val="0"/>
              <w:marRight w:val="0"/>
              <w:marTop w:val="0"/>
              <w:marBottom w:val="0"/>
              <w:divBdr>
                <w:top w:val="none" w:sz="0" w:space="0" w:color="auto"/>
                <w:left w:val="none" w:sz="0" w:space="0" w:color="auto"/>
                <w:bottom w:val="none" w:sz="0" w:space="0" w:color="auto"/>
                <w:right w:val="none" w:sz="0" w:space="0" w:color="auto"/>
              </w:divBdr>
              <w:divsChild>
                <w:div w:id="664675224">
                  <w:marLeft w:val="0"/>
                  <w:marRight w:val="0"/>
                  <w:marTop w:val="0"/>
                  <w:marBottom w:val="0"/>
                  <w:divBdr>
                    <w:top w:val="none" w:sz="0" w:space="0" w:color="auto"/>
                    <w:left w:val="none" w:sz="0" w:space="0" w:color="auto"/>
                    <w:bottom w:val="none" w:sz="0" w:space="0" w:color="auto"/>
                    <w:right w:val="none" w:sz="0" w:space="0" w:color="auto"/>
                  </w:divBdr>
                </w:div>
                <w:div w:id="2325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mhrr.gov.ba/PDF/LjudskaPrava/ZakonOZabraniDiskriminacijaNacrt.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rsbih.gov.ba/en/legal-framework/law-on-gender-equality-in-bi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3" Type="http://schemas.openxmlformats.org/officeDocument/2006/relationships/hyperlink" Target="https://webmail.evlada.ba/owa/redir.aspx?C=Q3OylciB70mtLUVkqkuudkhJTrWOOtMID05DbtcM7c-Qj0drvZKPvzzZ6ltQKhRvr-euehz9pK0.&amp;URL=http%3a%2f%2fwww.mcp.gov.ba%2forg_jedinice%2fsektor_za_rad%2fdefault.aspx%3flangTag%3dsr-SP-Cyrl%26template_id%3d108%26pageIndex%3d1" TargetMode="External"/><Relationship Id="rId7"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2" Type="http://schemas.openxmlformats.org/officeDocument/2006/relationships/hyperlink" Target="http://www.mcp.gov.ba/org_jedinice/sektor_za_rad/aktuelnosti/default.aspx?id=4986&amp;langTag=sr-SP-Cyrl" TargetMode="External"/><Relationship Id="rId1" Type="http://schemas.openxmlformats.org/officeDocument/2006/relationships/hyperlink" Target="http://vijeceministara.gov.ba/saopstenja/sjednice/saopstenja_sa_sjednica/default.aspx?id=20010&amp;langTag=hr-HR" TargetMode="External"/><Relationship Id="rId6" Type="http://schemas.openxmlformats.org/officeDocument/2006/relationships/hyperlink" Target="file://C:\Users\Amila\AppData\Local\Microsoft\Windows\AppData\Local\Microsoft\Windows\AppData\Local\Microsoft\Windows\Temporary%20Internet%20Files\AppData\Local\Microsoft\Windows\Temporary%20Internet%20Files\Content.Outlook\AppData\Local\Microsoft\Windows\%20%20http:\www.mobilnost.hr\prilozi\05_1300804774_Europa_2020.pdf" TargetMode="External"/><Relationship Id="rId5" Type="http://schemas.openxmlformats.org/officeDocument/2006/relationships/hyperlink" Target="http://www.dep.gov.ba" TargetMode="External"/><Relationship Id="rId4" Type="http://schemas.openxmlformats.org/officeDocument/2006/relationships/hyperlink" Target="http://www.dep.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0771-AD60-4B68-BC87-898FED1C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30414</Words>
  <Characters>173361</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2016-03-01T18:42:00Z</dcterms:created>
  <dcterms:modified xsi:type="dcterms:W3CDTF">2016-03-01T19:10:00Z</dcterms:modified>
</cp:coreProperties>
</file>